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855CE3" w14:textId="77777777" w:rsidR="00474AE3" w:rsidRPr="00050521" w:rsidRDefault="00474AE3" w:rsidP="00474AE3">
      <w:pPr>
        <w:pStyle w:val="Style"/>
        <w:ind w:right="34"/>
        <w:jc w:val="center"/>
        <w:rPr>
          <w:rFonts w:ascii="Calibri" w:hAnsi="Calibri" w:cs="Calibri"/>
          <w:b/>
          <w:bCs/>
          <w:sz w:val="22"/>
          <w:szCs w:val="22"/>
        </w:rPr>
      </w:pPr>
      <w:r w:rsidRPr="00050521">
        <w:rPr>
          <w:rFonts w:ascii="Calibri" w:hAnsi="Calibri" w:cs="Calibri"/>
          <w:b/>
          <w:bCs/>
          <w:sz w:val="22"/>
          <w:szCs w:val="22"/>
        </w:rPr>
        <w:t>PREDILIFE</w:t>
      </w:r>
    </w:p>
    <w:p w14:paraId="63494761" w14:textId="77777777" w:rsidR="00474AE3" w:rsidRPr="00050521" w:rsidRDefault="00474AE3" w:rsidP="00474AE3">
      <w:pPr>
        <w:pStyle w:val="Style"/>
        <w:ind w:right="34"/>
        <w:jc w:val="center"/>
        <w:rPr>
          <w:rFonts w:ascii="Calibri" w:hAnsi="Calibri" w:cs="Calibri"/>
          <w:b/>
          <w:sz w:val="22"/>
          <w:szCs w:val="22"/>
        </w:rPr>
      </w:pPr>
      <w:r w:rsidRPr="00050521">
        <w:rPr>
          <w:rFonts w:ascii="Calibri" w:hAnsi="Calibri" w:cs="Calibri"/>
          <w:b/>
          <w:sz w:val="22"/>
          <w:szCs w:val="22"/>
        </w:rPr>
        <w:t>Société anonyme au capital de 87.303,42 euros</w:t>
      </w:r>
    </w:p>
    <w:p w14:paraId="0D44490E" w14:textId="77777777" w:rsidR="00474AE3" w:rsidRPr="00050521" w:rsidRDefault="00474AE3" w:rsidP="00474AE3">
      <w:pPr>
        <w:pStyle w:val="Style"/>
        <w:ind w:right="34"/>
        <w:jc w:val="center"/>
        <w:rPr>
          <w:rFonts w:ascii="Calibri" w:hAnsi="Calibri" w:cs="Calibri"/>
          <w:b/>
          <w:sz w:val="22"/>
          <w:szCs w:val="22"/>
        </w:rPr>
      </w:pPr>
      <w:r w:rsidRPr="00050521">
        <w:rPr>
          <w:rFonts w:ascii="Calibri" w:hAnsi="Calibri" w:cs="Calibri"/>
          <w:b/>
          <w:sz w:val="22"/>
          <w:szCs w:val="22"/>
        </w:rPr>
        <w:t>Siège social : 39, Rue Camille Desmoulins – 94805 Villejuif</w:t>
      </w:r>
    </w:p>
    <w:p w14:paraId="0FB35862" w14:textId="77777777" w:rsidR="00474AE3" w:rsidRPr="00050521" w:rsidRDefault="00474AE3" w:rsidP="00474AE3">
      <w:pPr>
        <w:pStyle w:val="Style"/>
        <w:ind w:right="34"/>
        <w:jc w:val="center"/>
        <w:rPr>
          <w:rFonts w:ascii="Calibri" w:hAnsi="Calibri" w:cs="Calibri"/>
          <w:b/>
          <w:sz w:val="22"/>
          <w:szCs w:val="22"/>
        </w:rPr>
      </w:pPr>
      <w:r w:rsidRPr="00050521">
        <w:rPr>
          <w:rFonts w:ascii="Calibri" w:hAnsi="Calibri" w:cs="Calibri"/>
          <w:b/>
          <w:sz w:val="22"/>
          <w:szCs w:val="22"/>
        </w:rPr>
        <w:t>453.164.790 RCS Créteil</w:t>
      </w:r>
    </w:p>
    <w:p w14:paraId="14531CEF" w14:textId="77777777" w:rsidR="00B74C15" w:rsidRPr="00050521" w:rsidRDefault="00B74C15" w:rsidP="00BD19D9">
      <w:pPr>
        <w:pStyle w:val="CorpsA"/>
        <w:suppressAutoHyphens/>
        <w:jc w:val="center"/>
        <w:rPr>
          <w:rFonts w:ascii="Calibri" w:eastAsia="Trebuchet MS" w:hAnsi="Calibri" w:cs="Calibri"/>
          <w:sz w:val="22"/>
          <w:szCs w:val="22"/>
        </w:rPr>
      </w:pPr>
    </w:p>
    <w:p w14:paraId="5389AAAE" w14:textId="77777777" w:rsidR="00B74C15" w:rsidRPr="00050521" w:rsidRDefault="00B74C15" w:rsidP="00BD19D9">
      <w:pPr>
        <w:pStyle w:val="CorpsA"/>
        <w:suppressAutoHyphens/>
        <w:jc w:val="center"/>
        <w:rPr>
          <w:rFonts w:ascii="Calibri" w:eastAsia="Trebuchet MS" w:hAnsi="Calibri" w:cs="Calibri"/>
          <w:sz w:val="22"/>
          <w:szCs w:val="22"/>
        </w:rPr>
      </w:pPr>
    </w:p>
    <w:p w14:paraId="6365B558" w14:textId="77777777" w:rsidR="00B74C15" w:rsidRPr="00050521" w:rsidRDefault="00B74C15" w:rsidP="00BD19D9">
      <w:pPr>
        <w:pStyle w:val="CorpsA"/>
        <w:suppressAutoHyphens/>
        <w:jc w:val="center"/>
        <w:rPr>
          <w:rFonts w:ascii="Calibri" w:eastAsia="Trebuchet MS" w:hAnsi="Calibri" w:cs="Calibri"/>
          <w:sz w:val="22"/>
          <w:szCs w:val="22"/>
        </w:rPr>
      </w:pPr>
    </w:p>
    <w:p w14:paraId="4FEACC88" w14:textId="77777777" w:rsidR="00B74C15" w:rsidRPr="00050521" w:rsidRDefault="00B74C15" w:rsidP="00BD19D9">
      <w:pPr>
        <w:pStyle w:val="CorpsA"/>
        <w:suppressAutoHyphens/>
        <w:jc w:val="center"/>
        <w:rPr>
          <w:rFonts w:ascii="Calibri" w:eastAsia="Trebuchet MS" w:hAnsi="Calibri" w:cs="Calibri"/>
          <w:sz w:val="22"/>
          <w:szCs w:val="22"/>
        </w:rPr>
      </w:pPr>
    </w:p>
    <w:p w14:paraId="7DB555E5" w14:textId="77777777" w:rsidR="00B74C15" w:rsidRPr="00050521" w:rsidRDefault="00B74C15" w:rsidP="00BD19D9">
      <w:pPr>
        <w:pStyle w:val="CorpsA"/>
        <w:suppressAutoHyphens/>
        <w:jc w:val="center"/>
        <w:rPr>
          <w:rFonts w:ascii="Calibri" w:eastAsia="Trebuchet MS" w:hAnsi="Calibri" w:cs="Calibri"/>
          <w:sz w:val="22"/>
          <w:szCs w:val="22"/>
        </w:rPr>
      </w:pPr>
    </w:p>
    <w:p w14:paraId="30AD1FE3" w14:textId="77777777" w:rsidR="00B74C15" w:rsidRPr="00050521" w:rsidRDefault="00B74C15" w:rsidP="00BD19D9">
      <w:pPr>
        <w:pStyle w:val="CorpsA"/>
        <w:suppressAutoHyphens/>
        <w:jc w:val="center"/>
        <w:rPr>
          <w:rFonts w:ascii="Calibri" w:eastAsia="Trebuchet MS" w:hAnsi="Calibri" w:cs="Calibri"/>
          <w:sz w:val="22"/>
          <w:szCs w:val="22"/>
        </w:rPr>
      </w:pPr>
    </w:p>
    <w:p w14:paraId="7CAD1E4E" w14:textId="77777777" w:rsidR="00B74C15" w:rsidRPr="00050521" w:rsidRDefault="00B74C15" w:rsidP="00BD19D9">
      <w:pPr>
        <w:pStyle w:val="CorpsA"/>
        <w:suppressAutoHyphens/>
        <w:jc w:val="center"/>
        <w:rPr>
          <w:rFonts w:ascii="Calibri" w:eastAsia="Trebuchet MS" w:hAnsi="Calibri" w:cs="Calibri"/>
          <w:sz w:val="22"/>
          <w:szCs w:val="22"/>
        </w:rPr>
      </w:pPr>
    </w:p>
    <w:p w14:paraId="1870842F" w14:textId="77777777" w:rsidR="00B74C15" w:rsidRPr="00050521" w:rsidRDefault="00B74C15" w:rsidP="00BD19D9">
      <w:pPr>
        <w:pStyle w:val="CorpsA"/>
        <w:suppressAutoHyphens/>
        <w:jc w:val="center"/>
        <w:rPr>
          <w:rFonts w:ascii="Calibri" w:eastAsia="Trebuchet MS" w:hAnsi="Calibri" w:cs="Calibri"/>
          <w:sz w:val="22"/>
          <w:szCs w:val="22"/>
        </w:rPr>
      </w:pPr>
    </w:p>
    <w:p w14:paraId="2F8BBDA4" w14:textId="77777777" w:rsidR="00B74C15" w:rsidRPr="00050521" w:rsidRDefault="00B74C15" w:rsidP="00BD19D9">
      <w:pPr>
        <w:pStyle w:val="CorpsA"/>
        <w:suppressAutoHyphens/>
        <w:jc w:val="center"/>
        <w:rPr>
          <w:rFonts w:ascii="Calibri" w:eastAsia="Trebuchet MS" w:hAnsi="Calibri" w:cs="Calibri"/>
          <w:sz w:val="22"/>
          <w:szCs w:val="22"/>
        </w:rPr>
      </w:pPr>
    </w:p>
    <w:p w14:paraId="1EF709C2" w14:textId="77777777" w:rsidR="00B74C15" w:rsidRPr="00050521" w:rsidRDefault="00B74C15" w:rsidP="00BD19D9">
      <w:pPr>
        <w:pStyle w:val="CorpsA"/>
        <w:suppressAutoHyphens/>
        <w:jc w:val="center"/>
        <w:rPr>
          <w:rFonts w:ascii="Calibri" w:eastAsia="Trebuchet MS" w:hAnsi="Calibri" w:cs="Calibri"/>
          <w:sz w:val="22"/>
          <w:szCs w:val="22"/>
        </w:rPr>
      </w:pPr>
    </w:p>
    <w:p w14:paraId="063E0E67" w14:textId="77777777" w:rsidR="00B74C15" w:rsidRPr="00050521" w:rsidRDefault="00B74C15" w:rsidP="00BD19D9">
      <w:pPr>
        <w:pStyle w:val="CorpsA"/>
        <w:suppressAutoHyphens/>
        <w:jc w:val="center"/>
        <w:rPr>
          <w:rFonts w:ascii="Calibri" w:eastAsia="Trebuchet MS" w:hAnsi="Calibri" w:cs="Calibri"/>
          <w:sz w:val="22"/>
          <w:szCs w:val="22"/>
        </w:rPr>
      </w:pPr>
    </w:p>
    <w:p w14:paraId="15BB3E5E" w14:textId="77777777" w:rsidR="00B74C15" w:rsidRPr="00050521" w:rsidRDefault="00B74C15" w:rsidP="00BD19D9">
      <w:pPr>
        <w:pStyle w:val="CorpsA"/>
        <w:suppressAutoHyphens/>
        <w:jc w:val="center"/>
        <w:rPr>
          <w:rFonts w:ascii="Calibri" w:eastAsia="Trebuchet MS" w:hAnsi="Calibri" w:cs="Calibri"/>
          <w:sz w:val="22"/>
          <w:szCs w:val="22"/>
        </w:rPr>
      </w:pPr>
    </w:p>
    <w:p w14:paraId="4B54516C" w14:textId="77777777" w:rsidR="00B74C15" w:rsidRPr="00050521" w:rsidRDefault="00B74C15" w:rsidP="00BD19D9">
      <w:pPr>
        <w:pStyle w:val="CorpsA"/>
        <w:suppressAutoHyphens/>
        <w:jc w:val="center"/>
        <w:rPr>
          <w:rFonts w:ascii="Calibri" w:eastAsia="Trebuchet MS" w:hAnsi="Calibri" w:cs="Calibri"/>
          <w:sz w:val="22"/>
          <w:szCs w:val="22"/>
        </w:rPr>
      </w:pPr>
    </w:p>
    <w:p w14:paraId="7CC47BB1" w14:textId="77777777" w:rsidR="00B74C15" w:rsidRPr="00050521" w:rsidRDefault="00B74C15" w:rsidP="00BD19D9">
      <w:pPr>
        <w:pStyle w:val="CorpsA"/>
        <w:suppressAutoHyphens/>
        <w:jc w:val="center"/>
        <w:rPr>
          <w:rFonts w:ascii="Calibri" w:eastAsia="Trebuchet MS" w:hAnsi="Calibri" w:cs="Calibri"/>
          <w:sz w:val="22"/>
          <w:szCs w:val="22"/>
        </w:rPr>
      </w:pPr>
    </w:p>
    <w:p w14:paraId="18CA1EE1" w14:textId="77777777" w:rsidR="00B74C15" w:rsidRPr="00050521" w:rsidRDefault="00B74C15" w:rsidP="00BD19D9">
      <w:pPr>
        <w:pStyle w:val="CorpsA"/>
        <w:suppressAutoHyphens/>
        <w:jc w:val="center"/>
        <w:rPr>
          <w:rFonts w:ascii="Calibri" w:eastAsia="Trebuchet MS" w:hAnsi="Calibri" w:cs="Calibri"/>
          <w:sz w:val="22"/>
          <w:szCs w:val="22"/>
        </w:rPr>
      </w:pPr>
    </w:p>
    <w:p w14:paraId="1D0F4EAB" w14:textId="77777777" w:rsidR="00B74C15" w:rsidRPr="00050521" w:rsidRDefault="00B74C15" w:rsidP="00BD19D9">
      <w:pPr>
        <w:pStyle w:val="CorpsA"/>
        <w:suppressAutoHyphens/>
        <w:jc w:val="center"/>
        <w:rPr>
          <w:rFonts w:ascii="Calibri" w:eastAsia="Trebuchet MS" w:hAnsi="Calibri" w:cs="Calibri"/>
          <w:sz w:val="22"/>
          <w:szCs w:val="22"/>
        </w:rPr>
      </w:pPr>
    </w:p>
    <w:p w14:paraId="6F49C10C" w14:textId="77777777" w:rsidR="00B74C15" w:rsidRPr="00050521" w:rsidRDefault="00B74C15" w:rsidP="00BD19D9">
      <w:pPr>
        <w:pStyle w:val="CorpsA"/>
        <w:suppressAutoHyphens/>
        <w:rPr>
          <w:rFonts w:ascii="Calibri" w:eastAsia="Trebuchet MS" w:hAnsi="Calibri" w:cs="Calibri"/>
          <w:sz w:val="22"/>
          <w:szCs w:val="22"/>
        </w:rPr>
      </w:pPr>
    </w:p>
    <w:p w14:paraId="7B7FDBC6" w14:textId="77777777" w:rsidR="00B74C15" w:rsidRPr="00050521" w:rsidRDefault="00B74C15" w:rsidP="00BD19D9">
      <w:pPr>
        <w:pStyle w:val="CorpsA"/>
        <w:pBdr>
          <w:top w:val="single" w:sz="4" w:space="0" w:color="000000"/>
          <w:left w:val="single" w:sz="4" w:space="0" w:color="000000"/>
          <w:bottom w:val="single" w:sz="4" w:space="0" w:color="000000"/>
          <w:right w:val="single" w:sz="4" w:space="0" w:color="000000"/>
        </w:pBdr>
        <w:shd w:val="clear" w:color="auto" w:fill="D9D9D9"/>
        <w:suppressAutoHyphens/>
        <w:jc w:val="center"/>
        <w:rPr>
          <w:rFonts w:ascii="Calibri" w:eastAsia="Trebuchet MS" w:hAnsi="Calibri" w:cs="Calibri"/>
          <w:b/>
          <w:bCs/>
          <w:sz w:val="22"/>
          <w:szCs w:val="22"/>
        </w:rPr>
      </w:pPr>
    </w:p>
    <w:p w14:paraId="731F22DA" w14:textId="77777777" w:rsidR="00B74C15" w:rsidRPr="00050521" w:rsidRDefault="00B74C15" w:rsidP="00BD19D9">
      <w:pPr>
        <w:pStyle w:val="CorpsA"/>
        <w:pBdr>
          <w:top w:val="single" w:sz="4" w:space="0" w:color="000000"/>
          <w:left w:val="single" w:sz="4" w:space="0" w:color="000000"/>
          <w:bottom w:val="single" w:sz="4" w:space="0" w:color="000000"/>
          <w:right w:val="single" w:sz="4" w:space="0" w:color="000000"/>
        </w:pBdr>
        <w:shd w:val="clear" w:color="auto" w:fill="D9D9D9"/>
        <w:suppressAutoHyphens/>
        <w:jc w:val="center"/>
        <w:rPr>
          <w:rFonts w:ascii="Calibri" w:eastAsia="Trebuchet MS" w:hAnsi="Calibri" w:cs="Calibri"/>
          <w:sz w:val="22"/>
          <w:szCs w:val="22"/>
        </w:rPr>
      </w:pPr>
    </w:p>
    <w:p w14:paraId="0C890301" w14:textId="77777777" w:rsidR="00B74C15" w:rsidRPr="00050521" w:rsidRDefault="007C1B59" w:rsidP="00BD19D9">
      <w:pPr>
        <w:pStyle w:val="CorpsA"/>
        <w:pBdr>
          <w:top w:val="single" w:sz="4" w:space="0" w:color="000000"/>
          <w:left w:val="single" w:sz="4" w:space="0" w:color="000000"/>
          <w:bottom w:val="single" w:sz="4" w:space="0" w:color="000000"/>
          <w:right w:val="single" w:sz="4" w:space="0" w:color="000000"/>
        </w:pBdr>
        <w:shd w:val="clear" w:color="auto" w:fill="D9D9D9"/>
        <w:suppressAutoHyphens/>
        <w:jc w:val="center"/>
        <w:rPr>
          <w:rFonts w:ascii="Calibri" w:eastAsia="Trebuchet MS" w:hAnsi="Calibri" w:cs="Calibri"/>
          <w:b/>
          <w:bCs/>
          <w:sz w:val="22"/>
          <w:szCs w:val="22"/>
        </w:rPr>
      </w:pPr>
      <w:r w:rsidRPr="00050521">
        <w:rPr>
          <w:rFonts w:ascii="Calibri" w:hAnsi="Calibri" w:cs="Calibri"/>
          <w:b/>
          <w:bCs/>
          <w:sz w:val="22"/>
          <w:szCs w:val="22"/>
        </w:rPr>
        <w:t xml:space="preserve">RAPPORT GENERAL DU CONSEIL D’ADMINISTRATION </w:t>
      </w:r>
    </w:p>
    <w:p w14:paraId="7F44EFF0" w14:textId="1442DA95" w:rsidR="00B74C15" w:rsidRPr="00050521" w:rsidRDefault="007C1B59" w:rsidP="00BD19D9">
      <w:pPr>
        <w:pStyle w:val="CorpsA"/>
        <w:pBdr>
          <w:top w:val="single" w:sz="4" w:space="0" w:color="000000"/>
          <w:left w:val="single" w:sz="4" w:space="0" w:color="000000"/>
          <w:bottom w:val="single" w:sz="4" w:space="0" w:color="000000"/>
          <w:right w:val="single" w:sz="4" w:space="0" w:color="000000"/>
        </w:pBdr>
        <w:shd w:val="clear" w:color="auto" w:fill="D9D9D9"/>
        <w:suppressAutoHyphens/>
        <w:jc w:val="center"/>
        <w:rPr>
          <w:rFonts w:ascii="Calibri" w:eastAsia="Trebuchet MS" w:hAnsi="Calibri" w:cs="Calibri"/>
          <w:b/>
          <w:bCs/>
          <w:sz w:val="22"/>
          <w:szCs w:val="22"/>
        </w:rPr>
      </w:pPr>
      <w:r w:rsidRPr="00050521">
        <w:rPr>
          <w:rFonts w:ascii="Calibri" w:hAnsi="Calibri" w:cs="Calibri"/>
          <w:b/>
          <w:bCs/>
          <w:sz w:val="22"/>
          <w:szCs w:val="22"/>
        </w:rPr>
        <w:t xml:space="preserve">A L’ASSEMBLEE GENERALE ORDINAIRE ET EXTRAORDINAIRE DU </w:t>
      </w:r>
      <w:r w:rsidR="00474AE3" w:rsidRPr="00050521">
        <w:rPr>
          <w:rFonts w:ascii="Calibri" w:hAnsi="Calibri" w:cs="Calibri"/>
          <w:b/>
          <w:bCs/>
          <w:sz w:val="22"/>
          <w:szCs w:val="22"/>
        </w:rPr>
        <w:t>15</w:t>
      </w:r>
      <w:r w:rsidRPr="00050521">
        <w:rPr>
          <w:rFonts w:ascii="Calibri" w:hAnsi="Calibri" w:cs="Calibri"/>
          <w:b/>
          <w:bCs/>
          <w:sz w:val="22"/>
          <w:szCs w:val="22"/>
        </w:rPr>
        <w:t xml:space="preserve"> JUIN 20</w:t>
      </w:r>
      <w:r w:rsidR="00A87B97" w:rsidRPr="00050521">
        <w:rPr>
          <w:rFonts w:ascii="Calibri" w:hAnsi="Calibri" w:cs="Calibri"/>
          <w:b/>
          <w:bCs/>
          <w:sz w:val="22"/>
          <w:szCs w:val="22"/>
        </w:rPr>
        <w:t>2</w:t>
      </w:r>
      <w:r w:rsidR="00474AE3" w:rsidRPr="00050521">
        <w:rPr>
          <w:rFonts w:ascii="Calibri" w:hAnsi="Calibri" w:cs="Calibri"/>
          <w:b/>
          <w:bCs/>
          <w:sz w:val="22"/>
          <w:szCs w:val="22"/>
        </w:rPr>
        <w:t>1</w:t>
      </w:r>
    </w:p>
    <w:p w14:paraId="12B5BB55" w14:textId="77777777" w:rsidR="00B74C15" w:rsidRPr="00050521" w:rsidRDefault="00B74C15" w:rsidP="00BD19D9">
      <w:pPr>
        <w:pStyle w:val="CorpsA"/>
        <w:pBdr>
          <w:top w:val="single" w:sz="4" w:space="0" w:color="000000"/>
          <w:left w:val="single" w:sz="4" w:space="0" w:color="000000"/>
          <w:bottom w:val="single" w:sz="4" w:space="0" w:color="000000"/>
          <w:right w:val="single" w:sz="4" w:space="0" w:color="000000"/>
        </w:pBdr>
        <w:shd w:val="clear" w:color="auto" w:fill="D9D9D9"/>
        <w:suppressAutoHyphens/>
        <w:jc w:val="center"/>
        <w:rPr>
          <w:rFonts w:ascii="Calibri" w:eastAsia="Trebuchet MS" w:hAnsi="Calibri" w:cs="Calibri"/>
          <w:b/>
          <w:bCs/>
          <w:sz w:val="22"/>
          <w:szCs w:val="22"/>
        </w:rPr>
      </w:pPr>
    </w:p>
    <w:p w14:paraId="60E06A25" w14:textId="77777777" w:rsidR="00B74C15" w:rsidRPr="00050521" w:rsidRDefault="00B74C15" w:rsidP="00BD19D9">
      <w:pPr>
        <w:pStyle w:val="CorpsA"/>
        <w:pBdr>
          <w:top w:val="single" w:sz="4" w:space="0" w:color="000000"/>
          <w:left w:val="single" w:sz="4" w:space="0" w:color="000000"/>
          <w:bottom w:val="single" w:sz="4" w:space="0" w:color="000000"/>
          <w:right w:val="single" w:sz="4" w:space="0" w:color="000000"/>
        </w:pBdr>
        <w:shd w:val="clear" w:color="auto" w:fill="D9D9D9"/>
        <w:suppressAutoHyphens/>
        <w:jc w:val="center"/>
        <w:rPr>
          <w:rFonts w:ascii="Calibri" w:eastAsia="Trebuchet MS" w:hAnsi="Calibri" w:cs="Calibri"/>
          <w:b/>
          <w:bCs/>
          <w:sz w:val="22"/>
          <w:szCs w:val="22"/>
        </w:rPr>
      </w:pPr>
    </w:p>
    <w:p w14:paraId="1C54E51C" w14:textId="77777777" w:rsidR="00B74C15" w:rsidRPr="00050521" w:rsidRDefault="00B74C15" w:rsidP="00BD19D9">
      <w:pPr>
        <w:pStyle w:val="CorpsA"/>
        <w:suppressAutoHyphens/>
        <w:jc w:val="center"/>
        <w:rPr>
          <w:rFonts w:ascii="Calibri" w:eastAsia="Trebuchet MS" w:hAnsi="Calibri" w:cs="Calibri"/>
          <w:b/>
          <w:bCs/>
          <w:sz w:val="22"/>
          <w:szCs w:val="22"/>
        </w:rPr>
      </w:pPr>
    </w:p>
    <w:p w14:paraId="7FE62A93" w14:textId="77777777" w:rsidR="00B74C15" w:rsidRPr="00050521" w:rsidRDefault="007C1B59" w:rsidP="00BD19D9">
      <w:pPr>
        <w:pStyle w:val="GrandI"/>
        <w:pBdr>
          <w:top w:val="nil"/>
          <w:left w:val="nil"/>
          <w:bottom w:val="nil"/>
          <w:right w:val="nil"/>
        </w:pBdr>
        <w:shd w:val="clear" w:color="auto" w:fill="auto"/>
        <w:suppressAutoHyphens/>
        <w:spacing w:after="0"/>
        <w:rPr>
          <w:rFonts w:ascii="Calibri" w:hAnsi="Calibri" w:cs="Calibri"/>
          <w:sz w:val="22"/>
          <w:szCs w:val="22"/>
        </w:rPr>
      </w:pPr>
      <w:r w:rsidRPr="00050521">
        <w:rPr>
          <w:rFonts w:ascii="Calibri" w:eastAsia="Arial Unicode MS" w:hAnsi="Calibri" w:cs="Calibri"/>
          <w:sz w:val="22"/>
          <w:szCs w:val="22"/>
        </w:rPr>
        <w:br w:type="page"/>
      </w:r>
    </w:p>
    <w:p w14:paraId="3BFC4D94" w14:textId="77777777" w:rsidR="00B74C15" w:rsidRPr="00050521" w:rsidRDefault="00B74C15" w:rsidP="00BD19D9">
      <w:pPr>
        <w:pStyle w:val="GrandI"/>
        <w:shd w:val="clear" w:color="auto" w:fill="D9D9D9"/>
        <w:suppressAutoHyphens/>
        <w:spacing w:after="0"/>
        <w:rPr>
          <w:rFonts w:ascii="Calibri" w:eastAsia="Trebuchet MS" w:hAnsi="Calibri" w:cs="Calibri"/>
          <w:b/>
          <w:bCs/>
          <w:smallCaps/>
          <w:sz w:val="22"/>
          <w:szCs w:val="22"/>
        </w:rPr>
      </w:pPr>
    </w:p>
    <w:p w14:paraId="5938EA20" w14:textId="77777777" w:rsidR="00B74C15" w:rsidRPr="00050521" w:rsidRDefault="007C1B59" w:rsidP="00BD19D9">
      <w:pPr>
        <w:pStyle w:val="GrandI"/>
        <w:shd w:val="clear" w:color="auto" w:fill="D9D9D9"/>
        <w:suppressAutoHyphens/>
        <w:spacing w:after="0"/>
        <w:rPr>
          <w:rFonts w:ascii="Calibri" w:eastAsia="Trebuchet MS" w:hAnsi="Calibri" w:cs="Calibri"/>
          <w:b/>
          <w:bCs/>
          <w:smallCaps/>
          <w:sz w:val="22"/>
          <w:szCs w:val="22"/>
        </w:rPr>
      </w:pPr>
      <w:r w:rsidRPr="00050521">
        <w:rPr>
          <w:rFonts w:ascii="Calibri" w:hAnsi="Calibri" w:cs="Calibri"/>
          <w:b/>
          <w:bCs/>
          <w:smallCaps/>
          <w:sz w:val="22"/>
          <w:szCs w:val="22"/>
        </w:rPr>
        <w:t>Table des matières</w:t>
      </w:r>
    </w:p>
    <w:p w14:paraId="777AB2C6" w14:textId="77777777" w:rsidR="00B74C15" w:rsidRPr="00050521" w:rsidRDefault="00B74C15" w:rsidP="00BD19D9">
      <w:pPr>
        <w:pStyle w:val="GrandI"/>
        <w:shd w:val="clear" w:color="auto" w:fill="D9D9D9"/>
        <w:suppressAutoHyphens/>
        <w:spacing w:after="0"/>
        <w:rPr>
          <w:rFonts w:ascii="Calibri" w:eastAsia="Trebuchet MS" w:hAnsi="Calibri" w:cs="Calibri"/>
          <w:b/>
          <w:bCs/>
          <w:smallCaps/>
          <w:sz w:val="22"/>
          <w:szCs w:val="22"/>
        </w:rPr>
      </w:pPr>
    </w:p>
    <w:p w14:paraId="39295E60" w14:textId="77777777" w:rsidR="00B74C15" w:rsidRPr="00050521" w:rsidRDefault="00B74C15" w:rsidP="00BD19D9">
      <w:pPr>
        <w:pStyle w:val="CorpsA"/>
        <w:suppressAutoHyphens/>
        <w:jc w:val="center"/>
        <w:rPr>
          <w:rFonts w:ascii="Calibri" w:eastAsia="Trebuchet MS" w:hAnsi="Calibri" w:cs="Calibri"/>
          <w:b/>
          <w:bCs/>
          <w:sz w:val="22"/>
          <w:szCs w:val="22"/>
        </w:rPr>
      </w:pPr>
    </w:p>
    <w:p w14:paraId="031659E0" w14:textId="77777777" w:rsidR="00B74C15" w:rsidRPr="00050521" w:rsidRDefault="00B74C15" w:rsidP="00BD19D9">
      <w:pPr>
        <w:pStyle w:val="CorpsA"/>
        <w:suppressAutoHyphens/>
        <w:jc w:val="center"/>
        <w:rPr>
          <w:rFonts w:ascii="Calibri" w:eastAsia="Trebuchet MS" w:hAnsi="Calibri" w:cs="Calibri"/>
          <w:b/>
          <w:bCs/>
          <w:sz w:val="22"/>
          <w:szCs w:val="22"/>
        </w:rPr>
      </w:pPr>
    </w:p>
    <w:sdt>
      <w:sdtPr>
        <w:rPr>
          <w:rFonts w:ascii="Calibri" w:eastAsia="Arial Unicode MS" w:hAnsi="Calibri" w:cs="Calibri"/>
          <w:color w:val="auto"/>
          <w:sz w:val="22"/>
          <w:szCs w:val="22"/>
          <w:bdr w:val="nil"/>
          <w:lang w:eastAsia="en-US"/>
        </w:rPr>
        <w:id w:val="6183770"/>
        <w:docPartObj>
          <w:docPartGallery w:val="Table of Contents"/>
          <w:docPartUnique/>
        </w:docPartObj>
      </w:sdtPr>
      <w:sdtEndPr>
        <w:rPr>
          <w:b/>
          <w:bCs/>
        </w:rPr>
      </w:sdtEndPr>
      <w:sdtContent>
        <w:p w14:paraId="0B82A76B" w14:textId="77777777" w:rsidR="004F240D" w:rsidRPr="00050521" w:rsidRDefault="004F240D" w:rsidP="00BD19D9">
          <w:pPr>
            <w:pStyle w:val="En-ttedetabledesmatires"/>
            <w:suppressAutoHyphens/>
            <w:rPr>
              <w:rFonts w:ascii="Calibri" w:hAnsi="Calibri" w:cs="Calibri"/>
              <w:sz w:val="22"/>
              <w:szCs w:val="22"/>
            </w:rPr>
          </w:pPr>
        </w:p>
        <w:p w14:paraId="2E5D5A77" w14:textId="37930799" w:rsidR="004F240D" w:rsidRPr="00050521" w:rsidRDefault="004F240D" w:rsidP="00BD19D9">
          <w:pPr>
            <w:pStyle w:val="TM1"/>
            <w:tabs>
              <w:tab w:val="left" w:pos="851"/>
            </w:tabs>
            <w:suppressAutoHyphens/>
            <w:spacing w:after="120"/>
            <w:rPr>
              <w:rStyle w:val="Lienhypertexte"/>
              <w:b/>
              <w:noProof/>
            </w:rPr>
          </w:pPr>
          <w:r w:rsidRPr="00050521">
            <w:fldChar w:fldCharType="begin"/>
          </w:r>
          <w:r w:rsidRPr="00050521">
            <w:instrText xml:space="preserve"> TOC \o "1-3" \h \z \u </w:instrText>
          </w:r>
          <w:r w:rsidRPr="00050521">
            <w:fldChar w:fldCharType="separate"/>
          </w:r>
          <w:hyperlink w:anchor="_Toc9864121" w:history="1">
            <w:r w:rsidRPr="00050521">
              <w:rPr>
                <w:rStyle w:val="Lienhypertexte"/>
                <w:b/>
                <w:bCs/>
                <w:noProof/>
              </w:rPr>
              <w:t xml:space="preserve">I - </w:t>
            </w:r>
            <w:r w:rsidRPr="00050521">
              <w:rPr>
                <w:rStyle w:val="Lienhypertexte"/>
                <w:b/>
                <w:bCs/>
                <w:noProof/>
              </w:rPr>
              <w:tab/>
            </w:r>
            <w:r w:rsidRPr="00050521">
              <w:rPr>
                <w:rStyle w:val="Lienhypertexte"/>
                <w:b/>
                <w:bCs/>
                <w:noProof/>
              </w:rPr>
              <w:tab/>
              <w:t>Avis de convocation et ordre du jour</w:t>
            </w:r>
            <w:r w:rsidRPr="00050521">
              <w:rPr>
                <w:b/>
                <w:noProof/>
                <w:webHidden/>
              </w:rPr>
              <w:tab/>
            </w:r>
            <w:r w:rsidRPr="00050521">
              <w:rPr>
                <w:b/>
                <w:noProof/>
                <w:webHidden/>
              </w:rPr>
              <w:fldChar w:fldCharType="begin"/>
            </w:r>
            <w:r w:rsidRPr="00050521">
              <w:rPr>
                <w:b/>
                <w:noProof/>
                <w:webHidden/>
              </w:rPr>
              <w:instrText xml:space="preserve"> PAGEREF _Toc9864121 \h </w:instrText>
            </w:r>
            <w:r w:rsidRPr="00050521">
              <w:rPr>
                <w:b/>
                <w:noProof/>
                <w:webHidden/>
              </w:rPr>
            </w:r>
            <w:r w:rsidRPr="00050521">
              <w:rPr>
                <w:b/>
                <w:noProof/>
                <w:webHidden/>
              </w:rPr>
              <w:fldChar w:fldCharType="separate"/>
            </w:r>
            <w:r w:rsidR="00050521">
              <w:rPr>
                <w:b/>
                <w:noProof/>
                <w:webHidden/>
              </w:rPr>
              <w:t>3</w:t>
            </w:r>
            <w:r w:rsidRPr="00050521">
              <w:rPr>
                <w:b/>
                <w:noProof/>
                <w:webHidden/>
              </w:rPr>
              <w:fldChar w:fldCharType="end"/>
            </w:r>
          </w:hyperlink>
        </w:p>
        <w:p w14:paraId="4E64403E" w14:textId="77777777" w:rsidR="004F240D" w:rsidRPr="00050521" w:rsidRDefault="004F240D" w:rsidP="00BD19D9">
          <w:pPr>
            <w:pStyle w:val="TM1"/>
            <w:tabs>
              <w:tab w:val="left" w:pos="851"/>
            </w:tabs>
            <w:suppressAutoHyphens/>
            <w:spacing w:after="120"/>
            <w:rPr>
              <w:rFonts w:eastAsiaTheme="minorEastAsia"/>
              <w:b/>
              <w:noProof/>
              <w:color w:val="auto"/>
              <w:bdr w:val="none" w:sz="0" w:space="0" w:color="auto"/>
            </w:rPr>
          </w:pPr>
        </w:p>
        <w:p w14:paraId="77015DE1" w14:textId="2B0BFE80" w:rsidR="004F240D" w:rsidRPr="00050521" w:rsidRDefault="00804F58" w:rsidP="00BD19D9">
          <w:pPr>
            <w:pStyle w:val="TM1"/>
            <w:tabs>
              <w:tab w:val="left" w:pos="851"/>
            </w:tabs>
            <w:suppressAutoHyphens/>
            <w:spacing w:after="120"/>
            <w:rPr>
              <w:rStyle w:val="Lienhypertexte"/>
              <w:b/>
              <w:noProof/>
            </w:rPr>
          </w:pPr>
          <w:hyperlink w:anchor="_Toc9864122" w:history="1">
            <w:r w:rsidR="004F240D" w:rsidRPr="00050521">
              <w:rPr>
                <w:rStyle w:val="Lienhypertexte"/>
                <w:b/>
                <w:bCs/>
                <w:noProof/>
              </w:rPr>
              <w:t xml:space="preserve">II - </w:t>
            </w:r>
            <w:r w:rsidR="004F240D" w:rsidRPr="00050521">
              <w:rPr>
                <w:rStyle w:val="Lienhypertexte"/>
                <w:b/>
                <w:bCs/>
                <w:noProof/>
              </w:rPr>
              <w:tab/>
            </w:r>
            <w:r w:rsidR="004F240D" w:rsidRPr="00050521">
              <w:rPr>
                <w:rStyle w:val="Lienhypertexte"/>
                <w:b/>
                <w:bCs/>
                <w:noProof/>
              </w:rPr>
              <w:tab/>
              <w:t>Exposé détaillé des projets de résolutions présentées par le conseil d’administration</w:t>
            </w:r>
            <w:r w:rsidR="004F240D" w:rsidRPr="00050521">
              <w:rPr>
                <w:b/>
                <w:noProof/>
                <w:webHidden/>
              </w:rPr>
              <w:tab/>
            </w:r>
            <w:r w:rsidR="004F240D" w:rsidRPr="00050521">
              <w:rPr>
                <w:b/>
                <w:noProof/>
                <w:webHidden/>
              </w:rPr>
              <w:fldChar w:fldCharType="begin"/>
            </w:r>
            <w:r w:rsidR="004F240D" w:rsidRPr="00050521">
              <w:rPr>
                <w:b/>
                <w:noProof/>
                <w:webHidden/>
              </w:rPr>
              <w:instrText xml:space="preserve"> PAGEREF _Toc9864122 \h </w:instrText>
            </w:r>
            <w:r w:rsidR="004F240D" w:rsidRPr="00050521">
              <w:rPr>
                <w:b/>
                <w:noProof/>
                <w:webHidden/>
              </w:rPr>
            </w:r>
            <w:r w:rsidR="004F240D" w:rsidRPr="00050521">
              <w:rPr>
                <w:b/>
                <w:noProof/>
                <w:webHidden/>
              </w:rPr>
              <w:fldChar w:fldCharType="separate"/>
            </w:r>
            <w:r w:rsidR="00050521">
              <w:rPr>
                <w:b/>
                <w:noProof/>
                <w:webHidden/>
              </w:rPr>
              <w:t>5</w:t>
            </w:r>
            <w:r w:rsidR="004F240D" w:rsidRPr="00050521">
              <w:rPr>
                <w:b/>
                <w:noProof/>
                <w:webHidden/>
              </w:rPr>
              <w:fldChar w:fldCharType="end"/>
            </w:r>
          </w:hyperlink>
        </w:p>
        <w:p w14:paraId="0A7B70AF" w14:textId="77777777" w:rsidR="004F240D" w:rsidRPr="00050521" w:rsidRDefault="004F240D" w:rsidP="00BD19D9">
          <w:pPr>
            <w:pStyle w:val="TM1"/>
            <w:tabs>
              <w:tab w:val="left" w:pos="851"/>
            </w:tabs>
            <w:suppressAutoHyphens/>
            <w:spacing w:after="120"/>
            <w:rPr>
              <w:rFonts w:eastAsiaTheme="minorEastAsia"/>
              <w:b/>
              <w:noProof/>
              <w:color w:val="auto"/>
              <w:bdr w:val="none" w:sz="0" w:space="0" w:color="auto"/>
            </w:rPr>
          </w:pPr>
        </w:p>
        <w:p w14:paraId="3C9EAB70" w14:textId="6F079945" w:rsidR="004F240D" w:rsidRPr="00050521" w:rsidRDefault="00804F58" w:rsidP="00BD19D9">
          <w:pPr>
            <w:pStyle w:val="TM2"/>
            <w:tabs>
              <w:tab w:val="left" w:pos="851"/>
            </w:tabs>
            <w:suppressAutoHyphens/>
            <w:ind w:left="851" w:hanging="611"/>
            <w:rPr>
              <w:rFonts w:ascii="Calibri" w:eastAsiaTheme="minorEastAsia" w:hAnsi="Calibri" w:cs="Calibri"/>
              <w:b/>
              <w:noProof/>
              <w:sz w:val="22"/>
              <w:szCs w:val="22"/>
              <w:bdr w:val="none" w:sz="0" w:space="0" w:color="auto"/>
              <w:lang w:val="fr-FR"/>
            </w:rPr>
          </w:pPr>
          <w:hyperlink w:anchor="_Toc9864130" w:history="1">
            <w:r w:rsidR="004F240D" w:rsidRPr="00050521">
              <w:rPr>
                <w:rStyle w:val="Lienhypertexte"/>
                <w:rFonts w:ascii="Calibri" w:hAnsi="Calibri" w:cs="Calibri"/>
                <w:b/>
                <w:bCs/>
                <w:noProof/>
                <w:sz w:val="22"/>
                <w:szCs w:val="22"/>
                <w:lang w:val="fr-FR"/>
              </w:rPr>
              <w:t xml:space="preserve">III - </w:t>
            </w:r>
            <w:r w:rsidR="004F240D" w:rsidRPr="00050521">
              <w:rPr>
                <w:rStyle w:val="Lienhypertexte"/>
                <w:rFonts w:ascii="Calibri" w:hAnsi="Calibri" w:cs="Calibri"/>
                <w:b/>
                <w:bCs/>
                <w:noProof/>
                <w:sz w:val="22"/>
                <w:szCs w:val="22"/>
                <w:lang w:val="fr-FR"/>
              </w:rPr>
              <w:tab/>
            </w:r>
            <w:r w:rsidR="004F240D" w:rsidRPr="00050521">
              <w:rPr>
                <w:rStyle w:val="Lienhypertexte"/>
                <w:rFonts w:ascii="Calibri" w:hAnsi="Calibri" w:cs="Calibri"/>
                <w:b/>
                <w:bCs/>
                <w:noProof/>
                <w:sz w:val="22"/>
                <w:szCs w:val="22"/>
                <w:lang w:val="fr-FR"/>
              </w:rPr>
              <w:tab/>
              <w:t>Incidence des émissions sur la participation dans le capital des actionnaires</w:t>
            </w:r>
          </w:hyperlink>
          <w:r w:rsidR="004F240D" w:rsidRPr="00050521">
            <w:rPr>
              <w:rStyle w:val="Lienhypertexte"/>
              <w:rFonts w:ascii="Calibri" w:hAnsi="Calibri" w:cs="Calibri"/>
              <w:b/>
              <w:noProof/>
              <w:sz w:val="22"/>
              <w:szCs w:val="22"/>
              <w:lang w:val="fr-FR"/>
            </w:rPr>
            <w:t xml:space="preserve"> </w:t>
          </w:r>
          <w:hyperlink w:anchor="_Toc9864131" w:history="1">
            <w:r w:rsidR="004F240D" w:rsidRPr="00050521">
              <w:rPr>
                <w:rStyle w:val="Lienhypertexte"/>
                <w:rFonts w:ascii="Calibri" w:hAnsi="Calibri" w:cs="Calibri"/>
                <w:b/>
                <w:bCs/>
                <w:noProof/>
                <w:sz w:val="22"/>
                <w:szCs w:val="22"/>
                <w:lang w:val="fr-FR"/>
              </w:rPr>
              <w:t>et sur la quote-part des capitaux propres de la Société</w:t>
            </w:r>
            <w:r w:rsidR="004F240D" w:rsidRPr="00050521">
              <w:rPr>
                <w:rFonts w:ascii="Calibri" w:hAnsi="Calibri" w:cs="Calibri"/>
                <w:b/>
                <w:noProof/>
                <w:webHidden/>
                <w:sz w:val="22"/>
                <w:szCs w:val="22"/>
                <w:lang w:val="fr-FR"/>
              </w:rPr>
              <w:tab/>
            </w:r>
            <w:r w:rsidR="004F240D" w:rsidRPr="00050521">
              <w:rPr>
                <w:rFonts w:ascii="Calibri" w:hAnsi="Calibri" w:cs="Calibri"/>
                <w:b/>
                <w:noProof/>
                <w:webHidden/>
                <w:sz w:val="22"/>
                <w:szCs w:val="22"/>
                <w:lang w:val="fr-FR"/>
              </w:rPr>
              <w:fldChar w:fldCharType="begin"/>
            </w:r>
            <w:r w:rsidR="004F240D" w:rsidRPr="00050521">
              <w:rPr>
                <w:rFonts w:ascii="Calibri" w:hAnsi="Calibri" w:cs="Calibri"/>
                <w:b/>
                <w:noProof/>
                <w:webHidden/>
                <w:sz w:val="22"/>
                <w:szCs w:val="22"/>
                <w:lang w:val="fr-FR"/>
              </w:rPr>
              <w:instrText xml:space="preserve"> PAGEREF _Toc9864131 \h </w:instrText>
            </w:r>
            <w:r w:rsidR="004F240D" w:rsidRPr="00050521">
              <w:rPr>
                <w:rFonts w:ascii="Calibri" w:hAnsi="Calibri" w:cs="Calibri"/>
                <w:b/>
                <w:noProof/>
                <w:webHidden/>
                <w:sz w:val="22"/>
                <w:szCs w:val="22"/>
                <w:lang w:val="fr-FR"/>
              </w:rPr>
            </w:r>
            <w:r w:rsidR="004F240D" w:rsidRPr="00050521">
              <w:rPr>
                <w:rFonts w:ascii="Calibri" w:hAnsi="Calibri" w:cs="Calibri"/>
                <w:b/>
                <w:noProof/>
                <w:webHidden/>
                <w:sz w:val="22"/>
                <w:szCs w:val="22"/>
                <w:lang w:val="fr-FR"/>
              </w:rPr>
              <w:fldChar w:fldCharType="separate"/>
            </w:r>
            <w:r w:rsidR="00050521">
              <w:rPr>
                <w:rFonts w:ascii="Calibri" w:hAnsi="Calibri" w:cs="Calibri"/>
                <w:b/>
                <w:noProof/>
                <w:webHidden/>
                <w:sz w:val="22"/>
                <w:szCs w:val="22"/>
                <w:lang w:val="fr-FR"/>
              </w:rPr>
              <w:t>27</w:t>
            </w:r>
            <w:r w:rsidR="004F240D" w:rsidRPr="00050521">
              <w:rPr>
                <w:rFonts w:ascii="Calibri" w:hAnsi="Calibri" w:cs="Calibri"/>
                <w:b/>
                <w:noProof/>
                <w:webHidden/>
                <w:sz w:val="22"/>
                <w:szCs w:val="22"/>
                <w:lang w:val="fr-FR"/>
              </w:rPr>
              <w:fldChar w:fldCharType="end"/>
            </w:r>
          </w:hyperlink>
        </w:p>
        <w:p w14:paraId="2E23B491" w14:textId="4B0B90D9" w:rsidR="004F240D" w:rsidRPr="00050521" w:rsidRDefault="00804F58" w:rsidP="00BD19D9">
          <w:pPr>
            <w:pStyle w:val="TM2"/>
            <w:suppressAutoHyphens/>
            <w:ind w:left="709"/>
            <w:rPr>
              <w:rFonts w:ascii="Calibri" w:hAnsi="Calibri" w:cs="Calibri"/>
              <w:noProof/>
              <w:sz w:val="22"/>
              <w:szCs w:val="22"/>
              <w:lang w:val="fr-FR"/>
            </w:rPr>
          </w:pPr>
          <w:hyperlink w:anchor="_Toc9864132" w:history="1">
            <w:r w:rsidR="004F240D" w:rsidRPr="00050521">
              <w:rPr>
                <w:rStyle w:val="Lienhypertexte"/>
                <w:rFonts w:ascii="Calibri" w:hAnsi="Calibri" w:cs="Calibri"/>
                <w:noProof/>
                <w:sz w:val="22"/>
                <w:szCs w:val="22"/>
                <w:lang w:val="fr-FR"/>
              </w:rPr>
              <w:t>IV.1 – Tableau de synthèse des augmentations de capital proposées</w:t>
            </w:r>
            <w:r w:rsidR="004F240D" w:rsidRPr="00050521">
              <w:rPr>
                <w:rFonts w:ascii="Calibri" w:hAnsi="Calibri" w:cs="Calibri"/>
                <w:noProof/>
                <w:webHidden/>
                <w:sz w:val="22"/>
                <w:szCs w:val="22"/>
                <w:lang w:val="fr-FR"/>
              </w:rPr>
              <w:tab/>
            </w:r>
            <w:r w:rsidR="004F240D" w:rsidRPr="00050521">
              <w:rPr>
                <w:rFonts w:ascii="Calibri" w:hAnsi="Calibri" w:cs="Calibri"/>
                <w:noProof/>
                <w:webHidden/>
                <w:sz w:val="22"/>
                <w:szCs w:val="22"/>
                <w:lang w:val="fr-FR"/>
              </w:rPr>
              <w:fldChar w:fldCharType="begin"/>
            </w:r>
            <w:r w:rsidR="004F240D" w:rsidRPr="00050521">
              <w:rPr>
                <w:rFonts w:ascii="Calibri" w:hAnsi="Calibri" w:cs="Calibri"/>
                <w:noProof/>
                <w:webHidden/>
                <w:sz w:val="22"/>
                <w:szCs w:val="22"/>
                <w:lang w:val="fr-FR"/>
              </w:rPr>
              <w:instrText xml:space="preserve"> PAGEREF _Toc9864132 \h </w:instrText>
            </w:r>
            <w:r w:rsidR="004F240D" w:rsidRPr="00050521">
              <w:rPr>
                <w:rFonts w:ascii="Calibri" w:hAnsi="Calibri" w:cs="Calibri"/>
                <w:noProof/>
                <w:webHidden/>
                <w:sz w:val="22"/>
                <w:szCs w:val="22"/>
                <w:lang w:val="fr-FR"/>
              </w:rPr>
            </w:r>
            <w:r w:rsidR="004F240D" w:rsidRPr="00050521">
              <w:rPr>
                <w:rFonts w:ascii="Calibri" w:hAnsi="Calibri" w:cs="Calibri"/>
                <w:noProof/>
                <w:webHidden/>
                <w:sz w:val="22"/>
                <w:szCs w:val="22"/>
                <w:lang w:val="fr-FR"/>
              </w:rPr>
              <w:fldChar w:fldCharType="separate"/>
            </w:r>
            <w:r w:rsidR="00050521">
              <w:rPr>
                <w:rFonts w:ascii="Calibri" w:hAnsi="Calibri" w:cs="Calibri"/>
                <w:noProof/>
                <w:webHidden/>
                <w:sz w:val="22"/>
                <w:szCs w:val="22"/>
                <w:lang w:val="fr-FR"/>
              </w:rPr>
              <w:t>27</w:t>
            </w:r>
            <w:r w:rsidR="004F240D" w:rsidRPr="00050521">
              <w:rPr>
                <w:rFonts w:ascii="Calibri" w:hAnsi="Calibri" w:cs="Calibri"/>
                <w:noProof/>
                <w:webHidden/>
                <w:sz w:val="22"/>
                <w:szCs w:val="22"/>
                <w:lang w:val="fr-FR"/>
              </w:rPr>
              <w:fldChar w:fldCharType="end"/>
            </w:r>
          </w:hyperlink>
        </w:p>
        <w:p w14:paraId="2AD2E017" w14:textId="788F9D95" w:rsidR="004F240D" w:rsidRPr="00050521" w:rsidRDefault="00804F58" w:rsidP="00BD19D9">
          <w:pPr>
            <w:pStyle w:val="TM2"/>
            <w:suppressAutoHyphens/>
            <w:ind w:left="709"/>
            <w:rPr>
              <w:rFonts w:ascii="Calibri" w:hAnsi="Calibri" w:cs="Calibri"/>
              <w:noProof/>
              <w:sz w:val="22"/>
              <w:szCs w:val="22"/>
              <w:lang w:val="fr-FR"/>
            </w:rPr>
          </w:pPr>
          <w:hyperlink w:anchor="_Toc9864133" w:history="1">
            <w:r w:rsidR="004F240D" w:rsidRPr="00050521">
              <w:rPr>
                <w:rStyle w:val="Lienhypertexte"/>
                <w:rFonts w:ascii="Calibri" w:hAnsi="Calibri" w:cs="Calibri"/>
                <w:noProof/>
                <w:sz w:val="22"/>
                <w:szCs w:val="22"/>
                <w:lang w:val="fr-FR"/>
              </w:rPr>
              <w:t>IV.2 – Incidences des autorisations sur la participation de l’actionnaire</w:t>
            </w:r>
            <w:r w:rsidR="004F240D" w:rsidRPr="00050521">
              <w:rPr>
                <w:rFonts w:ascii="Calibri" w:hAnsi="Calibri" w:cs="Calibri"/>
                <w:noProof/>
                <w:webHidden/>
                <w:sz w:val="22"/>
                <w:szCs w:val="22"/>
                <w:lang w:val="fr-FR"/>
              </w:rPr>
              <w:tab/>
            </w:r>
            <w:r w:rsidR="004F240D" w:rsidRPr="00050521">
              <w:rPr>
                <w:rFonts w:ascii="Calibri" w:hAnsi="Calibri" w:cs="Calibri"/>
                <w:noProof/>
                <w:webHidden/>
                <w:sz w:val="22"/>
                <w:szCs w:val="22"/>
                <w:lang w:val="fr-FR"/>
              </w:rPr>
              <w:fldChar w:fldCharType="begin"/>
            </w:r>
            <w:r w:rsidR="004F240D" w:rsidRPr="00050521">
              <w:rPr>
                <w:rFonts w:ascii="Calibri" w:hAnsi="Calibri" w:cs="Calibri"/>
                <w:noProof/>
                <w:webHidden/>
                <w:sz w:val="22"/>
                <w:szCs w:val="22"/>
                <w:lang w:val="fr-FR"/>
              </w:rPr>
              <w:instrText xml:space="preserve"> PAGEREF _Toc9864133 \h </w:instrText>
            </w:r>
            <w:r w:rsidR="004F240D" w:rsidRPr="00050521">
              <w:rPr>
                <w:rFonts w:ascii="Calibri" w:hAnsi="Calibri" w:cs="Calibri"/>
                <w:noProof/>
                <w:webHidden/>
                <w:sz w:val="22"/>
                <w:szCs w:val="22"/>
                <w:lang w:val="fr-FR"/>
              </w:rPr>
            </w:r>
            <w:r w:rsidR="004F240D" w:rsidRPr="00050521">
              <w:rPr>
                <w:rFonts w:ascii="Calibri" w:hAnsi="Calibri" w:cs="Calibri"/>
                <w:noProof/>
                <w:webHidden/>
                <w:sz w:val="22"/>
                <w:szCs w:val="22"/>
                <w:lang w:val="fr-FR"/>
              </w:rPr>
              <w:fldChar w:fldCharType="separate"/>
            </w:r>
            <w:r w:rsidR="00050521">
              <w:rPr>
                <w:rFonts w:ascii="Calibri" w:hAnsi="Calibri" w:cs="Calibri"/>
                <w:noProof/>
                <w:webHidden/>
                <w:sz w:val="22"/>
                <w:szCs w:val="22"/>
                <w:lang w:val="fr-FR"/>
              </w:rPr>
              <w:t>28</w:t>
            </w:r>
            <w:r w:rsidR="004F240D" w:rsidRPr="00050521">
              <w:rPr>
                <w:rFonts w:ascii="Calibri" w:hAnsi="Calibri" w:cs="Calibri"/>
                <w:noProof/>
                <w:webHidden/>
                <w:sz w:val="22"/>
                <w:szCs w:val="22"/>
                <w:lang w:val="fr-FR"/>
              </w:rPr>
              <w:fldChar w:fldCharType="end"/>
            </w:r>
          </w:hyperlink>
        </w:p>
        <w:p w14:paraId="76EB9BC8" w14:textId="003E5695" w:rsidR="004F240D" w:rsidRPr="00050521" w:rsidRDefault="00804F58" w:rsidP="00BD19D9">
          <w:pPr>
            <w:pStyle w:val="TM2"/>
            <w:suppressAutoHyphens/>
            <w:ind w:left="709"/>
            <w:rPr>
              <w:rStyle w:val="Lienhypertexte"/>
              <w:rFonts w:ascii="Calibri" w:hAnsi="Calibri" w:cs="Calibri"/>
              <w:noProof/>
              <w:sz w:val="22"/>
              <w:szCs w:val="22"/>
              <w:lang w:val="fr-FR"/>
            </w:rPr>
          </w:pPr>
          <w:hyperlink w:anchor="_Toc9864134" w:history="1">
            <w:r w:rsidR="004F240D" w:rsidRPr="00050521">
              <w:rPr>
                <w:rStyle w:val="Lienhypertexte"/>
                <w:rFonts w:ascii="Calibri" w:hAnsi="Calibri" w:cs="Calibri"/>
                <w:noProof/>
                <w:sz w:val="22"/>
                <w:szCs w:val="22"/>
                <w:lang w:val="fr-FR"/>
              </w:rPr>
              <w:t>IV.3 – Incidences des autorisations sur la quote-part des capitaux propres de l’actionnaire</w:t>
            </w:r>
            <w:r w:rsidR="004F240D" w:rsidRPr="00050521">
              <w:rPr>
                <w:rFonts w:ascii="Calibri" w:hAnsi="Calibri" w:cs="Calibri"/>
                <w:noProof/>
                <w:webHidden/>
                <w:sz w:val="22"/>
                <w:szCs w:val="22"/>
                <w:lang w:val="fr-FR"/>
              </w:rPr>
              <w:tab/>
            </w:r>
            <w:r w:rsidR="004F240D" w:rsidRPr="00050521">
              <w:rPr>
                <w:rFonts w:ascii="Calibri" w:hAnsi="Calibri" w:cs="Calibri"/>
                <w:noProof/>
                <w:webHidden/>
                <w:sz w:val="22"/>
                <w:szCs w:val="22"/>
                <w:lang w:val="fr-FR"/>
              </w:rPr>
              <w:fldChar w:fldCharType="begin"/>
            </w:r>
            <w:r w:rsidR="004F240D" w:rsidRPr="00050521">
              <w:rPr>
                <w:rFonts w:ascii="Calibri" w:hAnsi="Calibri" w:cs="Calibri"/>
                <w:noProof/>
                <w:webHidden/>
                <w:sz w:val="22"/>
                <w:szCs w:val="22"/>
                <w:lang w:val="fr-FR"/>
              </w:rPr>
              <w:instrText xml:space="preserve"> PAGEREF _Toc9864134 \h </w:instrText>
            </w:r>
            <w:r w:rsidR="004F240D" w:rsidRPr="00050521">
              <w:rPr>
                <w:rFonts w:ascii="Calibri" w:hAnsi="Calibri" w:cs="Calibri"/>
                <w:noProof/>
                <w:webHidden/>
                <w:sz w:val="22"/>
                <w:szCs w:val="22"/>
                <w:lang w:val="fr-FR"/>
              </w:rPr>
            </w:r>
            <w:r w:rsidR="004F240D" w:rsidRPr="00050521">
              <w:rPr>
                <w:rFonts w:ascii="Calibri" w:hAnsi="Calibri" w:cs="Calibri"/>
                <w:noProof/>
                <w:webHidden/>
                <w:sz w:val="22"/>
                <w:szCs w:val="22"/>
                <w:lang w:val="fr-FR"/>
              </w:rPr>
              <w:fldChar w:fldCharType="separate"/>
            </w:r>
            <w:r w:rsidR="00050521">
              <w:rPr>
                <w:rFonts w:ascii="Calibri" w:hAnsi="Calibri" w:cs="Calibri"/>
                <w:noProof/>
                <w:webHidden/>
                <w:sz w:val="22"/>
                <w:szCs w:val="22"/>
                <w:lang w:val="fr-FR"/>
              </w:rPr>
              <w:t>29</w:t>
            </w:r>
            <w:r w:rsidR="004F240D" w:rsidRPr="00050521">
              <w:rPr>
                <w:rFonts w:ascii="Calibri" w:hAnsi="Calibri" w:cs="Calibri"/>
                <w:noProof/>
                <w:webHidden/>
                <w:sz w:val="22"/>
                <w:szCs w:val="22"/>
                <w:lang w:val="fr-FR"/>
              </w:rPr>
              <w:fldChar w:fldCharType="end"/>
            </w:r>
          </w:hyperlink>
        </w:p>
        <w:p w14:paraId="47C44828" w14:textId="77777777" w:rsidR="004F240D" w:rsidRPr="00050521" w:rsidRDefault="004F240D" w:rsidP="00BD19D9">
          <w:pPr>
            <w:suppressAutoHyphens/>
            <w:rPr>
              <w:rFonts w:ascii="Calibri" w:hAnsi="Calibri" w:cs="Calibri"/>
              <w:b/>
              <w:noProof/>
              <w:sz w:val="22"/>
              <w:szCs w:val="22"/>
              <w:lang w:val="fr-FR"/>
            </w:rPr>
          </w:pPr>
        </w:p>
        <w:p w14:paraId="50111427" w14:textId="23F4BC12" w:rsidR="004F240D" w:rsidRPr="00050521" w:rsidRDefault="00804F58" w:rsidP="00BD19D9">
          <w:pPr>
            <w:pStyle w:val="TM1"/>
            <w:tabs>
              <w:tab w:val="left" w:pos="851"/>
            </w:tabs>
            <w:suppressAutoHyphens/>
            <w:spacing w:after="120"/>
            <w:rPr>
              <w:rStyle w:val="Lienhypertexte"/>
              <w:b/>
              <w:noProof/>
            </w:rPr>
          </w:pPr>
          <w:hyperlink w:anchor="_Toc9864135" w:history="1">
            <w:r w:rsidR="004F240D" w:rsidRPr="00050521">
              <w:rPr>
                <w:rStyle w:val="Lienhypertexte"/>
                <w:b/>
                <w:bCs/>
                <w:noProof/>
              </w:rPr>
              <w:t xml:space="preserve">IV - </w:t>
            </w:r>
            <w:r w:rsidR="004F240D" w:rsidRPr="00050521">
              <w:rPr>
                <w:rStyle w:val="Lienhypertexte"/>
                <w:b/>
                <w:bCs/>
                <w:noProof/>
              </w:rPr>
              <w:tab/>
              <w:t>Texte des projets de résolutions présentées par le conseil d’administration</w:t>
            </w:r>
          </w:hyperlink>
          <w:r w:rsidR="004F240D" w:rsidRPr="00050521">
            <w:rPr>
              <w:rStyle w:val="Lienhypertexte"/>
              <w:b/>
              <w:noProof/>
            </w:rPr>
            <w:t xml:space="preserve"> </w:t>
          </w:r>
          <w:hyperlink w:anchor="_Toc9864136" w:history="1">
            <w:r w:rsidR="004F240D" w:rsidRPr="00050521">
              <w:rPr>
                <w:rStyle w:val="Lienhypertexte"/>
                <w:b/>
                <w:bCs/>
                <w:noProof/>
              </w:rPr>
              <w:t>à l’assemblée générale ordinaire et extraordinaire</w:t>
            </w:r>
            <w:r w:rsidR="004F240D" w:rsidRPr="00050521">
              <w:rPr>
                <w:b/>
                <w:noProof/>
                <w:webHidden/>
              </w:rPr>
              <w:tab/>
            </w:r>
            <w:r w:rsidR="004F240D" w:rsidRPr="00050521">
              <w:rPr>
                <w:b/>
                <w:noProof/>
                <w:webHidden/>
              </w:rPr>
              <w:fldChar w:fldCharType="begin"/>
            </w:r>
            <w:r w:rsidR="004F240D" w:rsidRPr="00050521">
              <w:rPr>
                <w:b/>
                <w:noProof/>
                <w:webHidden/>
              </w:rPr>
              <w:instrText xml:space="preserve"> PAGEREF _Toc9864136 \h </w:instrText>
            </w:r>
            <w:r w:rsidR="004F240D" w:rsidRPr="00050521">
              <w:rPr>
                <w:b/>
                <w:noProof/>
                <w:webHidden/>
              </w:rPr>
            </w:r>
            <w:r w:rsidR="004F240D" w:rsidRPr="00050521">
              <w:rPr>
                <w:b/>
                <w:noProof/>
                <w:webHidden/>
              </w:rPr>
              <w:fldChar w:fldCharType="separate"/>
            </w:r>
            <w:r w:rsidR="00050521">
              <w:rPr>
                <w:b/>
                <w:noProof/>
                <w:webHidden/>
              </w:rPr>
              <w:t>31</w:t>
            </w:r>
            <w:r w:rsidR="004F240D" w:rsidRPr="00050521">
              <w:rPr>
                <w:b/>
                <w:noProof/>
                <w:webHidden/>
              </w:rPr>
              <w:fldChar w:fldCharType="end"/>
            </w:r>
          </w:hyperlink>
        </w:p>
        <w:p w14:paraId="3A3EEC0B" w14:textId="77777777" w:rsidR="004F240D" w:rsidRPr="00050521" w:rsidRDefault="004F240D" w:rsidP="00BD19D9">
          <w:pPr>
            <w:pStyle w:val="TM1"/>
            <w:tabs>
              <w:tab w:val="left" w:pos="851"/>
            </w:tabs>
            <w:suppressAutoHyphens/>
            <w:spacing w:after="120"/>
            <w:rPr>
              <w:rFonts w:eastAsiaTheme="minorEastAsia"/>
              <w:b/>
              <w:noProof/>
              <w:color w:val="auto"/>
              <w:bdr w:val="none" w:sz="0" w:space="0" w:color="auto"/>
            </w:rPr>
          </w:pPr>
        </w:p>
        <w:p w14:paraId="1AF22D9A" w14:textId="56E4A32D" w:rsidR="004F240D" w:rsidRPr="00050521" w:rsidRDefault="00804F58" w:rsidP="00BD19D9">
          <w:pPr>
            <w:pStyle w:val="TM1"/>
            <w:tabs>
              <w:tab w:val="left" w:pos="851"/>
            </w:tabs>
            <w:suppressAutoHyphens/>
            <w:spacing w:after="120"/>
            <w:rPr>
              <w:rStyle w:val="Lienhypertexte"/>
              <w:noProof/>
            </w:rPr>
          </w:pPr>
          <w:hyperlink w:anchor="_Toc9864142" w:history="1">
            <w:r w:rsidR="004F240D" w:rsidRPr="00050521">
              <w:rPr>
                <w:rStyle w:val="Lienhypertexte"/>
                <w:b/>
                <w:bCs/>
                <w:noProof/>
              </w:rPr>
              <w:t xml:space="preserve">V - </w:t>
            </w:r>
            <w:r w:rsidR="004F240D" w:rsidRPr="00050521">
              <w:rPr>
                <w:rStyle w:val="Lienhypertexte"/>
                <w:b/>
                <w:bCs/>
                <w:noProof/>
              </w:rPr>
              <w:tab/>
            </w:r>
            <w:r w:rsidR="004F240D" w:rsidRPr="00050521">
              <w:rPr>
                <w:rStyle w:val="Lienhypertexte"/>
                <w:b/>
                <w:bCs/>
                <w:noProof/>
              </w:rPr>
              <w:tab/>
              <w:t>Exposé sommaire de la situation de la Société</w:t>
            </w:r>
            <w:r w:rsidR="004F240D" w:rsidRPr="00050521">
              <w:rPr>
                <w:b/>
                <w:noProof/>
                <w:webHidden/>
              </w:rPr>
              <w:tab/>
            </w:r>
            <w:r w:rsidR="004F240D" w:rsidRPr="00050521">
              <w:rPr>
                <w:b/>
                <w:noProof/>
                <w:webHidden/>
              </w:rPr>
              <w:fldChar w:fldCharType="begin"/>
            </w:r>
            <w:r w:rsidR="004F240D" w:rsidRPr="00050521">
              <w:rPr>
                <w:b/>
                <w:noProof/>
                <w:webHidden/>
              </w:rPr>
              <w:instrText xml:space="preserve"> PAGEREF _Toc9864142 \h </w:instrText>
            </w:r>
            <w:r w:rsidR="004F240D" w:rsidRPr="00050521">
              <w:rPr>
                <w:b/>
                <w:noProof/>
                <w:webHidden/>
              </w:rPr>
            </w:r>
            <w:r w:rsidR="004F240D" w:rsidRPr="00050521">
              <w:rPr>
                <w:b/>
                <w:noProof/>
                <w:webHidden/>
              </w:rPr>
              <w:fldChar w:fldCharType="separate"/>
            </w:r>
            <w:r w:rsidR="00050521">
              <w:rPr>
                <w:b/>
                <w:noProof/>
                <w:webHidden/>
              </w:rPr>
              <w:t>47</w:t>
            </w:r>
            <w:r w:rsidR="004F240D" w:rsidRPr="00050521">
              <w:rPr>
                <w:b/>
                <w:noProof/>
                <w:webHidden/>
              </w:rPr>
              <w:fldChar w:fldCharType="end"/>
            </w:r>
          </w:hyperlink>
        </w:p>
        <w:p w14:paraId="02661042" w14:textId="77777777" w:rsidR="004F240D" w:rsidRPr="00050521" w:rsidRDefault="004F240D" w:rsidP="00BD19D9">
          <w:pPr>
            <w:suppressAutoHyphens/>
            <w:rPr>
              <w:rFonts w:ascii="Calibri" w:hAnsi="Calibri" w:cs="Calibri"/>
              <w:b/>
              <w:noProof/>
              <w:sz w:val="22"/>
              <w:szCs w:val="22"/>
              <w:lang w:val="fr-FR"/>
            </w:rPr>
          </w:pPr>
        </w:p>
        <w:p w14:paraId="208A6A4D" w14:textId="63948ACC" w:rsidR="004F240D" w:rsidRPr="00050521" w:rsidRDefault="00804F58" w:rsidP="00BD19D9">
          <w:pPr>
            <w:pStyle w:val="TM1"/>
            <w:tabs>
              <w:tab w:val="left" w:pos="851"/>
            </w:tabs>
            <w:suppressAutoHyphens/>
            <w:spacing w:after="120"/>
            <w:rPr>
              <w:rStyle w:val="Lienhypertexte"/>
              <w:b/>
              <w:noProof/>
            </w:rPr>
          </w:pPr>
          <w:hyperlink w:anchor="_Toc9864145" w:history="1">
            <w:r w:rsidR="004F240D" w:rsidRPr="00050521">
              <w:rPr>
                <w:rStyle w:val="Lienhypertexte"/>
                <w:b/>
                <w:bCs/>
                <w:noProof/>
              </w:rPr>
              <w:t>VI –</w:t>
            </w:r>
            <w:r w:rsidR="004F240D" w:rsidRPr="00050521">
              <w:rPr>
                <w:rStyle w:val="Lienhypertexte"/>
                <w:b/>
                <w:bCs/>
                <w:noProof/>
              </w:rPr>
              <w:tab/>
              <w:t>Résultats et autres éléments caractéristiques de la Société</w:t>
            </w:r>
          </w:hyperlink>
          <w:r w:rsidR="004F240D" w:rsidRPr="00050521">
            <w:rPr>
              <w:rStyle w:val="Lienhypertexte"/>
              <w:b/>
              <w:noProof/>
            </w:rPr>
            <w:t xml:space="preserve"> </w:t>
          </w:r>
          <w:hyperlink w:anchor="_Toc9864146" w:history="1">
            <w:r w:rsidR="004F240D" w:rsidRPr="00050521">
              <w:rPr>
                <w:rStyle w:val="Lienhypertexte"/>
                <w:b/>
                <w:bCs/>
                <w:noProof/>
              </w:rPr>
              <w:t>au cours des cinq derniers exercices (en euros)</w:t>
            </w:r>
            <w:r w:rsidR="004F240D" w:rsidRPr="00050521">
              <w:rPr>
                <w:b/>
                <w:noProof/>
                <w:webHidden/>
              </w:rPr>
              <w:tab/>
            </w:r>
            <w:r w:rsidR="004F240D" w:rsidRPr="00050521">
              <w:rPr>
                <w:b/>
                <w:noProof/>
                <w:webHidden/>
              </w:rPr>
              <w:fldChar w:fldCharType="begin"/>
            </w:r>
            <w:r w:rsidR="004F240D" w:rsidRPr="00050521">
              <w:rPr>
                <w:b/>
                <w:noProof/>
                <w:webHidden/>
              </w:rPr>
              <w:instrText xml:space="preserve"> PAGEREF _Toc9864146 \h </w:instrText>
            </w:r>
            <w:r w:rsidR="004F240D" w:rsidRPr="00050521">
              <w:rPr>
                <w:b/>
                <w:noProof/>
                <w:webHidden/>
              </w:rPr>
            </w:r>
            <w:r w:rsidR="004F240D" w:rsidRPr="00050521">
              <w:rPr>
                <w:b/>
                <w:noProof/>
                <w:webHidden/>
              </w:rPr>
              <w:fldChar w:fldCharType="separate"/>
            </w:r>
            <w:r w:rsidR="00050521">
              <w:rPr>
                <w:b/>
                <w:noProof/>
                <w:webHidden/>
              </w:rPr>
              <w:t>48</w:t>
            </w:r>
            <w:r w:rsidR="004F240D" w:rsidRPr="00050521">
              <w:rPr>
                <w:b/>
                <w:noProof/>
                <w:webHidden/>
              </w:rPr>
              <w:fldChar w:fldCharType="end"/>
            </w:r>
          </w:hyperlink>
        </w:p>
        <w:p w14:paraId="791CD9E6" w14:textId="77777777" w:rsidR="004F240D" w:rsidRPr="00050521" w:rsidRDefault="004F240D" w:rsidP="00BD19D9">
          <w:pPr>
            <w:pStyle w:val="TM1"/>
            <w:tabs>
              <w:tab w:val="left" w:pos="851"/>
            </w:tabs>
            <w:suppressAutoHyphens/>
            <w:spacing w:after="120"/>
            <w:rPr>
              <w:rFonts w:eastAsiaTheme="minorEastAsia"/>
              <w:b/>
              <w:noProof/>
              <w:color w:val="auto"/>
              <w:bdr w:val="none" w:sz="0" w:space="0" w:color="auto"/>
            </w:rPr>
          </w:pPr>
        </w:p>
        <w:p w14:paraId="62E039CC" w14:textId="6915929B" w:rsidR="004F240D" w:rsidRPr="00050521" w:rsidRDefault="00804F58" w:rsidP="00BD19D9">
          <w:pPr>
            <w:pStyle w:val="TM1"/>
            <w:tabs>
              <w:tab w:val="left" w:pos="851"/>
            </w:tabs>
            <w:suppressAutoHyphens/>
            <w:spacing w:after="120"/>
            <w:rPr>
              <w:rStyle w:val="Lienhypertexte"/>
              <w:b/>
              <w:noProof/>
            </w:rPr>
          </w:pPr>
          <w:hyperlink w:anchor="_Toc9864147" w:history="1">
            <w:r w:rsidR="004F240D" w:rsidRPr="00050521">
              <w:rPr>
                <w:rStyle w:val="Lienhypertexte"/>
                <w:b/>
                <w:bCs/>
                <w:noProof/>
              </w:rPr>
              <w:t xml:space="preserve">VII – </w:t>
            </w:r>
            <w:r w:rsidR="004F240D" w:rsidRPr="00050521">
              <w:rPr>
                <w:rStyle w:val="Lienhypertexte"/>
                <w:b/>
                <w:bCs/>
                <w:noProof/>
              </w:rPr>
              <w:tab/>
              <w:t>Informations relatives au vote et à la participation à l’assemblée générale ordinaire et extraordinaire</w:t>
            </w:r>
            <w:r w:rsidR="004F240D" w:rsidRPr="00050521">
              <w:rPr>
                <w:b/>
                <w:noProof/>
                <w:webHidden/>
              </w:rPr>
              <w:tab/>
            </w:r>
            <w:r w:rsidR="004F240D" w:rsidRPr="00050521">
              <w:rPr>
                <w:b/>
                <w:noProof/>
                <w:webHidden/>
              </w:rPr>
              <w:fldChar w:fldCharType="begin"/>
            </w:r>
            <w:r w:rsidR="004F240D" w:rsidRPr="00050521">
              <w:rPr>
                <w:b/>
                <w:noProof/>
                <w:webHidden/>
              </w:rPr>
              <w:instrText xml:space="preserve"> PAGEREF _Toc9864147 \h </w:instrText>
            </w:r>
            <w:r w:rsidR="004F240D" w:rsidRPr="00050521">
              <w:rPr>
                <w:b/>
                <w:noProof/>
                <w:webHidden/>
              </w:rPr>
            </w:r>
            <w:r w:rsidR="004F240D" w:rsidRPr="00050521">
              <w:rPr>
                <w:b/>
                <w:noProof/>
                <w:webHidden/>
              </w:rPr>
              <w:fldChar w:fldCharType="separate"/>
            </w:r>
            <w:r w:rsidR="00050521">
              <w:rPr>
                <w:b/>
                <w:noProof/>
                <w:webHidden/>
              </w:rPr>
              <w:t>49</w:t>
            </w:r>
            <w:r w:rsidR="004F240D" w:rsidRPr="00050521">
              <w:rPr>
                <w:b/>
                <w:noProof/>
                <w:webHidden/>
              </w:rPr>
              <w:fldChar w:fldCharType="end"/>
            </w:r>
          </w:hyperlink>
        </w:p>
        <w:p w14:paraId="4F164104" w14:textId="77777777" w:rsidR="004F240D" w:rsidRPr="00050521" w:rsidRDefault="004F240D" w:rsidP="00BD19D9">
          <w:pPr>
            <w:pStyle w:val="TM1"/>
            <w:tabs>
              <w:tab w:val="left" w:pos="851"/>
            </w:tabs>
            <w:suppressAutoHyphens/>
            <w:spacing w:after="120"/>
            <w:rPr>
              <w:rFonts w:eastAsiaTheme="minorEastAsia"/>
              <w:b/>
              <w:noProof/>
              <w:color w:val="auto"/>
              <w:bdr w:val="none" w:sz="0" w:space="0" w:color="auto"/>
            </w:rPr>
          </w:pPr>
        </w:p>
        <w:p w14:paraId="23C9249A" w14:textId="5CAA9CD9" w:rsidR="004F240D" w:rsidRPr="00050521" w:rsidRDefault="00804F58" w:rsidP="00BD19D9">
          <w:pPr>
            <w:pStyle w:val="TM1"/>
            <w:suppressAutoHyphens/>
            <w:spacing w:after="120"/>
            <w:rPr>
              <w:rFonts w:eastAsiaTheme="minorEastAsia"/>
              <w:b/>
              <w:noProof/>
              <w:color w:val="auto"/>
              <w:bdr w:val="none" w:sz="0" w:space="0" w:color="auto"/>
            </w:rPr>
          </w:pPr>
          <w:hyperlink w:anchor="_Toc9864148" w:history="1">
            <w:r w:rsidR="004F240D" w:rsidRPr="00050521">
              <w:rPr>
                <w:rStyle w:val="Lienhypertexte"/>
                <w:b/>
                <w:bCs/>
                <w:noProof/>
                <w:u w:val="none"/>
              </w:rPr>
              <w:t>Annexe 1</w:t>
            </w:r>
          </w:hyperlink>
          <w:r w:rsidR="004F240D" w:rsidRPr="00050521">
            <w:rPr>
              <w:rStyle w:val="Lienhypertexte"/>
              <w:b/>
              <w:noProof/>
              <w:u w:val="none"/>
            </w:rPr>
            <w:t xml:space="preserve"> : </w:t>
          </w:r>
          <w:hyperlink w:anchor="_Toc9864149" w:history="1">
            <w:r w:rsidR="004F240D" w:rsidRPr="00050521">
              <w:rPr>
                <w:rStyle w:val="Lienhypertexte"/>
                <w:b/>
                <w:bCs/>
                <w:noProof/>
                <w:u w:val="none"/>
              </w:rPr>
              <w:t>Demande d'envoi de documents et renseignements</w:t>
            </w:r>
            <w:r w:rsidR="004F240D" w:rsidRPr="00050521">
              <w:rPr>
                <w:b/>
                <w:noProof/>
                <w:webHidden/>
              </w:rPr>
              <w:tab/>
            </w:r>
            <w:r w:rsidR="004F240D" w:rsidRPr="00050521">
              <w:rPr>
                <w:b/>
                <w:noProof/>
                <w:webHidden/>
              </w:rPr>
              <w:fldChar w:fldCharType="begin"/>
            </w:r>
            <w:r w:rsidR="004F240D" w:rsidRPr="00050521">
              <w:rPr>
                <w:b/>
                <w:noProof/>
                <w:webHidden/>
              </w:rPr>
              <w:instrText xml:space="preserve"> PAGEREF _Toc9864149 \h </w:instrText>
            </w:r>
            <w:r w:rsidR="004F240D" w:rsidRPr="00050521">
              <w:rPr>
                <w:b/>
                <w:noProof/>
                <w:webHidden/>
              </w:rPr>
            </w:r>
            <w:r w:rsidR="004F240D" w:rsidRPr="00050521">
              <w:rPr>
                <w:b/>
                <w:noProof/>
                <w:webHidden/>
              </w:rPr>
              <w:fldChar w:fldCharType="separate"/>
            </w:r>
            <w:r w:rsidR="00050521">
              <w:rPr>
                <w:b/>
                <w:noProof/>
                <w:webHidden/>
              </w:rPr>
              <w:t>52</w:t>
            </w:r>
            <w:r w:rsidR="004F240D" w:rsidRPr="00050521">
              <w:rPr>
                <w:b/>
                <w:noProof/>
                <w:webHidden/>
              </w:rPr>
              <w:fldChar w:fldCharType="end"/>
            </w:r>
          </w:hyperlink>
        </w:p>
        <w:p w14:paraId="768DDBDE" w14:textId="77777777" w:rsidR="004F240D" w:rsidRPr="00050521" w:rsidRDefault="004F240D" w:rsidP="00BD19D9">
          <w:pPr>
            <w:suppressAutoHyphens/>
            <w:spacing w:before="120" w:after="120"/>
            <w:rPr>
              <w:rFonts w:ascii="Calibri" w:hAnsi="Calibri" w:cs="Calibri"/>
              <w:sz w:val="22"/>
              <w:szCs w:val="22"/>
              <w:lang w:val="fr-FR"/>
            </w:rPr>
          </w:pPr>
          <w:r w:rsidRPr="00050521">
            <w:rPr>
              <w:rFonts w:ascii="Calibri" w:hAnsi="Calibri" w:cs="Calibri"/>
              <w:b/>
              <w:bCs/>
              <w:sz w:val="22"/>
              <w:szCs w:val="22"/>
              <w:lang w:val="fr-FR"/>
            </w:rPr>
            <w:fldChar w:fldCharType="end"/>
          </w:r>
        </w:p>
      </w:sdtContent>
    </w:sdt>
    <w:p w14:paraId="3B38CF22" w14:textId="77777777" w:rsidR="004F240D" w:rsidRPr="00050521" w:rsidRDefault="004F240D" w:rsidP="00BD19D9">
      <w:pPr>
        <w:pStyle w:val="CorpsA"/>
        <w:suppressAutoHyphens/>
        <w:jc w:val="center"/>
        <w:rPr>
          <w:rFonts w:ascii="Calibri" w:eastAsia="Trebuchet MS" w:hAnsi="Calibri" w:cs="Calibri"/>
          <w:b/>
          <w:bCs/>
          <w:sz w:val="22"/>
          <w:szCs w:val="22"/>
        </w:rPr>
      </w:pPr>
    </w:p>
    <w:p w14:paraId="0D6F0C05" w14:textId="77777777" w:rsidR="00B74C15" w:rsidRPr="00050521" w:rsidRDefault="007C1B59" w:rsidP="00BD19D9">
      <w:pPr>
        <w:pStyle w:val="CorpsA"/>
        <w:tabs>
          <w:tab w:val="left" w:pos="284"/>
          <w:tab w:val="left" w:pos="426"/>
          <w:tab w:val="right" w:leader="dot" w:pos="9214"/>
        </w:tabs>
        <w:suppressAutoHyphens/>
        <w:spacing w:before="360" w:after="360"/>
        <w:ind w:left="425" w:hanging="425"/>
        <w:jc w:val="center"/>
        <w:rPr>
          <w:rFonts w:ascii="Calibri" w:hAnsi="Calibri" w:cs="Calibri"/>
          <w:sz w:val="22"/>
          <w:szCs w:val="22"/>
        </w:rPr>
      </w:pPr>
      <w:r w:rsidRPr="00050521">
        <w:rPr>
          <w:rFonts w:ascii="Calibri" w:hAnsi="Calibri" w:cs="Calibri"/>
          <w:sz w:val="22"/>
          <w:szCs w:val="22"/>
        </w:rPr>
        <w:br w:type="page"/>
      </w:r>
    </w:p>
    <w:p w14:paraId="782CC5EC" w14:textId="77777777" w:rsidR="00B74C15" w:rsidRPr="00050521" w:rsidRDefault="00B74C15" w:rsidP="00BD19D9">
      <w:pPr>
        <w:pStyle w:val="GrandI"/>
        <w:suppressAutoHyphens/>
        <w:spacing w:after="0"/>
        <w:rPr>
          <w:rFonts w:ascii="Calibri" w:eastAsia="Trebuchet MS" w:hAnsi="Calibri" w:cs="Calibri"/>
          <w:b/>
          <w:bCs/>
          <w:sz w:val="22"/>
          <w:szCs w:val="22"/>
        </w:rPr>
      </w:pPr>
    </w:p>
    <w:p w14:paraId="68B1F215" w14:textId="77777777" w:rsidR="00B74C15" w:rsidRPr="00050521" w:rsidRDefault="007C1B59" w:rsidP="00BD19D9">
      <w:pPr>
        <w:pStyle w:val="GrandI"/>
        <w:suppressAutoHyphens/>
        <w:spacing w:after="0"/>
        <w:outlineLvl w:val="0"/>
        <w:rPr>
          <w:rFonts w:ascii="Calibri" w:eastAsia="Trebuchet MS" w:hAnsi="Calibri" w:cs="Calibri"/>
          <w:b/>
          <w:bCs/>
          <w:smallCaps/>
          <w:sz w:val="22"/>
          <w:szCs w:val="22"/>
        </w:rPr>
      </w:pPr>
      <w:bookmarkStart w:id="0" w:name="_Toc9864121"/>
      <w:r w:rsidRPr="00050521">
        <w:rPr>
          <w:rFonts w:ascii="Calibri" w:hAnsi="Calibri" w:cs="Calibri"/>
          <w:b/>
          <w:bCs/>
          <w:smallCaps/>
          <w:sz w:val="22"/>
          <w:szCs w:val="22"/>
        </w:rPr>
        <w:t>I - Avis de convocation et ordre du jour</w:t>
      </w:r>
      <w:bookmarkEnd w:id="0"/>
    </w:p>
    <w:p w14:paraId="0DA0F982" w14:textId="77777777" w:rsidR="00B74C15" w:rsidRPr="00050521" w:rsidRDefault="00B74C15" w:rsidP="00BD19D9">
      <w:pPr>
        <w:pStyle w:val="GrandI"/>
        <w:suppressAutoHyphens/>
        <w:spacing w:after="0"/>
        <w:rPr>
          <w:rFonts w:ascii="Calibri" w:eastAsia="Trebuchet MS" w:hAnsi="Calibri" w:cs="Calibri"/>
          <w:b/>
          <w:bCs/>
          <w:sz w:val="22"/>
          <w:szCs w:val="22"/>
        </w:rPr>
      </w:pPr>
    </w:p>
    <w:p w14:paraId="73909696" w14:textId="63C84032" w:rsidR="00B74C15" w:rsidRPr="00050521" w:rsidRDefault="00B74C15" w:rsidP="00BD19D9">
      <w:pPr>
        <w:pStyle w:val="CorpsA"/>
        <w:suppressAutoHyphens/>
        <w:jc w:val="center"/>
        <w:rPr>
          <w:rFonts w:ascii="Calibri" w:eastAsia="Trebuchet MS" w:hAnsi="Calibri" w:cs="Calibri"/>
          <w:sz w:val="22"/>
          <w:szCs w:val="22"/>
        </w:rPr>
      </w:pPr>
    </w:p>
    <w:p w14:paraId="10F21ED8" w14:textId="77777777" w:rsidR="00474AE3" w:rsidRPr="00050521" w:rsidRDefault="00474AE3" w:rsidP="00474AE3">
      <w:pPr>
        <w:pBdr>
          <w:top w:val="single" w:sz="4" w:space="1" w:color="auto"/>
          <w:left w:val="single" w:sz="4" w:space="4" w:color="auto"/>
          <w:bottom w:val="single" w:sz="4" w:space="1" w:color="auto"/>
          <w:right w:val="single" w:sz="4" w:space="4" w:color="auto"/>
        </w:pBdr>
        <w:jc w:val="both"/>
        <w:rPr>
          <w:rStyle w:val="Aucune"/>
          <w:rFonts w:ascii="Calibri" w:eastAsia="Calibri" w:hAnsi="Calibri" w:cs="Calibri"/>
          <w:b/>
          <w:bCs/>
          <w:sz w:val="22"/>
          <w:szCs w:val="22"/>
          <w:lang w:val="fr-FR"/>
        </w:rPr>
      </w:pPr>
    </w:p>
    <w:p w14:paraId="339609DA" w14:textId="77777777" w:rsidR="00474AE3" w:rsidRPr="00050521" w:rsidRDefault="00474AE3" w:rsidP="00474AE3">
      <w:pPr>
        <w:pBdr>
          <w:top w:val="single" w:sz="4" w:space="1" w:color="auto"/>
          <w:left w:val="single" w:sz="4" w:space="4" w:color="auto"/>
          <w:bottom w:val="single" w:sz="4" w:space="1" w:color="auto"/>
          <w:right w:val="single" w:sz="4" w:space="4" w:color="auto"/>
        </w:pBdr>
        <w:jc w:val="both"/>
        <w:rPr>
          <w:rStyle w:val="Aucune"/>
          <w:rFonts w:ascii="Calibri" w:eastAsia="Calibri" w:hAnsi="Calibri" w:cs="Calibri"/>
          <w:b/>
          <w:bCs/>
          <w:sz w:val="22"/>
          <w:szCs w:val="22"/>
          <w:lang w:val="fr-FR"/>
        </w:rPr>
      </w:pPr>
      <w:r w:rsidRPr="00050521">
        <w:rPr>
          <w:rStyle w:val="Aucune"/>
          <w:rFonts w:ascii="Calibri" w:eastAsia="Calibri" w:hAnsi="Calibri" w:cs="Calibri"/>
          <w:b/>
          <w:bCs/>
          <w:sz w:val="22"/>
          <w:szCs w:val="22"/>
          <w:u w:val="single"/>
          <w:lang w:val="fr-FR"/>
        </w:rPr>
        <w:t>Avertissement :</w:t>
      </w:r>
      <w:r w:rsidRPr="00050521">
        <w:rPr>
          <w:rStyle w:val="Aucune"/>
          <w:rFonts w:ascii="Calibri" w:eastAsia="Calibri" w:hAnsi="Calibri" w:cs="Calibri"/>
          <w:b/>
          <w:bCs/>
          <w:sz w:val="22"/>
          <w:szCs w:val="22"/>
          <w:lang w:val="fr-FR"/>
        </w:rPr>
        <w:t xml:space="preserve"> Dans le contexte sanitaire actuel et en raison des mesures prises par les pouvoirs publics pour faire face à l’épidémie de Covid 19, conformément aux dispositions de l’ordonnance n° 2020-321 du 25 mars 2020, telle que modifiée par l’ordonnance n° 2020-1497 du 2 décembre 2020, prorogée par le décret n°2021-255 du 9 mars 2021, portant adaptation des règles de réunion et de délibération des assemblées et organes dirigeants des personnes morales et entités dépourvues de personnalité morale de droit privé en raison de l'épidémie de covid-19, </w:t>
      </w:r>
      <w:r w:rsidRPr="00050521">
        <w:rPr>
          <w:rFonts w:ascii="Calibri" w:hAnsi="Calibri" w:cs="Calibri"/>
          <w:b/>
          <w:bCs/>
          <w:sz w:val="22"/>
          <w:szCs w:val="22"/>
          <w:lang w:val="fr-FR"/>
        </w:rPr>
        <w:t>l’assemblée générale ordinaire et extraordinaire objet du présent avis se tiendra au siège social, hors de la présence physique de ses actionnaires ou des autres personnes ayant le droit d’y assister. Elle pourra être suivie en direct par les actionnaires, selon des modalités qui seront décrites sur le site internet, et sera accessible en différé sur le site internet de la Société (</w:t>
      </w:r>
      <w:hyperlink r:id="rId8" w:history="1">
        <w:r w:rsidRPr="00050521">
          <w:rPr>
            <w:rStyle w:val="Lienhypertexte"/>
            <w:rFonts w:ascii="Calibri" w:eastAsiaTheme="majorEastAsia" w:hAnsi="Calibri" w:cs="Calibri"/>
            <w:b/>
            <w:bCs/>
            <w:sz w:val="22"/>
            <w:szCs w:val="22"/>
            <w:lang w:val="fr-FR"/>
          </w:rPr>
          <w:t>www.predilife.com</w:t>
        </w:r>
      </w:hyperlink>
      <w:r w:rsidRPr="00050521">
        <w:rPr>
          <w:rFonts w:ascii="Calibri" w:hAnsi="Calibri" w:cs="Calibri"/>
          <w:b/>
          <w:bCs/>
          <w:sz w:val="22"/>
          <w:szCs w:val="22"/>
          <w:lang w:val="fr-FR"/>
        </w:rPr>
        <w:t>).</w:t>
      </w:r>
    </w:p>
    <w:p w14:paraId="1E04D1AE" w14:textId="77777777" w:rsidR="00474AE3" w:rsidRPr="00050521" w:rsidRDefault="00474AE3" w:rsidP="00474AE3">
      <w:pPr>
        <w:pBdr>
          <w:top w:val="single" w:sz="4" w:space="1" w:color="auto"/>
          <w:left w:val="single" w:sz="4" w:space="4" w:color="auto"/>
          <w:bottom w:val="single" w:sz="4" w:space="1" w:color="auto"/>
          <w:right w:val="single" w:sz="4" w:space="4" w:color="auto"/>
        </w:pBdr>
        <w:jc w:val="both"/>
        <w:rPr>
          <w:rFonts w:ascii="Calibri" w:hAnsi="Calibri" w:cs="Calibri"/>
          <w:b/>
          <w:bCs/>
          <w:sz w:val="22"/>
          <w:szCs w:val="22"/>
          <w:lang w:val="fr-FR"/>
        </w:rPr>
      </w:pPr>
    </w:p>
    <w:p w14:paraId="39ECBFC0" w14:textId="77777777" w:rsidR="00474AE3" w:rsidRPr="00050521" w:rsidRDefault="00474AE3" w:rsidP="00474AE3">
      <w:pPr>
        <w:pBdr>
          <w:top w:val="single" w:sz="4" w:space="1" w:color="auto"/>
          <w:left w:val="single" w:sz="4" w:space="4" w:color="auto"/>
          <w:bottom w:val="single" w:sz="4" w:space="1" w:color="auto"/>
          <w:right w:val="single" w:sz="4" w:space="4" w:color="auto"/>
        </w:pBdr>
        <w:jc w:val="both"/>
        <w:rPr>
          <w:rFonts w:ascii="Calibri" w:hAnsi="Calibri" w:cs="Calibri"/>
          <w:b/>
          <w:bCs/>
          <w:sz w:val="22"/>
          <w:szCs w:val="22"/>
          <w:lang w:val="fr-FR"/>
        </w:rPr>
      </w:pPr>
      <w:r w:rsidRPr="00050521">
        <w:rPr>
          <w:rFonts w:ascii="Calibri" w:hAnsi="Calibri" w:cs="Calibri"/>
          <w:b/>
          <w:bCs/>
          <w:sz w:val="22"/>
          <w:szCs w:val="22"/>
          <w:lang w:val="fr-FR"/>
        </w:rPr>
        <w:t>En conséquence, les actionnaires sont invités à ne pas demander de carte d’admission et à voter par correspondance dans les conditions décrites ci-après.</w:t>
      </w:r>
    </w:p>
    <w:p w14:paraId="4A8503CA" w14:textId="77777777" w:rsidR="00474AE3" w:rsidRPr="00050521" w:rsidRDefault="00474AE3" w:rsidP="00474AE3">
      <w:pPr>
        <w:pBdr>
          <w:top w:val="single" w:sz="4" w:space="1" w:color="auto"/>
          <w:left w:val="single" w:sz="4" w:space="4" w:color="auto"/>
          <w:bottom w:val="single" w:sz="4" w:space="1" w:color="auto"/>
          <w:right w:val="single" w:sz="4" w:space="4" w:color="auto"/>
        </w:pBdr>
        <w:jc w:val="both"/>
        <w:rPr>
          <w:rFonts w:ascii="Calibri" w:hAnsi="Calibri" w:cs="Calibri"/>
          <w:b/>
          <w:bCs/>
          <w:sz w:val="22"/>
          <w:szCs w:val="22"/>
          <w:lang w:val="fr-FR"/>
        </w:rPr>
      </w:pPr>
    </w:p>
    <w:p w14:paraId="6BEF2A75" w14:textId="77777777" w:rsidR="00474AE3" w:rsidRPr="00050521" w:rsidRDefault="00474AE3" w:rsidP="00474AE3">
      <w:pPr>
        <w:pBdr>
          <w:top w:val="single" w:sz="4" w:space="1" w:color="auto"/>
          <w:left w:val="single" w:sz="4" w:space="4" w:color="auto"/>
          <w:bottom w:val="single" w:sz="4" w:space="1" w:color="auto"/>
          <w:right w:val="single" w:sz="4" w:space="4" w:color="auto"/>
        </w:pBdr>
        <w:jc w:val="both"/>
        <w:rPr>
          <w:rFonts w:ascii="Calibri" w:hAnsi="Calibri" w:cs="Calibri"/>
          <w:b/>
          <w:bCs/>
          <w:sz w:val="22"/>
          <w:szCs w:val="22"/>
          <w:lang w:val="fr-FR"/>
        </w:rPr>
      </w:pPr>
      <w:r w:rsidRPr="00050521">
        <w:rPr>
          <w:rFonts w:ascii="Calibri" w:hAnsi="Calibri" w:cs="Calibri"/>
          <w:b/>
          <w:bCs/>
          <w:sz w:val="22"/>
          <w:szCs w:val="22"/>
          <w:lang w:val="fr-FR"/>
        </w:rPr>
        <w:t>La documentation liée à l’assemblée générale, notamment le formulaire unique de vote à distance ou par procuration, sera disponible dans la rubrique dédiée à l’assemblée générale sur le site de la société (</w:t>
      </w:r>
      <w:hyperlink r:id="rId9" w:history="1">
        <w:r w:rsidRPr="00050521">
          <w:rPr>
            <w:rStyle w:val="Lienhypertexte"/>
            <w:rFonts w:ascii="Calibri" w:eastAsiaTheme="majorEastAsia" w:hAnsi="Calibri" w:cs="Calibri"/>
            <w:b/>
            <w:bCs/>
            <w:sz w:val="22"/>
            <w:szCs w:val="22"/>
            <w:lang w:val="fr-FR"/>
          </w:rPr>
          <w:t>www.predilife.com</w:t>
        </w:r>
      </w:hyperlink>
      <w:r w:rsidRPr="00050521">
        <w:rPr>
          <w:rFonts w:ascii="Calibri" w:hAnsi="Calibri" w:cs="Calibri"/>
          <w:b/>
          <w:bCs/>
          <w:sz w:val="22"/>
          <w:szCs w:val="22"/>
          <w:lang w:val="fr-FR"/>
        </w:rPr>
        <w:t xml:space="preserve">) que nous vous recommandons de consulter régulièrement. </w:t>
      </w:r>
    </w:p>
    <w:p w14:paraId="513CAEAF" w14:textId="77777777" w:rsidR="00474AE3" w:rsidRPr="00050521" w:rsidRDefault="00474AE3" w:rsidP="00474AE3">
      <w:p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fr-FR"/>
        </w:rPr>
      </w:pPr>
    </w:p>
    <w:p w14:paraId="1453B59A" w14:textId="6A6A9CF3" w:rsidR="00474AE3" w:rsidRPr="00050521" w:rsidRDefault="00474AE3" w:rsidP="00BD19D9">
      <w:pPr>
        <w:pStyle w:val="CorpsA"/>
        <w:suppressAutoHyphens/>
        <w:jc w:val="center"/>
        <w:rPr>
          <w:rFonts w:ascii="Calibri" w:eastAsia="Trebuchet MS" w:hAnsi="Calibri" w:cs="Calibri"/>
          <w:sz w:val="22"/>
          <w:szCs w:val="22"/>
        </w:rPr>
      </w:pPr>
    </w:p>
    <w:p w14:paraId="17140579" w14:textId="7622BBB6" w:rsidR="00474AE3" w:rsidRPr="00050521" w:rsidRDefault="00474AE3" w:rsidP="00BD19D9">
      <w:pPr>
        <w:pStyle w:val="CorpsA"/>
        <w:suppressAutoHyphens/>
        <w:jc w:val="center"/>
        <w:rPr>
          <w:rFonts w:ascii="Calibri" w:eastAsia="Trebuchet MS" w:hAnsi="Calibri" w:cs="Calibri"/>
          <w:sz w:val="22"/>
          <w:szCs w:val="22"/>
        </w:rPr>
      </w:pPr>
    </w:p>
    <w:p w14:paraId="0396B13D" w14:textId="77777777" w:rsidR="00A87B97" w:rsidRPr="00050521" w:rsidRDefault="00A87B97" w:rsidP="00BD19D9">
      <w:pPr>
        <w:suppressAutoHyphens/>
        <w:jc w:val="both"/>
        <w:rPr>
          <w:rFonts w:ascii="Calibri" w:hAnsi="Calibri" w:cs="Calibri"/>
          <w:sz w:val="22"/>
          <w:szCs w:val="22"/>
          <w:lang w:val="fr-FR"/>
        </w:rPr>
      </w:pPr>
      <w:r w:rsidRPr="00050521">
        <w:rPr>
          <w:rFonts w:ascii="Calibri" w:hAnsi="Calibri" w:cs="Calibri"/>
          <w:sz w:val="22"/>
          <w:szCs w:val="22"/>
          <w:lang w:val="fr-FR"/>
        </w:rPr>
        <w:t>Chers Actionnaires,</w:t>
      </w:r>
    </w:p>
    <w:p w14:paraId="471A1A72" w14:textId="77777777" w:rsidR="00A87B97" w:rsidRPr="00050521" w:rsidRDefault="00A87B97" w:rsidP="00BD19D9">
      <w:pPr>
        <w:suppressAutoHyphens/>
        <w:jc w:val="both"/>
        <w:rPr>
          <w:rFonts w:ascii="Calibri" w:hAnsi="Calibri" w:cs="Calibri"/>
          <w:sz w:val="22"/>
          <w:szCs w:val="22"/>
          <w:lang w:val="fr-FR"/>
        </w:rPr>
      </w:pPr>
    </w:p>
    <w:p w14:paraId="4F756479" w14:textId="5FCFB971" w:rsidR="00A87B97" w:rsidRPr="00050521" w:rsidRDefault="00A87B97" w:rsidP="00BD19D9">
      <w:pPr>
        <w:suppressAutoHyphens/>
        <w:jc w:val="both"/>
        <w:rPr>
          <w:rFonts w:ascii="Calibri" w:hAnsi="Calibri" w:cs="Calibri"/>
          <w:sz w:val="22"/>
          <w:szCs w:val="22"/>
          <w:lang w:val="fr-FR"/>
        </w:rPr>
      </w:pPr>
      <w:r w:rsidRPr="00050521">
        <w:rPr>
          <w:rFonts w:ascii="Calibri" w:hAnsi="Calibri" w:cs="Calibri"/>
          <w:sz w:val="22"/>
          <w:szCs w:val="22"/>
          <w:lang w:val="fr-FR"/>
        </w:rPr>
        <w:t xml:space="preserve">Mesdames et Messieurs les actionnaires de la société </w:t>
      </w:r>
      <w:proofErr w:type="spellStart"/>
      <w:r w:rsidRPr="00050521">
        <w:rPr>
          <w:rFonts w:ascii="Calibri" w:hAnsi="Calibri" w:cs="Calibri"/>
          <w:sz w:val="22"/>
          <w:szCs w:val="22"/>
          <w:lang w:val="fr-FR"/>
        </w:rPr>
        <w:t>Predilife</w:t>
      </w:r>
      <w:proofErr w:type="spellEnd"/>
      <w:r w:rsidRPr="00050521">
        <w:rPr>
          <w:rFonts w:ascii="Calibri" w:hAnsi="Calibri" w:cs="Calibri"/>
          <w:sz w:val="22"/>
          <w:szCs w:val="22"/>
          <w:lang w:val="fr-FR"/>
        </w:rPr>
        <w:t xml:space="preserve"> (ci-après la « </w:t>
      </w:r>
      <w:r w:rsidRPr="00050521">
        <w:rPr>
          <w:rFonts w:ascii="Calibri" w:hAnsi="Calibri" w:cs="Calibri"/>
          <w:b/>
          <w:i/>
          <w:sz w:val="22"/>
          <w:szCs w:val="22"/>
          <w:lang w:val="fr-FR"/>
        </w:rPr>
        <w:t>Société</w:t>
      </w:r>
      <w:r w:rsidRPr="00050521">
        <w:rPr>
          <w:rFonts w:ascii="Calibri" w:hAnsi="Calibri" w:cs="Calibri"/>
          <w:sz w:val="22"/>
          <w:szCs w:val="22"/>
          <w:lang w:val="fr-FR"/>
        </w:rPr>
        <w:t xml:space="preserve"> ») sont convoqués le </w:t>
      </w:r>
      <w:r w:rsidR="00474AE3" w:rsidRPr="00050521">
        <w:rPr>
          <w:rFonts w:ascii="Calibri" w:hAnsi="Calibri" w:cs="Calibri"/>
          <w:sz w:val="22"/>
          <w:szCs w:val="22"/>
          <w:lang w:val="fr-FR"/>
        </w:rPr>
        <w:t>mardi</w:t>
      </w:r>
      <w:r w:rsidRPr="00050521">
        <w:rPr>
          <w:rFonts w:ascii="Calibri" w:hAnsi="Calibri" w:cs="Calibri"/>
          <w:sz w:val="22"/>
          <w:szCs w:val="22"/>
          <w:lang w:val="fr-FR"/>
        </w:rPr>
        <w:t xml:space="preserve"> </w:t>
      </w:r>
      <w:r w:rsidR="00474AE3" w:rsidRPr="00050521">
        <w:rPr>
          <w:rFonts w:ascii="Calibri" w:hAnsi="Calibri" w:cs="Calibri"/>
          <w:sz w:val="22"/>
          <w:szCs w:val="22"/>
          <w:lang w:val="fr-FR"/>
        </w:rPr>
        <w:t>15</w:t>
      </w:r>
      <w:r w:rsidRPr="00050521">
        <w:rPr>
          <w:rFonts w:ascii="Calibri" w:hAnsi="Calibri" w:cs="Calibri"/>
          <w:sz w:val="22"/>
          <w:szCs w:val="22"/>
          <w:lang w:val="fr-FR"/>
        </w:rPr>
        <w:t xml:space="preserve"> juin 2020 à 14h00, au siège social situé au 39, Rue Camille Desmoulins – 94805 Villejuif, en assemblée générale ordinaire et extraordinaire</w:t>
      </w:r>
      <w:bookmarkStart w:id="1" w:name="_DV_M9"/>
      <w:bookmarkEnd w:id="1"/>
      <w:r w:rsidRPr="00050521">
        <w:rPr>
          <w:rFonts w:ascii="Calibri" w:hAnsi="Calibri" w:cs="Calibri"/>
          <w:sz w:val="22"/>
          <w:szCs w:val="22"/>
          <w:lang w:val="fr-FR"/>
        </w:rPr>
        <w:t>, à l’effet de délibérer sur l’ordre du jour suivant :</w:t>
      </w:r>
    </w:p>
    <w:p w14:paraId="659C66B9" w14:textId="77777777" w:rsidR="00A87B97" w:rsidRPr="00050521" w:rsidRDefault="00A87B97" w:rsidP="00BD19D9">
      <w:pPr>
        <w:suppressAutoHyphens/>
        <w:jc w:val="both"/>
        <w:rPr>
          <w:rFonts w:ascii="Calibri" w:hAnsi="Calibri" w:cs="Calibri"/>
          <w:sz w:val="22"/>
          <w:szCs w:val="22"/>
          <w:lang w:val="fr-FR"/>
        </w:rPr>
      </w:pPr>
    </w:p>
    <w:p w14:paraId="1C8D9118" w14:textId="77777777" w:rsidR="00474AE3" w:rsidRPr="00050521" w:rsidRDefault="00474AE3" w:rsidP="00474AE3">
      <w:pPr>
        <w:jc w:val="both"/>
        <w:rPr>
          <w:rFonts w:ascii="Calibri" w:hAnsi="Calibri" w:cs="Calibri"/>
          <w:b/>
          <w:iCs/>
          <w:smallCaps/>
          <w:sz w:val="22"/>
          <w:szCs w:val="22"/>
          <w:u w:val="single"/>
          <w:lang w:val="fr-FR"/>
        </w:rPr>
      </w:pPr>
      <w:bookmarkStart w:id="2" w:name="_Hlk9349614"/>
      <w:r w:rsidRPr="00050521">
        <w:rPr>
          <w:rFonts w:ascii="Calibri" w:hAnsi="Calibri" w:cs="Calibri"/>
          <w:b/>
          <w:iCs/>
          <w:smallCaps/>
          <w:sz w:val="22"/>
          <w:szCs w:val="22"/>
          <w:u w:val="single"/>
          <w:lang w:val="fr-FR"/>
        </w:rPr>
        <w:t>A titre ordinaire</w:t>
      </w:r>
    </w:p>
    <w:p w14:paraId="7E03F3F2" w14:textId="77777777" w:rsidR="00474AE3" w:rsidRPr="00050521" w:rsidRDefault="00474AE3" w:rsidP="00474AE3">
      <w:pPr>
        <w:jc w:val="both"/>
        <w:rPr>
          <w:rFonts w:ascii="Calibri" w:hAnsi="Calibri" w:cs="Calibri"/>
          <w:sz w:val="22"/>
          <w:szCs w:val="22"/>
          <w:lang w:val="fr-FR"/>
        </w:rPr>
      </w:pPr>
    </w:p>
    <w:p w14:paraId="78B28DE3" w14:textId="77777777" w:rsidR="00474AE3" w:rsidRPr="00050521" w:rsidRDefault="00474AE3" w:rsidP="00804F58">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lang w:val="fr-FR"/>
        </w:rPr>
      </w:pPr>
      <w:r w:rsidRPr="00050521">
        <w:rPr>
          <w:rFonts w:ascii="Calibri" w:hAnsi="Calibri" w:cs="Calibri"/>
          <w:sz w:val="22"/>
          <w:szCs w:val="22"/>
          <w:lang w:val="fr-FR"/>
        </w:rPr>
        <w:t>Lecture du rapport de gestion du conseil d'administration sur les comptes de l'exercice clos le 31 décembre 2020, incluant le rapport de gestion du groupe ;</w:t>
      </w:r>
    </w:p>
    <w:p w14:paraId="74FA2AC8" w14:textId="77777777" w:rsidR="00474AE3" w:rsidRPr="00050521" w:rsidRDefault="00474AE3" w:rsidP="00804F58">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lang w:val="fr-FR"/>
        </w:rPr>
      </w:pPr>
      <w:r w:rsidRPr="00050521">
        <w:rPr>
          <w:rFonts w:ascii="Calibri" w:hAnsi="Calibri" w:cs="Calibri"/>
          <w:sz w:val="22"/>
          <w:szCs w:val="22"/>
          <w:lang w:val="fr-FR"/>
        </w:rPr>
        <w:t>Lecture du rapport du commissaire aux comptes sur les comptes annuels de l'exercice clos le 31 décembre 2020 ;</w:t>
      </w:r>
    </w:p>
    <w:p w14:paraId="3C483B75" w14:textId="77777777" w:rsidR="00474AE3" w:rsidRPr="00050521" w:rsidRDefault="00474AE3" w:rsidP="00804F58">
      <w:pPr>
        <w:pStyle w:val="Corps"/>
        <w:numPr>
          <w:ilvl w:val="0"/>
          <w:numId w:val="28"/>
        </w:numPr>
        <w:jc w:val="both"/>
        <w:rPr>
          <w:rFonts w:ascii="Calibri" w:eastAsia="Calibri" w:hAnsi="Calibri" w:cs="Calibri"/>
          <w:sz w:val="22"/>
          <w:szCs w:val="22"/>
        </w:rPr>
      </w:pPr>
      <w:r w:rsidRPr="00050521">
        <w:rPr>
          <w:rFonts w:ascii="Calibri" w:eastAsia="Calibri" w:hAnsi="Calibri" w:cs="Calibri"/>
          <w:sz w:val="22"/>
          <w:szCs w:val="22"/>
        </w:rPr>
        <w:t>Lecture du rapport du commissaire aux comptes sur les comptes consolidés de l'exercice clos le 31 décembre 2020 ;</w:t>
      </w:r>
    </w:p>
    <w:p w14:paraId="3A1DDAA2" w14:textId="77777777" w:rsidR="00474AE3" w:rsidRPr="00050521" w:rsidRDefault="00474AE3" w:rsidP="00804F58">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lang w:val="fr-FR"/>
        </w:rPr>
      </w:pPr>
      <w:r w:rsidRPr="00050521">
        <w:rPr>
          <w:rFonts w:ascii="Calibri" w:hAnsi="Calibri" w:cs="Calibri"/>
          <w:sz w:val="22"/>
          <w:szCs w:val="22"/>
          <w:lang w:val="fr-FR"/>
        </w:rPr>
        <w:t>Lecture du rapport spécial du commissaire aux comptes sur les conventions visées à l'article L. 225-38 du Code de commerce ;</w:t>
      </w:r>
    </w:p>
    <w:p w14:paraId="26595E9B" w14:textId="77777777" w:rsidR="00474AE3" w:rsidRPr="00050521" w:rsidRDefault="00474AE3" w:rsidP="00804F58">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lang w:val="fr-FR"/>
        </w:rPr>
      </w:pPr>
      <w:r w:rsidRPr="00050521">
        <w:rPr>
          <w:rFonts w:ascii="Calibri" w:hAnsi="Calibri" w:cs="Calibri"/>
          <w:sz w:val="22"/>
          <w:szCs w:val="22"/>
          <w:lang w:val="fr-FR"/>
        </w:rPr>
        <w:t>Lecture du rapport du conseil d'administration ;</w:t>
      </w:r>
    </w:p>
    <w:p w14:paraId="4D8F2D69" w14:textId="77777777" w:rsidR="00474AE3" w:rsidRPr="00050521" w:rsidRDefault="00474AE3" w:rsidP="00804F58">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lang w:val="fr-FR"/>
        </w:rPr>
      </w:pPr>
      <w:r w:rsidRPr="00050521">
        <w:rPr>
          <w:rFonts w:ascii="Calibri" w:hAnsi="Calibri" w:cs="Calibri"/>
          <w:sz w:val="22"/>
          <w:szCs w:val="22"/>
          <w:lang w:val="fr-FR"/>
        </w:rPr>
        <w:t>Approbation des comptes annuels de l’exercice clos le 31 décembre 2020 ;</w:t>
      </w:r>
      <w:r w:rsidRPr="00050521">
        <w:rPr>
          <w:rFonts w:ascii="Calibri" w:hAnsi="Calibri" w:cs="Calibri"/>
          <w:i/>
          <w:sz w:val="22"/>
          <w:szCs w:val="22"/>
          <w:lang w:val="fr-FR"/>
        </w:rPr>
        <w:t xml:space="preserve"> (Première résolution)</w:t>
      </w:r>
    </w:p>
    <w:p w14:paraId="08CDEB77" w14:textId="77777777" w:rsidR="00474AE3" w:rsidRPr="00050521" w:rsidRDefault="00474AE3" w:rsidP="00804F58">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lang w:val="fr-FR"/>
        </w:rPr>
      </w:pPr>
      <w:r w:rsidRPr="00050521">
        <w:rPr>
          <w:rFonts w:ascii="Calibri" w:hAnsi="Calibri" w:cs="Calibri"/>
          <w:sz w:val="22"/>
          <w:szCs w:val="22"/>
          <w:lang w:val="fr-FR"/>
        </w:rPr>
        <w:t>Approbation des comptes consolidés de l’exercice clos le 31 décembre 2020 ;</w:t>
      </w:r>
      <w:r w:rsidRPr="00050521">
        <w:rPr>
          <w:rFonts w:ascii="Calibri" w:hAnsi="Calibri" w:cs="Calibri"/>
          <w:i/>
          <w:sz w:val="22"/>
          <w:szCs w:val="22"/>
          <w:lang w:val="fr-FR"/>
        </w:rPr>
        <w:t xml:space="preserve"> (Deuxième résolution)</w:t>
      </w:r>
    </w:p>
    <w:p w14:paraId="5ECEF14C" w14:textId="77777777" w:rsidR="00474AE3" w:rsidRPr="00050521" w:rsidRDefault="00474AE3" w:rsidP="00804F58">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lang w:val="fr-FR"/>
        </w:rPr>
      </w:pPr>
      <w:r w:rsidRPr="00050521">
        <w:rPr>
          <w:rFonts w:ascii="Calibri" w:hAnsi="Calibri" w:cs="Calibri"/>
          <w:sz w:val="22"/>
          <w:szCs w:val="22"/>
          <w:lang w:val="fr-FR"/>
        </w:rPr>
        <w:t xml:space="preserve">Affectation du résultat des comptes annuels de l’exercice clos le 31 décembre 2020 ; </w:t>
      </w:r>
      <w:r w:rsidRPr="00050521">
        <w:rPr>
          <w:rFonts w:ascii="Calibri" w:hAnsi="Calibri" w:cs="Calibri"/>
          <w:i/>
          <w:sz w:val="22"/>
          <w:szCs w:val="22"/>
          <w:lang w:val="fr-FR"/>
        </w:rPr>
        <w:t>(Troisième résolution)</w:t>
      </w:r>
    </w:p>
    <w:p w14:paraId="440BCBDF" w14:textId="77777777" w:rsidR="00474AE3" w:rsidRPr="00050521" w:rsidRDefault="00474AE3" w:rsidP="00804F58">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lang w:val="fr-FR"/>
        </w:rPr>
      </w:pPr>
      <w:r w:rsidRPr="00050521">
        <w:rPr>
          <w:rFonts w:ascii="Calibri" w:hAnsi="Calibri" w:cs="Calibri"/>
          <w:sz w:val="22"/>
          <w:szCs w:val="22"/>
          <w:lang w:val="fr-FR"/>
        </w:rPr>
        <w:t>Approbation des conventions visées à l’article L. 225-38 du Code de commerce ;</w:t>
      </w:r>
      <w:r w:rsidRPr="00050521">
        <w:rPr>
          <w:rFonts w:ascii="Calibri" w:hAnsi="Calibri" w:cs="Calibri"/>
          <w:i/>
          <w:sz w:val="22"/>
          <w:szCs w:val="22"/>
          <w:lang w:val="fr-FR"/>
        </w:rPr>
        <w:t xml:space="preserve"> (Quatrième résolution)</w:t>
      </w:r>
    </w:p>
    <w:p w14:paraId="13990CFF" w14:textId="77777777" w:rsidR="00474AE3" w:rsidRPr="00050521" w:rsidRDefault="00474AE3" w:rsidP="00804F58">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lang w:val="fr-FR"/>
        </w:rPr>
      </w:pPr>
      <w:r w:rsidRPr="00050521">
        <w:rPr>
          <w:rFonts w:ascii="Calibri" w:hAnsi="Calibri" w:cs="Calibri"/>
          <w:sz w:val="22"/>
          <w:szCs w:val="22"/>
          <w:lang w:val="fr-FR"/>
        </w:rPr>
        <w:t xml:space="preserve">Renouvellement du mandat d’administrateur de </w:t>
      </w:r>
      <w:bookmarkStart w:id="3" w:name="_Hlk511406306"/>
      <w:r w:rsidRPr="00050521">
        <w:rPr>
          <w:rFonts w:ascii="Calibri" w:hAnsi="Calibri" w:cs="Calibri"/>
          <w:bCs/>
          <w:iCs/>
          <w:sz w:val="22"/>
          <w:szCs w:val="22"/>
          <w:lang w:val="fr-FR"/>
        </w:rPr>
        <w:t>Monsieur</w:t>
      </w:r>
      <w:r w:rsidRPr="00050521">
        <w:rPr>
          <w:rFonts w:ascii="Calibri" w:hAnsi="Calibri" w:cs="Calibri"/>
          <w:sz w:val="22"/>
          <w:szCs w:val="22"/>
          <w:lang w:val="fr-FR"/>
        </w:rPr>
        <w:t xml:space="preserve"> </w:t>
      </w:r>
      <w:bookmarkEnd w:id="3"/>
      <w:r w:rsidRPr="00050521">
        <w:rPr>
          <w:rFonts w:ascii="Calibri" w:hAnsi="Calibri" w:cs="Calibri"/>
          <w:sz w:val="22"/>
          <w:szCs w:val="22"/>
          <w:lang w:val="fr-FR"/>
        </w:rPr>
        <w:t>Stéphane Ragusa en tant qu’administrateur ;</w:t>
      </w:r>
      <w:r w:rsidRPr="00050521">
        <w:rPr>
          <w:rFonts w:ascii="Calibri" w:hAnsi="Calibri" w:cs="Calibri"/>
          <w:i/>
          <w:sz w:val="22"/>
          <w:szCs w:val="22"/>
          <w:lang w:val="fr-FR"/>
        </w:rPr>
        <w:t xml:space="preserve"> (Cinquième résolution)</w:t>
      </w:r>
    </w:p>
    <w:p w14:paraId="71944416" w14:textId="77777777" w:rsidR="00474AE3" w:rsidRPr="00050521" w:rsidRDefault="00474AE3" w:rsidP="00804F58">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lang w:val="fr-FR"/>
        </w:rPr>
      </w:pPr>
      <w:r w:rsidRPr="00050521">
        <w:rPr>
          <w:rFonts w:ascii="Calibri" w:hAnsi="Calibri" w:cs="Calibri"/>
          <w:sz w:val="22"/>
          <w:szCs w:val="22"/>
          <w:lang w:val="fr-FR"/>
        </w:rPr>
        <w:t xml:space="preserve">Renouvellement du mandat d’administrateur de </w:t>
      </w:r>
      <w:bookmarkStart w:id="4" w:name="_Hlk511406313"/>
      <w:r w:rsidRPr="00050521">
        <w:rPr>
          <w:rFonts w:ascii="Calibri" w:hAnsi="Calibri" w:cs="Calibri"/>
          <w:bCs/>
          <w:iCs/>
          <w:sz w:val="22"/>
          <w:szCs w:val="22"/>
          <w:lang w:val="fr-FR"/>
        </w:rPr>
        <w:t>la société Caravelle</w:t>
      </w:r>
      <w:r w:rsidRPr="00050521">
        <w:rPr>
          <w:rFonts w:ascii="Calibri" w:hAnsi="Calibri" w:cs="Calibri"/>
          <w:sz w:val="22"/>
          <w:szCs w:val="22"/>
          <w:lang w:val="fr-FR"/>
        </w:rPr>
        <w:t xml:space="preserve"> </w:t>
      </w:r>
      <w:bookmarkEnd w:id="4"/>
      <w:r w:rsidRPr="00050521">
        <w:rPr>
          <w:rFonts w:ascii="Calibri" w:hAnsi="Calibri" w:cs="Calibri"/>
          <w:sz w:val="22"/>
          <w:szCs w:val="22"/>
          <w:lang w:val="fr-FR"/>
        </w:rPr>
        <w:t>en tant qu’administrateur ;</w:t>
      </w:r>
      <w:r w:rsidRPr="00050521">
        <w:rPr>
          <w:rFonts w:ascii="Calibri" w:hAnsi="Calibri" w:cs="Calibri"/>
          <w:i/>
          <w:sz w:val="22"/>
          <w:szCs w:val="22"/>
          <w:lang w:val="fr-FR"/>
        </w:rPr>
        <w:t xml:space="preserve"> (Sixième résolution)</w:t>
      </w:r>
    </w:p>
    <w:p w14:paraId="6004FBB2" w14:textId="77777777" w:rsidR="00474AE3" w:rsidRPr="00050521" w:rsidRDefault="00474AE3" w:rsidP="00804F58">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lang w:val="fr-FR"/>
        </w:rPr>
      </w:pPr>
      <w:r w:rsidRPr="00050521">
        <w:rPr>
          <w:rFonts w:ascii="Calibri" w:hAnsi="Calibri" w:cs="Calibri"/>
          <w:sz w:val="22"/>
          <w:szCs w:val="22"/>
          <w:lang w:val="fr-FR"/>
        </w:rPr>
        <w:lastRenderedPageBreak/>
        <w:t>Renouvellement du mandat d’administrateur de Monsieur Antoine Bricard en tant qu’administrateur ;</w:t>
      </w:r>
      <w:r w:rsidRPr="00050521">
        <w:rPr>
          <w:rFonts w:ascii="Calibri" w:hAnsi="Calibri" w:cs="Calibri"/>
          <w:i/>
          <w:sz w:val="22"/>
          <w:szCs w:val="22"/>
          <w:lang w:val="fr-FR"/>
        </w:rPr>
        <w:t xml:space="preserve"> (Septième résolution)</w:t>
      </w:r>
    </w:p>
    <w:p w14:paraId="3A38D7AC" w14:textId="77777777" w:rsidR="00474AE3" w:rsidRPr="00050521" w:rsidRDefault="00474AE3" w:rsidP="00804F58">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lang w:val="fr-FR"/>
        </w:rPr>
      </w:pPr>
      <w:r w:rsidRPr="00050521">
        <w:rPr>
          <w:rFonts w:ascii="Calibri" w:hAnsi="Calibri" w:cs="Calibri"/>
          <w:sz w:val="22"/>
          <w:szCs w:val="22"/>
          <w:lang w:val="fr-FR"/>
        </w:rPr>
        <w:t>Renouvellement du mandat d’administrateur</w:t>
      </w:r>
      <w:r w:rsidRPr="00050521">
        <w:rPr>
          <w:rFonts w:ascii="Calibri" w:hAnsi="Calibri" w:cs="Calibri"/>
          <w:bCs/>
          <w:iCs/>
          <w:sz w:val="22"/>
          <w:szCs w:val="22"/>
          <w:lang w:val="fr-FR"/>
        </w:rPr>
        <w:t xml:space="preserve"> de Madame Ombline de Villèle</w:t>
      </w:r>
      <w:r w:rsidRPr="00050521">
        <w:rPr>
          <w:rFonts w:ascii="Calibri" w:hAnsi="Calibri" w:cs="Calibri"/>
          <w:sz w:val="22"/>
          <w:szCs w:val="22"/>
          <w:lang w:val="fr-FR"/>
        </w:rPr>
        <w:t xml:space="preserve"> en tant qu’administrateur ;</w:t>
      </w:r>
      <w:r w:rsidRPr="00050521">
        <w:rPr>
          <w:rFonts w:ascii="Calibri" w:hAnsi="Calibri" w:cs="Calibri"/>
          <w:i/>
          <w:sz w:val="22"/>
          <w:szCs w:val="22"/>
          <w:lang w:val="fr-FR"/>
        </w:rPr>
        <w:t xml:space="preserve"> (Huitième résolution)</w:t>
      </w:r>
    </w:p>
    <w:p w14:paraId="31B6AC90" w14:textId="77777777" w:rsidR="00474AE3" w:rsidRPr="00050521" w:rsidRDefault="00474AE3" w:rsidP="00804F58">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lang w:val="fr-FR"/>
        </w:rPr>
      </w:pPr>
      <w:r w:rsidRPr="00050521">
        <w:rPr>
          <w:rFonts w:ascii="Calibri" w:hAnsi="Calibri" w:cs="Calibri"/>
          <w:sz w:val="22"/>
          <w:szCs w:val="22"/>
          <w:lang w:val="fr-FR"/>
        </w:rPr>
        <w:t xml:space="preserve">Autorisation à donner au conseil d’administration pour mettre en œuvre un programme de rachat de ses propres actions, conformément aux articles 22-10-62 et suivants du Code de commerce ; </w:t>
      </w:r>
      <w:r w:rsidRPr="00050521">
        <w:rPr>
          <w:rFonts w:ascii="Calibri" w:hAnsi="Calibri" w:cs="Calibri"/>
          <w:i/>
          <w:sz w:val="22"/>
          <w:szCs w:val="22"/>
          <w:lang w:val="fr-FR"/>
        </w:rPr>
        <w:t>(Neuvième résolution)</w:t>
      </w:r>
    </w:p>
    <w:p w14:paraId="4806EA4D" w14:textId="77777777" w:rsidR="00474AE3" w:rsidRPr="00050521" w:rsidRDefault="00474AE3" w:rsidP="00804F58">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lang w:val="fr-FR"/>
        </w:rPr>
      </w:pPr>
      <w:r w:rsidRPr="00050521">
        <w:rPr>
          <w:rFonts w:ascii="Calibri" w:hAnsi="Calibri" w:cs="Calibri"/>
          <w:sz w:val="22"/>
          <w:szCs w:val="22"/>
          <w:lang w:val="fr-FR"/>
        </w:rPr>
        <w:t xml:space="preserve">Pouvoirs. </w:t>
      </w:r>
      <w:r w:rsidRPr="00050521">
        <w:rPr>
          <w:rFonts w:ascii="Calibri" w:hAnsi="Calibri" w:cs="Calibri"/>
          <w:i/>
          <w:sz w:val="22"/>
          <w:szCs w:val="22"/>
          <w:lang w:val="fr-FR"/>
        </w:rPr>
        <w:t>(Dixième résolution)</w:t>
      </w:r>
    </w:p>
    <w:p w14:paraId="4C576B95" w14:textId="77777777" w:rsidR="00474AE3" w:rsidRPr="00050521" w:rsidRDefault="00474AE3" w:rsidP="00474AE3">
      <w:pPr>
        <w:jc w:val="both"/>
        <w:rPr>
          <w:rFonts w:ascii="Calibri" w:hAnsi="Calibri" w:cs="Calibri"/>
          <w:sz w:val="22"/>
          <w:szCs w:val="22"/>
          <w:lang w:val="fr-FR"/>
        </w:rPr>
      </w:pPr>
    </w:p>
    <w:p w14:paraId="50C70447" w14:textId="77777777" w:rsidR="00474AE3" w:rsidRPr="00050521" w:rsidRDefault="00474AE3" w:rsidP="00474AE3">
      <w:pPr>
        <w:jc w:val="both"/>
        <w:outlineLvl w:val="0"/>
        <w:rPr>
          <w:rFonts w:ascii="Calibri" w:hAnsi="Calibri" w:cs="Calibri"/>
          <w:b/>
          <w:iCs/>
          <w:smallCaps/>
          <w:sz w:val="22"/>
          <w:szCs w:val="22"/>
          <w:u w:val="single"/>
          <w:lang w:val="fr-FR"/>
        </w:rPr>
      </w:pPr>
      <w:r w:rsidRPr="00050521">
        <w:rPr>
          <w:rFonts w:ascii="Calibri" w:hAnsi="Calibri" w:cs="Calibri"/>
          <w:b/>
          <w:iCs/>
          <w:smallCaps/>
          <w:sz w:val="22"/>
          <w:szCs w:val="22"/>
          <w:u w:val="single"/>
          <w:lang w:val="fr-FR"/>
        </w:rPr>
        <w:t xml:space="preserve">A titre extraordinaire </w:t>
      </w:r>
    </w:p>
    <w:p w14:paraId="7DFBE6C4" w14:textId="77777777" w:rsidR="00474AE3" w:rsidRPr="00050521" w:rsidRDefault="00474AE3" w:rsidP="00474AE3">
      <w:pPr>
        <w:jc w:val="both"/>
        <w:rPr>
          <w:rFonts w:ascii="Calibri" w:hAnsi="Calibri" w:cs="Calibri"/>
          <w:color w:val="000000"/>
          <w:sz w:val="22"/>
          <w:szCs w:val="22"/>
          <w:lang w:val="fr-FR"/>
        </w:rPr>
      </w:pPr>
    </w:p>
    <w:p w14:paraId="43D0D847" w14:textId="77777777" w:rsidR="00474AE3" w:rsidRPr="00050521" w:rsidRDefault="00474AE3" w:rsidP="00804F58">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lang w:val="fr-FR"/>
        </w:rPr>
      </w:pPr>
      <w:r w:rsidRPr="00050521">
        <w:rPr>
          <w:rFonts w:ascii="Calibri" w:hAnsi="Calibri" w:cs="Calibri"/>
          <w:sz w:val="22"/>
          <w:szCs w:val="22"/>
          <w:lang w:val="fr-FR"/>
        </w:rPr>
        <w:t>Lecture du rapport du conseil d'administration ;</w:t>
      </w:r>
    </w:p>
    <w:p w14:paraId="3E05E500" w14:textId="77777777" w:rsidR="00474AE3" w:rsidRPr="00050521" w:rsidRDefault="00474AE3" w:rsidP="00804F58">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lang w:val="fr-FR"/>
        </w:rPr>
      </w:pPr>
      <w:r w:rsidRPr="00050521">
        <w:rPr>
          <w:rFonts w:ascii="Calibri" w:hAnsi="Calibri" w:cs="Calibri"/>
          <w:sz w:val="22"/>
          <w:szCs w:val="22"/>
          <w:lang w:val="fr-FR"/>
        </w:rPr>
        <w:t>Lecture des rapports spéciaux du commissaire aux comptes ;</w:t>
      </w:r>
    </w:p>
    <w:p w14:paraId="032EF63D" w14:textId="77777777" w:rsidR="00474AE3" w:rsidRPr="00050521" w:rsidRDefault="00474AE3" w:rsidP="00804F58">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iCs/>
          <w:sz w:val="22"/>
          <w:szCs w:val="22"/>
          <w:lang w:val="fr-FR"/>
        </w:rPr>
      </w:pPr>
      <w:r w:rsidRPr="00050521">
        <w:rPr>
          <w:rFonts w:ascii="Calibri" w:hAnsi="Calibri" w:cs="Calibri"/>
          <w:iCs/>
          <w:sz w:val="22"/>
          <w:szCs w:val="22"/>
          <w:lang w:val="fr-FR"/>
        </w:rPr>
        <w:t>Délégation de compétence consentie au conseil d’administration pour augmenter le capital de la Société avec maintien du droit préférentiel de souscription des actionnaires ;</w:t>
      </w:r>
      <w:r w:rsidRPr="00050521">
        <w:rPr>
          <w:rFonts w:ascii="Calibri" w:hAnsi="Calibri" w:cs="Calibri"/>
          <w:i/>
          <w:sz w:val="22"/>
          <w:szCs w:val="22"/>
          <w:lang w:val="fr-FR"/>
        </w:rPr>
        <w:t xml:space="preserve"> (Onzième résolution)</w:t>
      </w:r>
    </w:p>
    <w:p w14:paraId="3BA92F58" w14:textId="77777777" w:rsidR="00474AE3" w:rsidRPr="00050521" w:rsidRDefault="00474AE3" w:rsidP="00804F58">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iCs/>
          <w:sz w:val="22"/>
          <w:szCs w:val="22"/>
          <w:lang w:val="fr-FR"/>
        </w:rPr>
      </w:pPr>
      <w:r w:rsidRPr="00050521">
        <w:rPr>
          <w:rFonts w:ascii="Calibri" w:hAnsi="Calibri" w:cs="Calibri"/>
          <w:iCs/>
          <w:color w:val="000000"/>
          <w:sz w:val="22"/>
          <w:szCs w:val="22"/>
          <w:lang w:val="fr-FR"/>
        </w:rPr>
        <w:t xml:space="preserve">Délégation de compétence consentie au conseil d’administration pour augmenter le capital de la Société avec suppression du droit préférentiel de souscription des actionnaires par voie d’offre au public autres que celles visées à l’article L. 411-2 1° du Code monétaire et financier </w:t>
      </w:r>
      <w:r w:rsidRPr="00050521">
        <w:rPr>
          <w:rFonts w:ascii="Calibri" w:hAnsi="Calibri" w:cs="Calibri"/>
          <w:iCs/>
          <w:sz w:val="22"/>
          <w:szCs w:val="22"/>
          <w:lang w:val="fr-FR"/>
        </w:rPr>
        <w:t xml:space="preserve">; </w:t>
      </w:r>
      <w:bookmarkStart w:id="5" w:name="_Hlk526158719"/>
      <w:r w:rsidRPr="00050521">
        <w:rPr>
          <w:rFonts w:ascii="Calibri" w:hAnsi="Calibri" w:cs="Calibri"/>
          <w:i/>
          <w:sz w:val="22"/>
          <w:szCs w:val="22"/>
          <w:lang w:val="fr-FR"/>
        </w:rPr>
        <w:t>(Douzième résolution)</w:t>
      </w:r>
      <w:bookmarkEnd w:id="5"/>
    </w:p>
    <w:p w14:paraId="648A0AC0" w14:textId="77777777" w:rsidR="00474AE3" w:rsidRPr="00050521" w:rsidRDefault="00474AE3" w:rsidP="00804F58">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lang w:val="fr-FR"/>
        </w:rPr>
      </w:pPr>
      <w:r w:rsidRPr="00050521">
        <w:rPr>
          <w:rFonts w:ascii="Calibri" w:hAnsi="Calibri" w:cs="Calibri"/>
          <w:bCs/>
          <w:iCs/>
          <w:sz w:val="22"/>
          <w:szCs w:val="22"/>
          <w:lang w:val="fr-FR"/>
        </w:rPr>
        <w:t xml:space="preserve">Délégation de compétence consentie au conseil d’administration pour augmenter le capital de la Société dans la limite de 20% du capital par an, </w:t>
      </w:r>
      <w:r w:rsidRPr="00050521">
        <w:rPr>
          <w:rFonts w:ascii="Calibri" w:hAnsi="Calibri" w:cs="Calibri"/>
          <w:iCs/>
          <w:color w:val="000000"/>
          <w:sz w:val="22"/>
          <w:szCs w:val="22"/>
          <w:lang w:val="fr-FR"/>
        </w:rPr>
        <w:t xml:space="preserve">dans le cadre d’offres au public s’adressant exclusivement à un cercle restreint d'investisseurs agissant pour compte propre ou à des investisseurs qualifiés visées à l’article L. 411-2 1° du Code monétaire et financier </w:t>
      </w:r>
      <w:r w:rsidRPr="00050521">
        <w:rPr>
          <w:rFonts w:ascii="Calibri" w:hAnsi="Calibri" w:cs="Calibri"/>
          <w:iCs/>
          <w:sz w:val="22"/>
          <w:szCs w:val="22"/>
          <w:lang w:val="fr-FR"/>
        </w:rPr>
        <w:t>;</w:t>
      </w:r>
      <w:r w:rsidRPr="00050521">
        <w:rPr>
          <w:rFonts w:ascii="Calibri" w:hAnsi="Calibri" w:cs="Calibri"/>
          <w:sz w:val="22"/>
          <w:szCs w:val="22"/>
          <w:lang w:val="fr-FR"/>
        </w:rPr>
        <w:t xml:space="preserve"> </w:t>
      </w:r>
      <w:r w:rsidRPr="00050521">
        <w:rPr>
          <w:rFonts w:ascii="Calibri" w:hAnsi="Calibri" w:cs="Calibri"/>
          <w:i/>
          <w:sz w:val="22"/>
          <w:szCs w:val="22"/>
          <w:lang w:val="fr-FR"/>
        </w:rPr>
        <w:t>(</w:t>
      </w:r>
      <w:r w:rsidRPr="00050521">
        <w:rPr>
          <w:rFonts w:ascii="Calibri" w:hAnsi="Calibri" w:cs="Calibri"/>
          <w:i/>
          <w:iCs/>
          <w:sz w:val="22"/>
          <w:szCs w:val="22"/>
          <w:lang w:val="fr-FR"/>
        </w:rPr>
        <w:t xml:space="preserve">Treizième </w:t>
      </w:r>
      <w:r w:rsidRPr="00050521">
        <w:rPr>
          <w:rFonts w:ascii="Calibri" w:hAnsi="Calibri" w:cs="Calibri"/>
          <w:i/>
          <w:sz w:val="22"/>
          <w:szCs w:val="22"/>
          <w:lang w:val="fr-FR"/>
        </w:rPr>
        <w:t>résolution)</w:t>
      </w:r>
    </w:p>
    <w:p w14:paraId="1ECB590B" w14:textId="77777777" w:rsidR="00474AE3" w:rsidRPr="00050521" w:rsidRDefault="00474AE3" w:rsidP="00804F58">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lang w:val="fr-FR"/>
        </w:rPr>
      </w:pPr>
      <w:r w:rsidRPr="00050521">
        <w:rPr>
          <w:rFonts w:ascii="Calibri" w:hAnsi="Calibri" w:cs="Calibri"/>
          <w:iCs/>
          <w:color w:val="000000"/>
          <w:sz w:val="22"/>
          <w:szCs w:val="22"/>
          <w:lang w:val="fr-FR"/>
        </w:rPr>
        <w:t xml:space="preserve">Délégation de compétence consentie au conseil d’administration pour augmenter le capital au bénéfice d’une catégorie dénommée d’investisseurs </w:t>
      </w:r>
      <w:r w:rsidRPr="00050521">
        <w:rPr>
          <w:rFonts w:ascii="Calibri" w:hAnsi="Calibri" w:cs="Calibri"/>
          <w:iCs/>
          <w:sz w:val="22"/>
          <w:szCs w:val="22"/>
          <w:lang w:val="fr-FR"/>
        </w:rPr>
        <w:t xml:space="preserve">; </w:t>
      </w:r>
      <w:r w:rsidRPr="00050521">
        <w:rPr>
          <w:rFonts w:ascii="Calibri" w:hAnsi="Calibri" w:cs="Calibri"/>
          <w:i/>
          <w:sz w:val="22"/>
          <w:szCs w:val="22"/>
          <w:lang w:val="fr-FR"/>
        </w:rPr>
        <w:t>(</w:t>
      </w:r>
      <w:r w:rsidRPr="00050521">
        <w:rPr>
          <w:rFonts w:ascii="Calibri" w:hAnsi="Calibri" w:cs="Calibri"/>
          <w:i/>
          <w:iCs/>
          <w:sz w:val="22"/>
          <w:szCs w:val="22"/>
          <w:lang w:val="fr-FR"/>
        </w:rPr>
        <w:t xml:space="preserve">Quatorzième </w:t>
      </w:r>
      <w:r w:rsidRPr="00050521">
        <w:rPr>
          <w:rFonts w:ascii="Calibri" w:hAnsi="Calibri" w:cs="Calibri"/>
          <w:i/>
          <w:sz w:val="22"/>
          <w:szCs w:val="22"/>
          <w:lang w:val="fr-FR"/>
        </w:rPr>
        <w:t>résolution)</w:t>
      </w:r>
    </w:p>
    <w:p w14:paraId="7A23C70C" w14:textId="77777777" w:rsidR="00474AE3" w:rsidRPr="00050521" w:rsidRDefault="00474AE3" w:rsidP="00804F58">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lang w:val="fr-FR"/>
        </w:rPr>
      </w:pPr>
      <w:r w:rsidRPr="00050521">
        <w:rPr>
          <w:rFonts w:ascii="Calibri" w:hAnsi="Calibri" w:cs="Calibri"/>
          <w:bCs/>
          <w:sz w:val="22"/>
          <w:szCs w:val="22"/>
          <w:lang w:val="fr-FR"/>
        </w:rPr>
        <w:t>Dé</w:t>
      </w:r>
      <w:r w:rsidRPr="00050521">
        <w:rPr>
          <w:rFonts w:ascii="Calibri" w:hAnsi="Calibri" w:cs="Calibri"/>
          <w:sz w:val="22"/>
          <w:szCs w:val="22"/>
          <w:lang w:val="fr-FR"/>
        </w:rPr>
        <w:t>légation de compétence consentie au conseil d’administration pour augmenter le nombre de titres à émettre en cas d’augmentation de capital avec ou sans droit préférentiel de souscription des actionnaires ;</w:t>
      </w:r>
      <w:r w:rsidRPr="00050521">
        <w:rPr>
          <w:rFonts w:ascii="Calibri" w:hAnsi="Calibri" w:cs="Calibri"/>
          <w:i/>
          <w:iCs/>
          <w:sz w:val="22"/>
          <w:szCs w:val="22"/>
          <w:lang w:val="fr-FR"/>
        </w:rPr>
        <w:t xml:space="preserve"> (</w:t>
      </w:r>
      <w:r w:rsidRPr="00050521">
        <w:rPr>
          <w:rFonts w:ascii="Calibri" w:hAnsi="Calibri" w:cs="Calibri"/>
          <w:i/>
          <w:sz w:val="22"/>
          <w:szCs w:val="22"/>
          <w:lang w:val="fr-FR"/>
        </w:rPr>
        <w:t xml:space="preserve">Quinzième </w:t>
      </w:r>
      <w:r w:rsidRPr="00050521">
        <w:rPr>
          <w:rFonts w:ascii="Calibri" w:hAnsi="Calibri" w:cs="Calibri"/>
          <w:i/>
          <w:iCs/>
          <w:sz w:val="22"/>
          <w:szCs w:val="22"/>
          <w:lang w:val="fr-FR"/>
        </w:rPr>
        <w:t>résolution)</w:t>
      </w:r>
    </w:p>
    <w:p w14:paraId="4997FF36" w14:textId="77777777" w:rsidR="00474AE3" w:rsidRPr="00050521" w:rsidRDefault="00474AE3" w:rsidP="00804F58">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lang w:val="fr-FR"/>
        </w:rPr>
      </w:pPr>
      <w:r w:rsidRPr="00050521">
        <w:rPr>
          <w:rFonts w:ascii="Calibri" w:hAnsi="Calibri" w:cs="Calibri"/>
          <w:iCs/>
          <w:sz w:val="22"/>
          <w:szCs w:val="22"/>
          <w:lang w:val="fr-FR"/>
        </w:rPr>
        <w:t xml:space="preserve">Autorisation à donner au conseil d’administration à l’effet de réduire le capital social de la Société par voie d’annulation d’actions précédemment rachetées dans le cadre de l’autorisation d’achat de ses propres actions ; </w:t>
      </w:r>
      <w:r w:rsidRPr="00050521">
        <w:rPr>
          <w:rFonts w:ascii="Calibri" w:hAnsi="Calibri" w:cs="Calibri"/>
          <w:i/>
          <w:sz w:val="22"/>
          <w:szCs w:val="22"/>
          <w:lang w:val="fr-FR"/>
        </w:rPr>
        <w:t>(Seizième résolution)</w:t>
      </w:r>
    </w:p>
    <w:p w14:paraId="67268B2A" w14:textId="77777777" w:rsidR="00474AE3" w:rsidRPr="00050521" w:rsidRDefault="00474AE3" w:rsidP="00804F58">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lang w:val="fr-FR"/>
        </w:rPr>
      </w:pPr>
      <w:r w:rsidRPr="00050521">
        <w:rPr>
          <w:rFonts w:ascii="Calibri" w:hAnsi="Calibri" w:cs="Calibri"/>
          <w:iCs/>
          <w:sz w:val="22"/>
          <w:szCs w:val="22"/>
          <w:lang w:val="fr-FR"/>
        </w:rPr>
        <w:t>Autorisation à donner au conseil d’administration à l’effet d’attribuer gratuitement des actions nouvelles ou existantes de la société ; (</w:t>
      </w:r>
      <w:r w:rsidRPr="00050521">
        <w:rPr>
          <w:rFonts w:ascii="Calibri" w:hAnsi="Calibri" w:cs="Calibri"/>
          <w:i/>
          <w:iCs/>
          <w:color w:val="000000"/>
          <w:sz w:val="22"/>
          <w:szCs w:val="22"/>
          <w:lang w:val="fr-FR"/>
        </w:rPr>
        <w:t xml:space="preserve">Dix-septième </w:t>
      </w:r>
      <w:r w:rsidRPr="00050521">
        <w:rPr>
          <w:rFonts w:ascii="Calibri" w:hAnsi="Calibri" w:cs="Calibri"/>
          <w:i/>
          <w:sz w:val="22"/>
          <w:szCs w:val="22"/>
          <w:lang w:val="fr-FR"/>
        </w:rPr>
        <w:t>résolution)</w:t>
      </w:r>
    </w:p>
    <w:p w14:paraId="4CB5AE36" w14:textId="77777777" w:rsidR="00474AE3" w:rsidRPr="00050521" w:rsidRDefault="00474AE3" w:rsidP="00804F58">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lang w:val="fr-FR"/>
        </w:rPr>
      </w:pPr>
      <w:r w:rsidRPr="00050521">
        <w:rPr>
          <w:rFonts w:ascii="Calibri" w:hAnsi="Calibri" w:cs="Calibri"/>
          <w:iCs/>
          <w:sz w:val="22"/>
          <w:szCs w:val="22"/>
          <w:lang w:val="fr-FR"/>
        </w:rPr>
        <w:t>Délégation de compétence à donner au conseil d’administration pour augmenter le capital de la Société au profit des adhérents au plan d’épargne d’entreprise ;</w:t>
      </w:r>
      <w:r w:rsidRPr="00050521">
        <w:rPr>
          <w:rFonts w:ascii="Calibri" w:hAnsi="Calibri" w:cs="Calibri"/>
          <w:i/>
          <w:sz w:val="22"/>
          <w:szCs w:val="22"/>
          <w:lang w:val="fr-FR"/>
        </w:rPr>
        <w:t xml:space="preserve"> (</w:t>
      </w:r>
      <w:r w:rsidRPr="00050521">
        <w:rPr>
          <w:rFonts w:ascii="Calibri" w:hAnsi="Calibri" w:cs="Calibri"/>
          <w:i/>
          <w:iCs/>
          <w:color w:val="000000"/>
          <w:sz w:val="22"/>
          <w:szCs w:val="22"/>
          <w:lang w:val="fr-FR"/>
        </w:rPr>
        <w:t xml:space="preserve">Dix- huitième </w:t>
      </w:r>
      <w:r w:rsidRPr="00050521">
        <w:rPr>
          <w:rFonts w:ascii="Calibri" w:hAnsi="Calibri" w:cs="Calibri"/>
          <w:i/>
          <w:sz w:val="22"/>
          <w:szCs w:val="22"/>
          <w:lang w:val="fr-FR"/>
        </w:rPr>
        <w:t>résolution)</w:t>
      </w:r>
    </w:p>
    <w:p w14:paraId="70E9334B" w14:textId="77777777" w:rsidR="00474AE3" w:rsidRPr="00050521" w:rsidRDefault="00474AE3" w:rsidP="00804F58">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i/>
          <w:iCs/>
          <w:color w:val="000000"/>
          <w:sz w:val="22"/>
          <w:szCs w:val="22"/>
          <w:lang w:val="fr-FR"/>
        </w:rPr>
      </w:pPr>
      <w:r w:rsidRPr="00050521">
        <w:rPr>
          <w:rFonts w:ascii="Calibri" w:hAnsi="Calibri" w:cs="Calibri"/>
          <w:iCs/>
          <w:color w:val="000000"/>
          <w:sz w:val="22"/>
          <w:szCs w:val="22"/>
          <w:lang w:val="fr-FR"/>
        </w:rPr>
        <w:t xml:space="preserve">Pouvoirs. </w:t>
      </w:r>
      <w:r w:rsidRPr="00050521">
        <w:rPr>
          <w:rFonts w:ascii="Calibri" w:hAnsi="Calibri" w:cs="Calibri"/>
          <w:i/>
          <w:iCs/>
          <w:color w:val="000000"/>
          <w:sz w:val="22"/>
          <w:szCs w:val="22"/>
          <w:lang w:val="fr-FR"/>
        </w:rPr>
        <w:t>(Dix-neuvième résolution)</w:t>
      </w:r>
    </w:p>
    <w:bookmarkEnd w:id="2"/>
    <w:p w14:paraId="40AA5669" w14:textId="77777777" w:rsidR="00B74C15" w:rsidRPr="00050521" w:rsidRDefault="00B74C15" w:rsidP="00BD19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jc w:val="center"/>
        <w:rPr>
          <w:rFonts w:ascii="Calibri" w:eastAsia="Trebuchet MS" w:hAnsi="Calibri" w:cs="Calibri"/>
          <w:b/>
          <w:bCs/>
          <w:smallCaps/>
          <w:sz w:val="22"/>
          <w:szCs w:val="22"/>
          <w:u w:val="single"/>
        </w:rPr>
      </w:pPr>
    </w:p>
    <w:p w14:paraId="61C1DCE6" w14:textId="77777777" w:rsidR="00B74C15" w:rsidRPr="00050521" w:rsidRDefault="00B74C15" w:rsidP="00BD19D9">
      <w:pPr>
        <w:pStyle w:val="BodyText21"/>
        <w:widowControl/>
        <w:tabs>
          <w:tab w:val="left" w:pos="5100"/>
        </w:tabs>
        <w:suppressAutoHyphens/>
        <w:rPr>
          <w:rFonts w:ascii="Calibri" w:eastAsia="Trebuchet MS" w:hAnsi="Calibri" w:cs="Calibri"/>
          <w:sz w:val="22"/>
          <w:szCs w:val="22"/>
        </w:rPr>
      </w:pPr>
    </w:p>
    <w:p w14:paraId="65444CD4" w14:textId="77777777" w:rsidR="00B74C15" w:rsidRPr="00050521" w:rsidRDefault="00B74C15" w:rsidP="00BD19D9">
      <w:pPr>
        <w:pStyle w:val="BodyText21"/>
        <w:widowControl/>
        <w:tabs>
          <w:tab w:val="left" w:pos="5100"/>
        </w:tabs>
        <w:suppressAutoHyphens/>
        <w:rPr>
          <w:rFonts w:ascii="Calibri" w:eastAsia="Trebuchet MS" w:hAnsi="Calibri" w:cs="Calibri"/>
          <w:sz w:val="22"/>
          <w:szCs w:val="22"/>
        </w:rPr>
      </w:pPr>
    </w:p>
    <w:p w14:paraId="084442BA" w14:textId="77777777" w:rsidR="00B74C15" w:rsidRPr="00050521" w:rsidRDefault="00B74C15" w:rsidP="00BD19D9">
      <w:pPr>
        <w:pStyle w:val="BodyText21"/>
        <w:widowControl/>
        <w:tabs>
          <w:tab w:val="left" w:pos="5100"/>
        </w:tabs>
        <w:suppressAutoHyphens/>
        <w:rPr>
          <w:rFonts w:ascii="Calibri" w:eastAsia="Trebuchet MS" w:hAnsi="Calibri" w:cs="Calibri"/>
          <w:sz w:val="22"/>
          <w:szCs w:val="22"/>
        </w:rPr>
      </w:pPr>
    </w:p>
    <w:p w14:paraId="3DC087A7" w14:textId="77777777" w:rsidR="00B74C15" w:rsidRPr="00050521" w:rsidRDefault="00B74C15" w:rsidP="00BD19D9">
      <w:pPr>
        <w:pStyle w:val="BodyText21"/>
        <w:widowControl/>
        <w:tabs>
          <w:tab w:val="left" w:pos="5100"/>
        </w:tabs>
        <w:suppressAutoHyphens/>
        <w:rPr>
          <w:rFonts w:ascii="Calibri" w:eastAsia="Trebuchet MS" w:hAnsi="Calibri" w:cs="Calibri"/>
          <w:sz w:val="22"/>
          <w:szCs w:val="22"/>
        </w:rPr>
      </w:pPr>
    </w:p>
    <w:p w14:paraId="1E20E058" w14:textId="1683DB09" w:rsidR="00A87B97" w:rsidRPr="00050521" w:rsidRDefault="00A87B97" w:rsidP="00BD19D9">
      <w:pPr>
        <w:suppressAutoHyphens/>
        <w:rPr>
          <w:rFonts w:ascii="Calibri" w:eastAsia="Trebuchet MS" w:hAnsi="Calibri" w:cs="Calibri"/>
          <w:color w:val="000000"/>
          <w:sz w:val="22"/>
          <w:szCs w:val="22"/>
          <w:u w:color="000000"/>
          <w:lang w:val="fr-FR" w:eastAsia="fr-FR"/>
        </w:rPr>
      </w:pPr>
      <w:r w:rsidRPr="00050521">
        <w:rPr>
          <w:rFonts w:ascii="Calibri" w:eastAsia="Trebuchet MS" w:hAnsi="Calibri" w:cs="Calibri"/>
          <w:sz w:val="22"/>
          <w:szCs w:val="22"/>
          <w:lang w:val="fr-FR"/>
        </w:rPr>
        <w:br w:type="page"/>
      </w:r>
    </w:p>
    <w:p w14:paraId="6E4B5F2A" w14:textId="77777777" w:rsidR="00B74C15" w:rsidRPr="00050521" w:rsidRDefault="00B74C15" w:rsidP="00BD19D9">
      <w:pPr>
        <w:pStyle w:val="BodyText21"/>
        <w:widowControl/>
        <w:tabs>
          <w:tab w:val="left" w:pos="5100"/>
        </w:tabs>
        <w:suppressAutoHyphens/>
        <w:rPr>
          <w:rFonts w:ascii="Calibri" w:eastAsia="Trebuchet MS" w:hAnsi="Calibri" w:cs="Calibri"/>
          <w:sz w:val="22"/>
          <w:szCs w:val="22"/>
        </w:rPr>
      </w:pPr>
    </w:p>
    <w:p w14:paraId="5C8ECE3C" w14:textId="77777777" w:rsidR="00B74C15" w:rsidRPr="00050521" w:rsidRDefault="00B74C15" w:rsidP="00BD19D9">
      <w:pPr>
        <w:pStyle w:val="GrandI"/>
        <w:suppressAutoHyphens/>
        <w:spacing w:after="0"/>
        <w:rPr>
          <w:rFonts w:ascii="Calibri" w:eastAsia="Trebuchet MS" w:hAnsi="Calibri" w:cs="Calibri"/>
          <w:b/>
          <w:bCs/>
          <w:smallCaps/>
          <w:sz w:val="22"/>
          <w:szCs w:val="22"/>
        </w:rPr>
      </w:pPr>
      <w:bookmarkStart w:id="6" w:name="_DV_M25"/>
      <w:bookmarkEnd w:id="6"/>
    </w:p>
    <w:p w14:paraId="6D8AB6ED" w14:textId="77777777" w:rsidR="00B74C15" w:rsidRPr="00050521" w:rsidRDefault="007C1B59" w:rsidP="00BD19D9">
      <w:pPr>
        <w:pStyle w:val="GrandI"/>
        <w:suppressAutoHyphens/>
        <w:spacing w:after="0"/>
        <w:outlineLvl w:val="0"/>
        <w:rPr>
          <w:rFonts w:ascii="Calibri" w:eastAsia="Trebuchet MS" w:hAnsi="Calibri" w:cs="Calibri"/>
          <w:b/>
          <w:bCs/>
          <w:smallCaps/>
          <w:sz w:val="22"/>
          <w:szCs w:val="22"/>
        </w:rPr>
      </w:pPr>
      <w:bookmarkStart w:id="7" w:name="_Toc9864122"/>
      <w:r w:rsidRPr="00050521">
        <w:rPr>
          <w:rFonts w:ascii="Calibri" w:hAnsi="Calibri" w:cs="Calibri"/>
          <w:b/>
          <w:bCs/>
          <w:smallCaps/>
          <w:sz w:val="22"/>
          <w:szCs w:val="22"/>
        </w:rPr>
        <w:t>II - Exposé détaillé des projets de résolutions présentées par le conseil d’administration</w:t>
      </w:r>
      <w:bookmarkEnd w:id="7"/>
    </w:p>
    <w:p w14:paraId="7D9887D9" w14:textId="77777777" w:rsidR="00B74C15" w:rsidRPr="00050521" w:rsidRDefault="00B74C15" w:rsidP="00BD19D9">
      <w:pPr>
        <w:pStyle w:val="GrandI"/>
        <w:suppressAutoHyphens/>
        <w:spacing w:after="0"/>
        <w:rPr>
          <w:rFonts w:ascii="Calibri" w:eastAsia="Trebuchet MS" w:hAnsi="Calibri" w:cs="Calibri"/>
          <w:b/>
          <w:bCs/>
          <w:sz w:val="22"/>
          <w:szCs w:val="22"/>
        </w:rPr>
      </w:pPr>
    </w:p>
    <w:p w14:paraId="5FA08372" w14:textId="77777777" w:rsidR="00B74C15" w:rsidRPr="00050521" w:rsidRDefault="00B74C15" w:rsidP="00BD19D9">
      <w:pPr>
        <w:pStyle w:val="CorpsA"/>
        <w:suppressAutoHyphens/>
        <w:rPr>
          <w:rFonts w:ascii="Calibri" w:eastAsia="Trebuchet MS" w:hAnsi="Calibri" w:cs="Calibri"/>
          <w:b/>
          <w:bCs/>
          <w:sz w:val="22"/>
          <w:szCs w:val="22"/>
          <w:u w:val="single"/>
        </w:rPr>
      </w:pPr>
    </w:p>
    <w:p w14:paraId="2BDF90BF" w14:textId="77777777" w:rsidR="00B74C15" w:rsidRPr="00050521" w:rsidRDefault="00B74C15" w:rsidP="00BD19D9">
      <w:pPr>
        <w:pStyle w:val="CorpsA"/>
        <w:suppressAutoHyphens/>
        <w:rPr>
          <w:rFonts w:ascii="Calibri" w:eastAsia="Trebuchet MS" w:hAnsi="Calibri" w:cs="Calibri"/>
          <w:b/>
          <w:bCs/>
          <w:sz w:val="22"/>
          <w:szCs w:val="22"/>
          <w:u w:val="single"/>
        </w:rPr>
      </w:pPr>
    </w:p>
    <w:p w14:paraId="3AC0AB2E" w14:textId="77777777" w:rsidR="00B74C15" w:rsidRPr="00050521" w:rsidRDefault="007C1B59" w:rsidP="00BD19D9">
      <w:pPr>
        <w:pStyle w:val="CorpsA"/>
        <w:suppressAutoHyphens/>
        <w:rPr>
          <w:rFonts w:ascii="Calibri" w:eastAsia="Trebuchet MS" w:hAnsi="Calibri" w:cs="Calibri"/>
          <w:b/>
          <w:bCs/>
          <w:smallCaps/>
          <w:sz w:val="22"/>
          <w:szCs w:val="22"/>
          <w:u w:val="single"/>
        </w:rPr>
      </w:pPr>
      <w:r w:rsidRPr="00050521">
        <w:rPr>
          <w:rFonts w:ascii="Calibri" w:hAnsi="Calibri" w:cs="Calibri"/>
          <w:b/>
          <w:bCs/>
          <w:smallCaps/>
          <w:sz w:val="22"/>
          <w:szCs w:val="22"/>
          <w:u w:val="single"/>
        </w:rPr>
        <w:t>A titre ordinaire</w:t>
      </w:r>
    </w:p>
    <w:p w14:paraId="0C73DB9B" w14:textId="77777777" w:rsidR="00B74C15" w:rsidRPr="00050521" w:rsidRDefault="00B74C15" w:rsidP="00BD19D9">
      <w:pPr>
        <w:pStyle w:val="CorpsA"/>
        <w:suppressAutoHyphens/>
        <w:rPr>
          <w:rFonts w:ascii="Calibri" w:eastAsia="Trebuchet MS" w:hAnsi="Calibri" w:cs="Calibri"/>
          <w:b/>
          <w:bCs/>
          <w:sz w:val="22"/>
          <w:szCs w:val="22"/>
        </w:rPr>
      </w:pPr>
    </w:p>
    <w:p w14:paraId="53BC7F42" w14:textId="016A6754" w:rsidR="00B74C15" w:rsidRPr="00050521" w:rsidRDefault="007C1B59" w:rsidP="00BD19D9">
      <w:pPr>
        <w:pStyle w:val="CorpsA"/>
        <w:suppressAutoHyphens/>
        <w:rPr>
          <w:rFonts w:ascii="Calibri" w:eastAsia="Trebuchet MS" w:hAnsi="Calibri" w:cs="Calibri"/>
          <w:b/>
          <w:bCs/>
          <w:sz w:val="22"/>
          <w:szCs w:val="22"/>
        </w:rPr>
      </w:pPr>
      <w:r w:rsidRPr="00050521">
        <w:rPr>
          <w:rFonts w:ascii="Calibri" w:hAnsi="Calibri" w:cs="Calibri"/>
          <w:b/>
          <w:bCs/>
          <w:sz w:val="22"/>
          <w:szCs w:val="22"/>
        </w:rPr>
        <w:t>Approbation des comptes annuels et des comptes consolidés de l’exercice clos le 31 décembre 20</w:t>
      </w:r>
      <w:r w:rsidR="00474AE3" w:rsidRPr="00050521">
        <w:rPr>
          <w:rFonts w:ascii="Calibri" w:hAnsi="Calibri" w:cs="Calibri"/>
          <w:b/>
          <w:bCs/>
          <w:sz w:val="22"/>
          <w:szCs w:val="22"/>
        </w:rPr>
        <w:t>20</w:t>
      </w:r>
      <w:r w:rsidRPr="00050521">
        <w:rPr>
          <w:rFonts w:ascii="Calibri" w:hAnsi="Calibri" w:cs="Calibri"/>
          <w:i/>
          <w:iCs/>
          <w:sz w:val="22"/>
          <w:szCs w:val="22"/>
        </w:rPr>
        <w:t xml:space="preserve"> </w:t>
      </w:r>
      <w:r w:rsidRPr="00050521">
        <w:rPr>
          <w:rFonts w:ascii="Calibri" w:hAnsi="Calibri" w:cs="Calibri"/>
          <w:b/>
          <w:bCs/>
          <w:i/>
          <w:iCs/>
          <w:sz w:val="22"/>
          <w:szCs w:val="22"/>
        </w:rPr>
        <w:t>(</w:t>
      </w:r>
      <w:r w:rsidR="0028403B" w:rsidRPr="00050521">
        <w:rPr>
          <w:rFonts w:ascii="Calibri" w:hAnsi="Calibri" w:cs="Calibri"/>
          <w:b/>
          <w:bCs/>
          <w:i/>
          <w:iCs/>
          <w:sz w:val="22"/>
          <w:szCs w:val="22"/>
        </w:rPr>
        <w:t>R</w:t>
      </w:r>
      <w:r w:rsidRPr="00050521">
        <w:rPr>
          <w:rFonts w:ascii="Calibri" w:hAnsi="Calibri" w:cs="Calibri"/>
          <w:b/>
          <w:bCs/>
          <w:i/>
          <w:iCs/>
          <w:sz w:val="22"/>
          <w:szCs w:val="22"/>
        </w:rPr>
        <w:t>ésolutions n°1 et 2)</w:t>
      </w:r>
    </w:p>
    <w:p w14:paraId="016AD86E" w14:textId="77777777" w:rsidR="00B74C15" w:rsidRPr="00050521" w:rsidRDefault="00B74C15" w:rsidP="00BD19D9">
      <w:pPr>
        <w:pStyle w:val="CorpsA"/>
        <w:suppressAutoHyphens/>
        <w:rPr>
          <w:rFonts w:ascii="Calibri" w:eastAsia="Trebuchet MS" w:hAnsi="Calibri" w:cs="Calibri"/>
          <w:b/>
          <w:bCs/>
          <w:sz w:val="22"/>
          <w:szCs w:val="22"/>
        </w:rPr>
      </w:pPr>
    </w:p>
    <w:p w14:paraId="7AFD9214" w14:textId="77777777" w:rsidR="00B74C15" w:rsidRPr="00050521" w:rsidRDefault="007C1B59" w:rsidP="00BD19D9">
      <w:pPr>
        <w:pStyle w:val="CorpsA"/>
        <w:widowControl w:val="0"/>
        <w:suppressAutoHyphens/>
        <w:rPr>
          <w:rFonts w:ascii="Calibri" w:eastAsia="Trebuchet MS" w:hAnsi="Calibri" w:cs="Calibri"/>
          <w:sz w:val="22"/>
          <w:szCs w:val="22"/>
        </w:rPr>
      </w:pPr>
      <w:bookmarkStart w:id="8" w:name="_Hlk529898449"/>
      <w:r w:rsidRPr="00050521">
        <w:rPr>
          <w:rFonts w:ascii="Calibri" w:hAnsi="Calibri" w:cs="Calibri"/>
          <w:sz w:val="22"/>
          <w:szCs w:val="22"/>
        </w:rPr>
        <w:t>Afin de compléter votre information, les comptes annuels, les comptes consolidés, les rapport</w:t>
      </w:r>
      <w:r w:rsidR="00373A2B" w:rsidRPr="00050521">
        <w:rPr>
          <w:rFonts w:ascii="Calibri" w:hAnsi="Calibri" w:cs="Calibri"/>
          <w:sz w:val="22"/>
          <w:szCs w:val="22"/>
        </w:rPr>
        <w:t>s</w:t>
      </w:r>
      <w:r w:rsidRPr="00050521">
        <w:rPr>
          <w:rFonts w:ascii="Calibri" w:hAnsi="Calibri" w:cs="Calibri"/>
          <w:sz w:val="22"/>
          <w:szCs w:val="22"/>
        </w:rPr>
        <w:t xml:space="preserve"> </w:t>
      </w:r>
      <w:r w:rsidR="00373A2B" w:rsidRPr="00050521">
        <w:rPr>
          <w:rFonts w:ascii="Calibri" w:hAnsi="Calibri" w:cs="Calibri"/>
          <w:sz w:val="22"/>
          <w:szCs w:val="22"/>
        </w:rPr>
        <w:t xml:space="preserve">généraux </w:t>
      </w:r>
      <w:r w:rsidRPr="00050521">
        <w:rPr>
          <w:rFonts w:ascii="Calibri" w:hAnsi="Calibri" w:cs="Calibri"/>
          <w:sz w:val="22"/>
          <w:szCs w:val="22"/>
        </w:rPr>
        <w:t>du commissaire aux comptes sur ces comptes, le rapport de gestion du conseil d’administration sur l’activité et les comptes relatifs à cette période sont mis à votre disposition dans les conditions légales et règlementaires. Il vous sera également donné lecture de ces rapports lors de l’assemblée générale.</w:t>
      </w:r>
      <w:bookmarkEnd w:id="8"/>
    </w:p>
    <w:p w14:paraId="6CDA0A37" w14:textId="77777777" w:rsidR="00B74C15" w:rsidRPr="00050521" w:rsidRDefault="00B74C15" w:rsidP="00BD19D9">
      <w:pPr>
        <w:pStyle w:val="CorpsA"/>
        <w:widowControl w:val="0"/>
        <w:suppressAutoHyphens/>
        <w:rPr>
          <w:rFonts w:ascii="Calibri" w:eastAsia="Trebuchet MS" w:hAnsi="Calibri" w:cs="Calibri"/>
          <w:sz w:val="22"/>
          <w:szCs w:val="22"/>
        </w:rPr>
      </w:pPr>
    </w:p>
    <w:p w14:paraId="03C6DC97" w14:textId="7639C7F1" w:rsidR="00B74C15" w:rsidRPr="00050521" w:rsidRDefault="007C1B59" w:rsidP="00BD19D9">
      <w:pPr>
        <w:pStyle w:val="CorpsA"/>
        <w:widowControl w:val="0"/>
        <w:suppressAutoHyphens/>
        <w:rPr>
          <w:rFonts w:ascii="Calibri" w:eastAsia="Trebuchet MS" w:hAnsi="Calibri" w:cs="Calibri"/>
          <w:sz w:val="22"/>
          <w:szCs w:val="22"/>
        </w:rPr>
      </w:pPr>
      <w:r w:rsidRPr="00050521">
        <w:rPr>
          <w:rFonts w:ascii="Calibri" w:hAnsi="Calibri" w:cs="Calibri"/>
          <w:sz w:val="22"/>
          <w:szCs w:val="22"/>
        </w:rPr>
        <w:t>Nous vous invitons à approuver les comptes annuels de la Société pour l’exercice clos le 31 décembre 20</w:t>
      </w:r>
      <w:r w:rsidR="00474AE3" w:rsidRPr="00050521">
        <w:rPr>
          <w:rFonts w:ascii="Calibri" w:hAnsi="Calibri" w:cs="Calibri"/>
          <w:sz w:val="22"/>
          <w:szCs w:val="22"/>
        </w:rPr>
        <w:t>20</w:t>
      </w:r>
      <w:r w:rsidRPr="00050521">
        <w:rPr>
          <w:rFonts w:ascii="Calibri" w:hAnsi="Calibri" w:cs="Calibri"/>
          <w:sz w:val="22"/>
          <w:szCs w:val="22"/>
        </w:rPr>
        <w:t xml:space="preserve"> tels qu’ils sont présentés, ainsi que les opérations traduites par ces comptes ou résumées dans le rapport de gestion du conseil d’administration et le rapport général du commissaire aux comptes sur les comptes annuels de l’exercice clos le 31 décembre 20</w:t>
      </w:r>
      <w:r w:rsidR="00050521">
        <w:rPr>
          <w:rFonts w:ascii="Calibri" w:hAnsi="Calibri" w:cs="Calibri"/>
          <w:sz w:val="22"/>
          <w:szCs w:val="22"/>
        </w:rPr>
        <w:t>20</w:t>
      </w:r>
      <w:r w:rsidRPr="00050521">
        <w:rPr>
          <w:rFonts w:ascii="Calibri" w:hAnsi="Calibri" w:cs="Calibri"/>
          <w:sz w:val="22"/>
          <w:szCs w:val="22"/>
        </w:rPr>
        <w:t>, et qui font apparaître une perte nette de </w:t>
      </w:r>
      <w:r w:rsidR="00474AE3" w:rsidRPr="00050521">
        <w:rPr>
          <w:rFonts w:ascii="Calibri" w:hAnsi="Calibri" w:cs="Calibri"/>
          <w:sz w:val="22"/>
          <w:szCs w:val="22"/>
        </w:rPr>
        <w:t>2</w:t>
      </w:r>
      <w:r w:rsidR="00A87B97" w:rsidRPr="00050521">
        <w:rPr>
          <w:rFonts w:ascii="Calibri" w:hAnsi="Calibri" w:cs="Calibri"/>
          <w:sz w:val="22"/>
          <w:szCs w:val="22"/>
        </w:rPr>
        <w:t>.</w:t>
      </w:r>
      <w:r w:rsidR="00474AE3" w:rsidRPr="00050521">
        <w:rPr>
          <w:rFonts w:ascii="Calibri" w:hAnsi="Calibri" w:cs="Calibri"/>
          <w:sz w:val="22"/>
          <w:szCs w:val="22"/>
        </w:rPr>
        <w:t>220</w:t>
      </w:r>
      <w:r w:rsidR="00A87B97" w:rsidRPr="00050521">
        <w:rPr>
          <w:rFonts w:ascii="Calibri" w:hAnsi="Calibri" w:cs="Calibri"/>
          <w:sz w:val="22"/>
          <w:szCs w:val="22"/>
        </w:rPr>
        <w:t>.</w:t>
      </w:r>
      <w:r w:rsidR="00474AE3" w:rsidRPr="00050521">
        <w:rPr>
          <w:rFonts w:ascii="Calibri" w:hAnsi="Calibri" w:cs="Calibri"/>
          <w:sz w:val="22"/>
          <w:szCs w:val="22"/>
        </w:rPr>
        <w:t>577</w:t>
      </w:r>
      <w:r w:rsidR="00A87B97" w:rsidRPr="00050521">
        <w:rPr>
          <w:rFonts w:ascii="Calibri" w:hAnsi="Calibri" w:cs="Calibri"/>
          <w:sz w:val="22"/>
          <w:szCs w:val="22"/>
        </w:rPr>
        <w:t> </w:t>
      </w:r>
      <w:r w:rsidRPr="00050521">
        <w:rPr>
          <w:rFonts w:ascii="Calibri" w:hAnsi="Calibri" w:cs="Calibri"/>
          <w:sz w:val="22"/>
          <w:szCs w:val="22"/>
        </w:rPr>
        <w:t>euros.</w:t>
      </w:r>
    </w:p>
    <w:p w14:paraId="7F094306" w14:textId="77777777" w:rsidR="00B74C15" w:rsidRPr="00050521" w:rsidRDefault="00B74C15" w:rsidP="00BD19D9">
      <w:pPr>
        <w:pStyle w:val="CorpsA"/>
        <w:widowControl w:val="0"/>
        <w:suppressAutoHyphens/>
        <w:rPr>
          <w:rFonts w:ascii="Calibri" w:eastAsia="Trebuchet MS" w:hAnsi="Calibri" w:cs="Calibri"/>
          <w:sz w:val="22"/>
          <w:szCs w:val="22"/>
        </w:rPr>
      </w:pPr>
    </w:p>
    <w:p w14:paraId="215D49E6" w14:textId="2D3A67CB" w:rsidR="00B74C15" w:rsidRPr="00050521" w:rsidRDefault="007C1B59" w:rsidP="00BD19D9">
      <w:pPr>
        <w:pStyle w:val="CorpsA"/>
        <w:keepNext/>
        <w:keepLines/>
        <w:widowControl w:val="0"/>
        <w:suppressAutoHyphens/>
        <w:rPr>
          <w:rFonts w:ascii="Calibri" w:eastAsia="Trebuchet MS" w:hAnsi="Calibri" w:cs="Calibri"/>
          <w:sz w:val="22"/>
          <w:szCs w:val="22"/>
        </w:rPr>
      </w:pPr>
      <w:r w:rsidRPr="00050521">
        <w:rPr>
          <w:rFonts w:ascii="Calibri" w:hAnsi="Calibri" w:cs="Calibri"/>
          <w:sz w:val="22"/>
          <w:szCs w:val="22"/>
        </w:rPr>
        <w:t>Nous vous invitons également à approuver les comptes consolidés de la Société pour l’exercice clos le 31 décembre 20</w:t>
      </w:r>
      <w:r w:rsidR="00474AE3" w:rsidRPr="00050521">
        <w:rPr>
          <w:rFonts w:ascii="Calibri" w:hAnsi="Calibri" w:cs="Calibri"/>
          <w:sz w:val="22"/>
          <w:szCs w:val="22"/>
        </w:rPr>
        <w:t>20</w:t>
      </w:r>
      <w:r w:rsidRPr="00050521">
        <w:rPr>
          <w:rFonts w:ascii="Calibri" w:hAnsi="Calibri" w:cs="Calibri"/>
          <w:sz w:val="22"/>
          <w:szCs w:val="22"/>
        </w:rPr>
        <w:t xml:space="preserve"> tels qu’ils sont présentés, ainsi que les opérations traduites par ces comptes ou résumées dans le rapport de gestion du conseil d’</w:t>
      </w:r>
      <w:r w:rsidR="00A87B97" w:rsidRPr="00050521">
        <w:rPr>
          <w:rFonts w:ascii="Calibri" w:hAnsi="Calibri" w:cs="Calibri"/>
          <w:sz w:val="22"/>
          <w:szCs w:val="22"/>
        </w:rPr>
        <w:t>administration</w:t>
      </w:r>
      <w:r w:rsidRPr="00050521">
        <w:rPr>
          <w:rFonts w:ascii="Calibri" w:hAnsi="Calibri" w:cs="Calibri"/>
          <w:sz w:val="22"/>
          <w:szCs w:val="22"/>
        </w:rPr>
        <w:t>, incluant le rapport de gestion du groupe, et le rapport du commissaire aux comptes sur les comptes consolidés, et qui font apparaître une perte de </w:t>
      </w:r>
      <w:r w:rsidR="0028403B" w:rsidRPr="00050521">
        <w:rPr>
          <w:rFonts w:ascii="Calibri" w:hAnsi="Calibri" w:cs="Calibri"/>
          <w:sz w:val="22"/>
          <w:szCs w:val="22"/>
        </w:rPr>
        <w:t>2</w:t>
      </w:r>
      <w:r w:rsidR="00A87B97" w:rsidRPr="00050521">
        <w:rPr>
          <w:rFonts w:ascii="Calibri" w:hAnsi="Calibri" w:cs="Calibri"/>
          <w:sz w:val="22"/>
          <w:szCs w:val="22"/>
        </w:rPr>
        <w:t>.</w:t>
      </w:r>
      <w:r w:rsidR="00474AE3" w:rsidRPr="00050521">
        <w:rPr>
          <w:rFonts w:ascii="Calibri" w:hAnsi="Calibri" w:cs="Calibri"/>
          <w:sz w:val="22"/>
          <w:szCs w:val="22"/>
        </w:rPr>
        <w:t>250</w:t>
      </w:r>
      <w:r w:rsidR="00A87B97" w:rsidRPr="00050521">
        <w:rPr>
          <w:rFonts w:ascii="Calibri" w:hAnsi="Calibri" w:cs="Calibri"/>
          <w:sz w:val="22"/>
          <w:szCs w:val="22"/>
        </w:rPr>
        <w:t>.</w:t>
      </w:r>
      <w:r w:rsidR="00474AE3" w:rsidRPr="00050521">
        <w:rPr>
          <w:rFonts w:ascii="Calibri" w:hAnsi="Calibri" w:cs="Calibri"/>
          <w:sz w:val="22"/>
          <w:szCs w:val="22"/>
        </w:rPr>
        <w:t>592</w:t>
      </w:r>
      <w:r w:rsidR="00A87B97" w:rsidRPr="00050521">
        <w:rPr>
          <w:rFonts w:ascii="Calibri" w:hAnsi="Calibri" w:cs="Calibri"/>
          <w:sz w:val="22"/>
          <w:szCs w:val="22"/>
        </w:rPr>
        <w:t xml:space="preserve"> </w:t>
      </w:r>
      <w:r w:rsidRPr="00050521">
        <w:rPr>
          <w:rFonts w:ascii="Calibri" w:hAnsi="Calibri" w:cs="Calibri"/>
          <w:sz w:val="22"/>
          <w:szCs w:val="22"/>
        </w:rPr>
        <w:t>euros.</w:t>
      </w:r>
    </w:p>
    <w:p w14:paraId="12E8B4D4" w14:textId="77777777" w:rsidR="00B74C15" w:rsidRPr="00050521" w:rsidRDefault="00B74C15" w:rsidP="00BD19D9">
      <w:pPr>
        <w:pStyle w:val="CorpsA"/>
        <w:keepNext/>
        <w:keepLines/>
        <w:widowControl w:val="0"/>
        <w:suppressAutoHyphens/>
        <w:rPr>
          <w:rFonts w:ascii="Calibri" w:eastAsia="Trebuchet MS" w:hAnsi="Calibri" w:cs="Calibri"/>
          <w:sz w:val="22"/>
          <w:szCs w:val="22"/>
        </w:rPr>
      </w:pPr>
    </w:p>
    <w:p w14:paraId="046DEC4E" w14:textId="77777777" w:rsidR="00B74C15" w:rsidRPr="00050521" w:rsidRDefault="007C1B59" w:rsidP="00BD19D9">
      <w:pPr>
        <w:pStyle w:val="CorpsA"/>
        <w:widowControl w:val="0"/>
        <w:suppressAutoHyphens/>
        <w:rPr>
          <w:rFonts w:ascii="Calibri" w:eastAsia="Trebuchet MS" w:hAnsi="Calibri" w:cs="Calibri"/>
          <w:sz w:val="22"/>
          <w:szCs w:val="22"/>
        </w:rPr>
      </w:pPr>
      <w:r w:rsidRPr="00050521">
        <w:rPr>
          <w:rFonts w:ascii="Calibri" w:hAnsi="Calibri" w:cs="Calibri"/>
          <w:sz w:val="22"/>
          <w:szCs w:val="22"/>
        </w:rPr>
        <w:t>Nous vous précisons que ces comptes ne font pas état de dépenses visées par les articles 39-4 et 395 du Code général des impôts.</w:t>
      </w:r>
    </w:p>
    <w:p w14:paraId="080F2429" w14:textId="77777777" w:rsidR="00B74C15" w:rsidRPr="00050521" w:rsidRDefault="00B74C15" w:rsidP="00BD19D9">
      <w:pPr>
        <w:pStyle w:val="CorpsA"/>
        <w:suppressAutoHyphens/>
        <w:rPr>
          <w:rFonts w:ascii="Calibri" w:eastAsia="Trebuchet MS" w:hAnsi="Calibri" w:cs="Calibri"/>
          <w:sz w:val="22"/>
          <w:szCs w:val="22"/>
        </w:rPr>
      </w:pPr>
    </w:p>
    <w:p w14:paraId="47EAF8BC" w14:textId="7009184A" w:rsidR="00B74C15" w:rsidRPr="00050521" w:rsidRDefault="007C1B59" w:rsidP="00BD19D9">
      <w:pPr>
        <w:pStyle w:val="CorpsA"/>
        <w:suppressAutoHyphens/>
        <w:rPr>
          <w:rFonts w:ascii="Calibri" w:eastAsia="Trebuchet MS" w:hAnsi="Calibri" w:cs="Calibri"/>
          <w:b/>
          <w:bCs/>
          <w:sz w:val="22"/>
          <w:szCs w:val="22"/>
        </w:rPr>
      </w:pPr>
      <w:r w:rsidRPr="00050521">
        <w:rPr>
          <w:rFonts w:ascii="Calibri" w:hAnsi="Calibri" w:cs="Calibri"/>
          <w:b/>
          <w:bCs/>
          <w:sz w:val="22"/>
          <w:szCs w:val="22"/>
        </w:rPr>
        <w:t>Affectation du résultat des comptes annuels de l’exercice clos le 31 décembre 20</w:t>
      </w:r>
      <w:r w:rsidR="00474AE3" w:rsidRPr="00050521">
        <w:rPr>
          <w:rFonts w:ascii="Calibri" w:hAnsi="Calibri" w:cs="Calibri"/>
          <w:b/>
          <w:bCs/>
          <w:sz w:val="22"/>
          <w:szCs w:val="22"/>
        </w:rPr>
        <w:t>20</w:t>
      </w:r>
      <w:r w:rsidRPr="00050521">
        <w:rPr>
          <w:rFonts w:ascii="Calibri" w:hAnsi="Calibri" w:cs="Calibri"/>
          <w:b/>
          <w:bCs/>
          <w:sz w:val="22"/>
          <w:szCs w:val="22"/>
        </w:rPr>
        <w:t xml:space="preserve"> </w:t>
      </w:r>
      <w:r w:rsidRPr="00050521">
        <w:rPr>
          <w:rFonts w:ascii="Calibri" w:hAnsi="Calibri" w:cs="Calibri"/>
          <w:b/>
          <w:bCs/>
          <w:i/>
          <w:iCs/>
          <w:sz w:val="22"/>
          <w:szCs w:val="22"/>
        </w:rPr>
        <w:t>(</w:t>
      </w:r>
      <w:r w:rsidR="0028403B" w:rsidRPr="00050521">
        <w:rPr>
          <w:rFonts w:ascii="Calibri" w:hAnsi="Calibri" w:cs="Calibri"/>
          <w:b/>
          <w:bCs/>
          <w:i/>
          <w:iCs/>
          <w:sz w:val="22"/>
          <w:szCs w:val="22"/>
        </w:rPr>
        <w:t>R</w:t>
      </w:r>
      <w:r w:rsidRPr="00050521">
        <w:rPr>
          <w:rFonts w:ascii="Calibri" w:hAnsi="Calibri" w:cs="Calibri"/>
          <w:b/>
          <w:bCs/>
          <w:i/>
          <w:iCs/>
          <w:sz w:val="22"/>
          <w:szCs w:val="22"/>
        </w:rPr>
        <w:t>ésolution n° 3)</w:t>
      </w:r>
    </w:p>
    <w:p w14:paraId="1C5514D9" w14:textId="77777777" w:rsidR="00B74C15" w:rsidRPr="00050521" w:rsidRDefault="00B74C15" w:rsidP="00BD19D9">
      <w:pPr>
        <w:pStyle w:val="CorpsA"/>
        <w:suppressAutoHyphens/>
        <w:rPr>
          <w:rFonts w:ascii="Calibri" w:eastAsia="Trebuchet MS" w:hAnsi="Calibri" w:cs="Calibri"/>
          <w:b/>
          <w:bCs/>
          <w:sz w:val="22"/>
          <w:szCs w:val="22"/>
        </w:rPr>
      </w:pPr>
    </w:p>
    <w:p w14:paraId="070D866D" w14:textId="03FBE32E" w:rsidR="00B74C15" w:rsidRPr="00050521" w:rsidRDefault="007C1B59" w:rsidP="00BD19D9">
      <w:pPr>
        <w:pStyle w:val="Corpsdetexte2"/>
        <w:widowControl/>
        <w:suppressAutoHyphens/>
        <w:rPr>
          <w:rFonts w:ascii="Calibri" w:eastAsia="Trebuchet MS" w:hAnsi="Calibri" w:cs="Calibri"/>
        </w:rPr>
      </w:pPr>
      <w:r w:rsidRPr="00050521">
        <w:rPr>
          <w:rFonts w:ascii="Calibri" w:hAnsi="Calibri" w:cs="Calibri"/>
        </w:rPr>
        <w:t>Nous vous proposons d’affecter la perte de l’exercice clos le 31 décembre 20</w:t>
      </w:r>
      <w:r w:rsidR="00474AE3" w:rsidRPr="00050521">
        <w:rPr>
          <w:rFonts w:ascii="Calibri" w:hAnsi="Calibri" w:cs="Calibri"/>
        </w:rPr>
        <w:t>20</w:t>
      </w:r>
      <w:r w:rsidRPr="00050521">
        <w:rPr>
          <w:rFonts w:ascii="Calibri" w:hAnsi="Calibri" w:cs="Calibri"/>
        </w:rPr>
        <w:t xml:space="preserve"> de </w:t>
      </w:r>
      <w:r w:rsidR="00474AE3" w:rsidRPr="00050521">
        <w:rPr>
          <w:rFonts w:ascii="Calibri" w:hAnsi="Calibri" w:cs="Calibri"/>
        </w:rPr>
        <w:t>2.220.577</w:t>
      </w:r>
      <w:r w:rsidRPr="00050521">
        <w:rPr>
          <w:rFonts w:ascii="Calibri" w:hAnsi="Calibri" w:cs="Calibri"/>
        </w:rPr>
        <w:t xml:space="preserve"> euros au compte de report à nouveau, qui s’élèverait désormais à </w:t>
      </w:r>
      <w:r w:rsidR="0028403B" w:rsidRPr="00050521">
        <w:rPr>
          <w:rFonts w:ascii="Calibri" w:hAnsi="Calibri" w:cs="Calibri"/>
        </w:rPr>
        <w:t>– </w:t>
      </w:r>
      <w:r w:rsidR="00474AE3" w:rsidRPr="00050521">
        <w:rPr>
          <w:rFonts w:ascii="Calibri" w:hAnsi="Calibri" w:cs="Calibri"/>
        </w:rPr>
        <w:t>6</w:t>
      </w:r>
      <w:r w:rsidR="0028403B" w:rsidRPr="00050521">
        <w:rPr>
          <w:rFonts w:ascii="Calibri" w:hAnsi="Calibri" w:cs="Calibri"/>
        </w:rPr>
        <w:t>.</w:t>
      </w:r>
      <w:r w:rsidR="00474AE3" w:rsidRPr="00050521">
        <w:rPr>
          <w:rFonts w:ascii="Calibri" w:hAnsi="Calibri" w:cs="Calibri"/>
        </w:rPr>
        <w:t>814</w:t>
      </w:r>
      <w:r w:rsidR="0028403B" w:rsidRPr="00050521">
        <w:rPr>
          <w:rFonts w:ascii="Calibri" w:hAnsi="Calibri" w:cs="Calibri"/>
        </w:rPr>
        <w:t>.</w:t>
      </w:r>
      <w:r w:rsidR="00474AE3" w:rsidRPr="00050521">
        <w:rPr>
          <w:rFonts w:ascii="Calibri" w:hAnsi="Calibri" w:cs="Calibri"/>
        </w:rPr>
        <w:t>191</w:t>
      </w:r>
      <w:r w:rsidR="0028403B" w:rsidRPr="00050521">
        <w:rPr>
          <w:rFonts w:ascii="Calibri" w:hAnsi="Calibri" w:cs="Calibri"/>
        </w:rPr>
        <w:t xml:space="preserve"> </w:t>
      </w:r>
      <w:r w:rsidRPr="00050521">
        <w:rPr>
          <w:rFonts w:ascii="Calibri" w:hAnsi="Calibri" w:cs="Calibri"/>
        </w:rPr>
        <w:t>euros, et de ne pas distribuer de dividende au titre dudit exercice.</w:t>
      </w:r>
    </w:p>
    <w:p w14:paraId="2CEAC2EA" w14:textId="77777777" w:rsidR="00B74C15" w:rsidRPr="00050521" w:rsidRDefault="00B74C15" w:rsidP="00BD19D9">
      <w:pPr>
        <w:pStyle w:val="CorpsA"/>
        <w:suppressAutoHyphens/>
        <w:rPr>
          <w:rFonts w:ascii="Calibri" w:eastAsia="Trebuchet MS" w:hAnsi="Calibri" w:cs="Calibri"/>
          <w:sz w:val="22"/>
          <w:szCs w:val="22"/>
        </w:rPr>
      </w:pPr>
      <w:bookmarkStart w:id="9" w:name="_Hlk529899079"/>
    </w:p>
    <w:p w14:paraId="45445124" w14:textId="77777777" w:rsidR="00B74C15" w:rsidRPr="00050521" w:rsidRDefault="007C1B59" w:rsidP="00BD19D9">
      <w:pPr>
        <w:pStyle w:val="CorpsA"/>
        <w:suppressAutoHyphens/>
        <w:rPr>
          <w:rFonts w:ascii="Calibri" w:eastAsia="Trebuchet MS" w:hAnsi="Calibri" w:cs="Calibri"/>
          <w:sz w:val="22"/>
          <w:szCs w:val="22"/>
        </w:rPr>
      </w:pPr>
      <w:r w:rsidRPr="00050521">
        <w:rPr>
          <w:rFonts w:ascii="Calibri" w:hAnsi="Calibri" w:cs="Calibri"/>
          <w:sz w:val="22"/>
          <w:szCs w:val="22"/>
        </w:rPr>
        <w:t>Nous vous rappelons, conformément aux dispositions légales, que la Société n’a procédé à aucune distribution de dividendes au titre des trois exercices précédents.</w:t>
      </w:r>
      <w:bookmarkEnd w:id="9"/>
    </w:p>
    <w:p w14:paraId="68E9AC84" w14:textId="77777777" w:rsidR="00B74C15" w:rsidRPr="00050521" w:rsidRDefault="00B74C15" w:rsidP="00BD19D9">
      <w:pPr>
        <w:pStyle w:val="CorpsA"/>
        <w:tabs>
          <w:tab w:val="left" w:pos="851"/>
        </w:tabs>
        <w:suppressAutoHyphens/>
        <w:rPr>
          <w:rFonts w:ascii="Calibri" w:eastAsia="Trebuchet MS" w:hAnsi="Calibri" w:cs="Calibri"/>
          <w:sz w:val="22"/>
          <w:szCs w:val="22"/>
        </w:rPr>
      </w:pPr>
    </w:p>
    <w:p w14:paraId="678C2702" w14:textId="01544E19" w:rsidR="00B74C15" w:rsidRPr="00050521" w:rsidRDefault="007C1B59" w:rsidP="00BD19D9">
      <w:pPr>
        <w:pStyle w:val="CorpsA"/>
        <w:suppressAutoHyphens/>
        <w:rPr>
          <w:rFonts w:ascii="Calibri" w:eastAsia="Trebuchet MS" w:hAnsi="Calibri" w:cs="Calibri"/>
          <w:b/>
          <w:bCs/>
          <w:i/>
          <w:iCs/>
          <w:sz w:val="22"/>
          <w:szCs w:val="22"/>
        </w:rPr>
      </w:pPr>
      <w:r w:rsidRPr="00050521">
        <w:rPr>
          <w:rFonts w:ascii="Calibri" w:hAnsi="Calibri" w:cs="Calibri"/>
          <w:b/>
          <w:bCs/>
          <w:sz w:val="22"/>
          <w:szCs w:val="22"/>
        </w:rPr>
        <w:t xml:space="preserve">Approbation des conventions visées à l’article L. 225-38 du Code de commerce </w:t>
      </w:r>
      <w:r w:rsidRPr="00050521">
        <w:rPr>
          <w:rFonts w:ascii="Calibri" w:hAnsi="Calibri" w:cs="Calibri"/>
          <w:b/>
          <w:bCs/>
          <w:i/>
          <w:iCs/>
          <w:sz w:val="22"/>
          <w:szCs w:val="22"/>
        </w:rPr>
        <w:t>(</w:t>
      </w:r>
      <w:r w:rsidR="0028403B" w:rsidRPr="00050521">
        <w:rPr>
          <w:rFonts w:ascii="Calibri" w:hAnsi="Calibri" w:cs="Calibri"/>
          <w:b/>
          <w:bCs/>
          <w:i/>
          <w:iCs/>
          <w:sz w:val="22"/>
          <w:szCs w:val="22"/>
        </w:rPr>
        <w:t>R</w:t>
      </w:r>
      <w:r w:rsidRPr="00050521">
        <w:rPr>
          <w:rFonts w:ascii="Calibri" w:hAnsi="Calibri" w:cs="Calibri"/>
          <w:b/>
          <w:bCs/>
          <w:i/>
          <w:iCs/>
          <w:sz w:val="22"/>
          <w:szCs w:val="22"/>
        </w:rPr>
        <w:t>ésolution n° 4)</w:t>
      </w:r>
    </w:p>
    <w:p w14:paraId="06C15684" w14:textId="77777777" w:rsidR="00B74C15" w:rsidRPr="00050521" w:rsidRDefault="00B74C15" w:rsidP="00BD19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rPr>
          <w:rFonts w:ascii="Calibri" w:eastAsia="Trebuchet MS" w:hAnsi="Calibri" w:cs="Calibri"/>
          <w:b/>
          <w:bCs/>
          <w:i/>
          <w:iCs/>
          <w:sz w:val="22"/>
          <w:szCs w:val="22"/>
        </w:rPr>
      </w:pPr>
    </w:p>
    <w:p w14:paraId="4220B0D0" w14:textId="77777777" w:rsidR="00B74C15" w:rsidRPr="00050521" w:rsidRDefault="007C1B59" w:rsidP="00BD19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rPr>
          <w:rFonts w:ascii="Calibri" w:eastAsia="Trebuchet MS" w:hAnsi="Calibri" w:cs="Calibri"/>
          <w:sz w:val="22"/>
          <w:szCs w:val="22"/>
        </w:rPr>
      </w:pPr>
      <w:r w:rsidRPr="00050521">
        <w:rPr>
          <w:rFonts w:ascii="Calibri" w:hAnsi="Calibri" w:cs="Calibri"/>
          <w:sz w:val="22"/>
          <w:szCs w:val="22"/>
        </w:rPr>
        <w:t>Nous vous demandons de bien vouloir approuver les conclusions du rapport spécial du commissaire aux comptes sur les conventions relevant des articles L. 225-38 et suivants du Code de Commerce et les conventions qui y sont mentionnées par application des dispositions de l’article L. 225-40 du Code de Commerce.</w:t>
      </w:r>
    </w:p>
    <w:p w14:paraId="7B2BF181" w14:textId="77777777" w:rsidR="00B74C15" w:rsidRPr="00050521" w:rsidRDefault="00B74C15" w:rsidP="00BD19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rPr>
          <w:rFonts w:ascii="Calibri" w:eastAsia="Trebuchet MS" w:hAnsi="Calibri" w:cs="Calibri"/>
          <w:b/>
          <w:bCs/>
          <w:sz w:val="22"/>
          <w:szCs w:val="22"/>
        </w:rPr>
      </w:pPr>
    </w:p>
    <w:p w14:paraId="5FDCC8D0" w14:textId="5658F306" w:rsidR="00373A2B" w:rsidRPr="00050521" w:rsidRDefault="005C72E2" w:rsidP="00BD19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rPr>
          <w:rFonts w:ascii="Calibri" w:hAnsi="Calibri" w:cs="Calibri"/>
          <w:sz w:val="22"/>
          <w:szCs w:val="22"/>
        </w:rPr>
      </w:pPr>
      <w:r w:rsidRPr="00050521">
        <w:rPr>
          <w:rFonts w:ascii="Calibri" w:hAnsi="Calibri" w:cs="Calibri"/>
          <w:sz w:val="22"/>
          <w:szCs w:val="22"/>
        </w:rPr>
        <w:t>En application de ces articles, vous trouverez ci-dessous la liste des conventions réglementées et des conventions courantes au titre de l’exercice clos le 31 décembre 20</w:t>
      </w:r>
      <w:r w:rsidR="00474AE3" w:rsidRPr="00050521">
        <w:rPr>
          <w:rFonts w:ascii="Calibri" w:hAnsi="Calibri" w:cs="Calibri"/>
          <w:sz w:val="22"/>
          <w:szCs w:val="22"/>
        </w:rPr>
        <w:t>20</w:t>
      </w:r>
      <w:r w:rsidRPr="00050521">
        <w:rPr>
          <w:rFonts w:ascii="Calibri" w:hAnsi="Calibri" w:cs="Calibri"/>
          <w:sz w:val="22"/>
          <w:szCs w:val="22"/>
        </w:rPr>
        <w:t>.</w:t>
      </w:r>
    </w:p>
    <w:p w14:paraId="3410C395" w14:textId="77777777" w:rsidR="005C72E2" w:rsidRPr="00050521" w:rsidRDefault="005C72E2" w:rsidP="00BD19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rPr>
          <w:rFonts w:ascii="Calibri" w:hAnsi="Calibri" w:cs="Calibri"/>
          <w:sz w:val="22"/>
          <w:szCs w:val="22"/>
        </w:rPr>
      </w:pPr>
    </w:p>
    <w:p w14:paraId="453C6C9B" w14:textId="774ECBC3" w:rsidR="0028403B" w:rsidRPr="00050521" w:rsidRDefault="0028403B" w:rsidP="00BD19D9">
      <w:pPr>
        <w:pStyle w:val="Titre2"/>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76"/>
        </w:tabs>
        <w:suppressAutoHyphens/>
        <w:spacing w:before="240" w:after="240"/>
        <w:ind w:left="578" w:hanging="578"/>
        <w:jc w:val="both"/>
        <w:rPr>
          <w:rFonts w:ascii="Calibri" w:hAnsi="Calibri" w:cs="Calibri"/>
          <w:b w:val="0"/>
          <w:bCs w:val="0"/>
          <w:smallCaps/>
          <w:sz w:val="22"/>
          <w:szCs w:val="22"/>
          <w:u w:val="single"/>
        </w:rPr>
      </w:pPr>
      <w:bookmarkStart w:id="10" w:name="_Toc383614972"/>
      <w:bookmarkStart w:id="11" w:name="_Toc383615633"/>
      <w:bookmarkStart w:id="12" w:name="_Toc383615721"/>
      <w:bookmarkStart w:id="13" w:name="_Toc383615938"/>
      <w:bookmarkStart w:id="14" w:name="_Toc38104377"/>
      <w:r w:rsidRPr="00050521">
        <w:rPr>
          <w:rFonts w:ascii="Calibri" w:hAnsi="Calibri" w:cs="Calibri"/>
          <w:bCs w:val="0"/>
          <w:sz w:val="22"/>
          <w:szCs w:val="22"/>
        </w:rPr>
        <w:lastRenderedPageBreak/>
        <w:t>Nouvelles conventions réglementées conclues au cours de l’exercice 20</w:t>
      </w:r>
      <w:bookmarkEnd w:id="10"/>
      <w:bookmarkEnd w:id="11"/>
      <w:bookmarkEnd w:id="12"/>
      <w:bookmarkEnd w:id="13"/>
      <w:bookmarkEnd w:id="14"/>
      <w:r w:rsidR="00474AE3" w:rsidRPr="00050521">
        <w:rPr>
          <w:rFonts w:ascii="Calibri" w:hAnsi="Calibri" w:cs="Calibri"/>
          <w:bCs w:val="0"/>
          <w:sz w:val="22"/>
          <w:szCs w:val="22"/>
        </w:rPr>
        <w:t>20</w:t>
      </w:r>
    </w:p>
    <w:p w14:paraId="3A1F52D9" w14:textId="77777777" w:rsidR="0028403B" w:rsidRPr="00050521" w:rsidRDefault="0028403B" w:rsidP="00BD19D9">
      <w:pPr>
        <w:suppressAutoHyphens/>
        <w:rPr>
          <w:rFonts w:ascii="Calibri" w:eastAsia="Calibri" w:hAnsi="Calibri" w:cs="Calibri"/>
          <w:sz w:val="22"/>
          <w:szCs w:val="22"/>
          <w:lang w:val="fr-FR"/>
        </w:rPr>
      </w:pPr>
      <w:r w:rsidRPr="00050521">
        <w:rPr>
          <w:rFonts w:ascii="Calibri" w:eastAsia="Calibri" w:hAnsi="Calibri" w:cs="Calibri"/>
          <w:sz w:val="22"/>
          <w:szCs w:val="22"/>
          <w:lang w:val="fr-FR"/>
        </w:rPr>
        <w:t>Néant</w:t>
      </w:r>
    </w:p>
    <w:p w14:paraId="5EBA0ED2" w14:textId="452AF0FA" w:rsidR="0028403B" w:rsidRPr="00050521" w:rsidRDefault="0028403B" w:rsidP="00BD19D9">
      <w:pPr>
        <w:pStyle w:val="Titre2"/>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76"/>
        </w:tabs>
        <w:suppressAutoHyphens/>
        <w:spacing w:before="240" w:after="240"/>
        <w:ind w:left="578" w:hanging="578"/>
        <w:jc w:val="both"/>
        <w:rPr>
          <w:rFonts w:ascii="Calibri" w:hAnsi="Calibri" w:cs="Calibri"/>
          <w:b w:val="0"/>
          <w:bCs w:val="0"/>
          <w:smallCaps/>
          <w:sz w:val="22"/>
          <w:szCs w:val="22"/>
        </w:rPr>
      </w:pPr>
      <w:bookmarkStart w:id="15" w:name="_Toc479092802"/>
      <w:bookmarkStart w:id="16" w:name="_Toc479237380"/>
      <w:bookmarkStart w:id="17" w:name="_Toc479092803"/>
      <w:bookmarkStart w:id="18" w:name="_Toc479237381"/>
      <w:bookmarkStart w:id="19" w:name="_Toc383614973"/>
      <w:bookmarkStart w:id="20" w:name="_Toc383615634"/>
      <w:bookmarkStart w:id="21" w:name="_Toc383615722"/>
      <w:bookmarkStart w:id="22" w:name="_Toc383615939"/>
      <w:bookmarkStart w:id="23" w:name="_Toc38104378"/>
      <w:bookmarkEnd w:id="15"/>
      <w:bookmarkEnd w:id="16"/>
      <w:bookmarkEnd w:id="17"/>
      <w:bookmarkEnd w:id="18"/>
      <w:r w:rsidRPr="00050521">
        <w:rPr>
          <w:rFonts w:ascii="Calibri" w:hAnsi="Calibri" w:cs="Calibri"/>
          <w:bCs w:val="0"/>
          <w:sz w:val="22"/>
          <w:szCs w:val="22"/>
        </w:rPr>
        <w:t>Nouvelles conventions réglementées conclues depuis la clôture de l’exercice 20</w:t>
      </w:r>
      <w:bookmarkEnd w:id="19"/>
      <w:bookmarkEnd w:id="20"/>
      <w:bookmarkEnd w:id="21"/>
      <w:bookmarkEnd w:id="22"/>
      <w:bookmarkEnd w:id="23"/>
      <w:r w:rsidR="00474AE3" w:rsidRPr="00050521">
        <w:rPr>
          <w:rFonts w:ascii="Calibri" w:hAnsi="Calibri" w:cs="Calibri"/>
          <w:bCs w:val="0"/>
          <w:sz w:val="22"/>
          <w:szCs w:val="22"/>
        </w:rPr>
        <w:t>20</w:t>
      </w:r>
    </w:p>
    <w:p w14:paraId="22D76CC7" w14:textId="77777777" w:rsidR="0028403B" w:rsidRPr="00050521" w:rsidRDefault="0028403B" w:rsidP="00BD19D9">
      <w:pPr>
        <w:suppressAutoHyphens/>
        <w:rPr>
          <w:rFonts w:ascii="Calibri" w:hAnsi="Calibri" w:cs="Calibri"/>
          <w:sz w:val="22"/>
          <w:szCs w:val="22"/>
          <w:lang w:val="fr-FR"/>
        </w:rPr>
      </w:pPr>
      <w:r w:rsidRPr="00050521">
        <w:rPr>
          <w:rFonts w:ascii="Calibri" w:hAnsi="Calibri" w:cs="Calibri"/>
          <w:sz w:val="22"/>
          <w:szCs w:val="22"/>
          <w:lang w:val="fr-FR"/>
        </w:rPr>
        <w:t>Néant</w:t>
      </w:r>
    </w:p>
    <w:p w14:paraId="3D74C3A4" w14:textId="4D74E937" w:rsidR="0028403B" w:rsidRPr="00050521" w:rsidRDefault="0028403B" w:rsidP="00BD19D9">
      <w:pPr>
        <w:pStyle w:val="Titre2"/>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76"/>
        </w:tabs>
        <w:suppressAutoHyphens/>
        <w:spacing w:before="240" w:after="240"/>
        <w:ind w:left="578" w:hanging="578"/>
        <w:jc w:val="both"/>
        <w:rPr>
          <w:rFonts w:ascii="Calibri" w:hAnsi="Calibri" w:cs="Calibri"/>
          <w:bCs w:val="0"/>
          <w:sz w:val="22"/>
          <w:szCs w:val="22"/>
        </w:rPr>
      </w:pPr>
      <w:bookmarkStart w:id="24" w:name="_Toc38104379"/>
      <w:r w:rsidRPr="00050521">
        <w:rPr>
          <w:rFonts w:ascii="Calibri" w:hAnsi="Calibri" w:cs="Calibri"/>
          <w:bCs w:val="0"/>
          <w:sz w:val="22"/>
          <w:szCs w:val="22"/>
        </w:rPr>
        <w:t>Conventions réglementées approuvées par l’assemblée générale des actionnaires, mais dont les effets se sont poursuivis au cours de l’exercice 20</w:t>
      </w:r>
      <w:bookmarkEnd w:id="24"/>
      <w:r w:rsidR="00474AE3" w:rsidRPr="00050521">
        <w:rPr>
          <w:rFonts w:ascii="Calibri" w:hAnsi="Calibri" w:cs="Calibri"/>
          <w:bCs w:val="0"/>
          <w:sz w:val="22"/>
          <w:szCs w:val="22"/>
        </w:rPr>
        <w:t>20</w:t>
      </w:r>
    </w:p>
    <w:p w14:paraId="43825101" w14:textId="77777777" w:rsidR="0028403B" w:rsidRPr="00050521" w:rsidRDefault="0028403B" w:rsidP="00804F58">
      <w:pPr>
        <w:pStyle w:val="Paragraphedelist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240" w:after="240"/>
        <w:ind w:left="714" w:hanging="357"/>
        <w:contextualSpacing/>
        <w:rPr>
          <w:rFonts w:ascii="Calibri" w:hAnsi="Calibri" w:cs="Calibri"/>
          <w:sz w:val="22"/>
          <w:szCs w:val="22"/>
        </w:rPr>
      </w:pPr>
      <w:bookmarkStart w:id="25" w:name="_Toc383614976"/>
      <w:bookmarkStart w:id="26" w:name="_Toc383615637"/>
      <w:bookmarkStart w:id="27" w:name="_Toc383615725"/>
      <w:bookmarkStart w:id="28" w:name="_Toc383615942"/>
      <w:r w:rsidRPr="00050521">
        <w:rPr>
          <w:rFonts w:ascii="Calibri" w:hAnsi="Calibri" w:cs="Calibri"/>
          <w:sz w:val="22"/>
          <w:szCs w:val="22"/>
        </w:rPr>
        <w:t xml:space="preserve">Convention conclue entre EPIDEMIO 3D et </w:t>
      </w:r>
      <w:proofErr w:type="spellStart"/>
      <w:r w:rsidRPr="00050521">
        <w:rPr>
          <w:rFonts w:ascii="Calibri" w:hAnsi="Calibri" w:cs="Calibri"/>
          <w:sz w:val="22"/>
          <w:szCs w:val="22"/>
        </w:rPr>
        <w:t>Predilife</w:t>
      </w:r>
      <w:proofErr w:type="spellEnd"/>
    </w:p>
    <w:p w14:paraId="796A78D0" w14:textId="77777777" w:rsidR="0028403B" w:rsidRPr="00050521" w:rsidRDefault="0028403B" w:rsidP="00474AE3">
      <w:pPr>
        <w:suppressAutoHyphens/>
        <w:autoSpaceDE w:val="0"/>
        <w:autoSpaceDN w:val="0"/>
        <w:adjustRightInd w:val="0"/>
        <w:jc w:val="both"/>
        <w:rPr>
          <w:rFonts w:ascii="Calibri" w:hAnsi="Calibri" w:cs="Calibri"/>
          <w:sz w:val="22"/>
          <w:szCs w:val="22"/>
          <w:lang w:val="fr-FR"/>
        </w:rPr>
      </w:pPr>
      <w:r w:rsidRPr="00050521">
        <w:rPr>
          <w:rFonts w:ascii="Calibri" w:hAnsi="Calibri" w:cs="Calibri"/>
          <w:sz w:val="22"/>
          <w:szCs w:val="22"/>
          <w:lang w:val="fr-FR"/>
        </w:rPr>
        <w:t xml:space="preserve">En 2018, </w:t>
      </w:r>
      <w:proofErr w:type="spellStart"/>
      <w:r w:rsidRPr="00050521">
        <w:rPr>
          <w:rFonts w:ascii="Calibri" w:hAnsi="Calibri" w:cs="Calibri"/>
          <w:sz w:val="22"/>
          <w:szCs w:val="22"/>
          <w:lang w:val="fr-FR"/>
        </w:rPr>
        <w:t>Predilife</w:t>
      </w:r>
      <w:proofErr w:type="spellEnd"/>
      <w:r w:rsidRPr="00050521">
        <w:rPr>
          <w:rFonts w:ascii="Calibri" w:hAnsi="Calibri" w:cs="Calibri"/>
          <w:sz w:val="22"/>
          <w:szCs w:val="22"/>
          <w:lang w:val="fr-FR"/>
        </w:rPr>
        <w:t xml:space="preserve"> a versé de nouvelles avances à </w:t>
      </w:r>
      <w:proofErr w:type="spellStart"/>
      <w:r w:rsidRPr="00050521">
        <w:rPr>
          <w:rFonts w:ascii="Calibri" w:hAnsi="Calibri" w:cs="Calibri"/>
          <w:sz w:val="22"/>
          <w:szCs w:val="22"/>
          <w:lang w:val="fr-FR"/>
        </w:rPr>
        <w:t>Epidemio</w:t>
      </w:r>
      <w:proofErr w:type="spellEnd"/>
      <w:r w:rsidRPr="00050521">
        <w:rPr>
          <w:rFonts w:ascii="Calibri" w:hAnsi="Calibri" w:cs="Calibri"/>
          <w:sz w:val="22"/>
          <w:szCs w:val="22"/>
          <w:lang w:val="fr-FR"/>
        </w:rPr>
        <w:t xml:space="preserve"> 3D pour 664.049 euros, portant le montant total prêté sans intérêts de 3.530.309 euros à 4.183.180 euros.</w:t>
      </w:r>
    </w:p>
    <w:p w14:paraId="04A9C185" w14:textId="77777777" w:rsidR="0028403B" w:rsidRPr="00050521" w:rsidRDefault="0028403B" w:rsidP="00474AE3">
      <w:pPr>
        <w:suppressAutoHyphens/>
        <w:autoSpaceDE w:val="0"/>
        <w:autoSpaceDN w:val="0"/>
        <w:adjustRightInd w:val="0"/>
        <w:jc w:val="both"/>
        <w:rPr>
          <w:rFonts w:ascii="Calibri" w:hAnsi="Calibri" w:cs="Calibri"/>
          <w:sz w:val="22"/>
          <w:szCs w:val="22"/>
          <w:lang w:val="fr-FR"/>
        </w:rPr>
      </w:pPr>
    </w:p>
    <w:p w14:paraId="7F71CBD3" w14:textId="0D4B9C3A" w:rsidR="0028403B" w:rsidRPr="00050521" w:rsidRDefault="0028403B" w:rsidP="00474AE3">
      <w:pPr>
        <w:suppressAutoHyphens/>
        <w:autoSpaceDE w:val="0"/>
        <w:autoSpaceDN w:val="0"/>
        <w:adjustRightInd w:val="0"/>
        <w:jc w:val="both"/>
        <w:rPr>
          <w:rFonts w:ascii="Calibri" w:hAnsi="Calibri" w:cs="Calibri"/>
          <w:sz w:val="22"/>
          <w:szCs w:val="22"/>
          <w:lang w:val="fr-FR"/>
        </w:rPr>
      </w:pPr>
      <w:r w:rsidRPr="00050521">
        <w:rPr>
          <w:rFonts w:ascii="Calibri" w:hAnsi="Calibri" w:cs="Calibri"/>
          <w:sz w:val="22"/>
          <w:szCs w:val="22"/>
          <w:lang w:val="fr-FR"/>
        </w:rPr>
        <w:t xml:space="preserve">En 2019, </w:t>
      </w:r>
      <w:proofErr w:type="spellStart"/>
      <w:r w:rsidRPr="00050521">
        <w:rPr>
          <w:rFonts w:ascii="Calibri" w:hAnsi="Calibri" w:cs="Calibri"/>
          <w:sz w:val="22"/>
          <w:szCs w:val="22"/>
          <w:lang w:val="fr-FR"/>
        </w:rPr>
        <w:t>Predilife</w:t>
      </w:r>
      <w:proofErr w:type="spellEnd"/>
      <w:r w:rsidRPr="00050521">
        <w:rPr>
          <w:rFonts w:ascii="Calibri" w:hAnsi="Calibri" w:cs="Calibri"/>
          <w:sz w:val="22"/>
          <w:szCs w:val="22"/>
          <w:lang w:val="fr-FR"/>
        </w:rPr>
        <w:t xml:space="preserve"> a versé de nouvelles avances à </w:t>
      </w:r>
      <w:proofErr w:type="spellStart"/>
      <w:r w:rsidRPr="00050521">
        <w:rPr>
          <w:rFonts w:ascii="Calibri" w:hAnsi="Calibri" w:cs="Calibri"/>
          <w:sz w:val="22"/>
          <w:szCs w:val="22"/>
          <w:lang w:val="fr-FR"/>
        </w:rPr>
        <w:t>Epidemio</w:t>
      </w:r>
      <w:proofErr w:type="spellEnd"/>
      <w:r w:rsidRPr="00050521">
        <w:rPr>
          <w:rFonts w:ascii="Calibri" w:hAnsi="Calibri" w:cs="Calibri"/>
          <w:sz w:val="22"/>
          <w:szCs w:val="22"/>
          <w:lang w:val="fr-FR"/>
        </w:rPr>
        <w:t xml:space="preserve"> 3D pour 190.886 euros, portant le montant total prêté sans intérêts à 4.374.047 euros.</w:t>
      </w:r>
    </w:p>
    <w:p w14:paraId="28B52800" w14:textId="5255FDCD" w:rsidR="00474AE3" w:rsidRPr="00050521" w:rsidRDefault="00474AE3" w:rsidP="00474AE3">
      <w:pPr>
        <w:suppressAutoHyphens/>
        <w:autoSpaceDE w:val="0"/>
        <w:autoSpaceDN w:val="0"/>
        <w:adjustRightInd w:val="0"/>
        <w:jc w:val="both"/>
        <w:rPr>
          <w:rFonts w:ascii="Calibri" w:hAnsi="Calibri" w:cs="Calibri"/>
          <w:sz w:val="22"/>
          <w:szCs w:val="22"/>
          <w:lang w:val="fr-FR"/>
        </w:rPr>
      </w:pPr>
    </w:p>
    <w:p w14:paraId="47F6777D" w14:textId="6708A2BB" w:rsidR="00474AE3" w:rsidRPr="00050521" w:rsidRDefault="00474AE3" w:rsidP="00474AE3">
      <w:pPr>
        <w:suppressAutoHyphens/>
        <w:autoSpaceDE w:val="0"/>
        <w:autoSpaceDN w:val="0"/>
        <w:adjustRightInd w:val="0"/>
        <w:jc w:val="both"/>
        <w:rPr>
          <w:rFonts w:ascii="Calibri" w:eastAsia="Calibri" w:hAnsi="Calibri" w:cs="Calibri"/>
          <w:sz w:val="22"/>
          <w:szCs w:val="22"/>
          <w:lang w:val="fr-FR"/>
        </w:rPr>
      </w:pPr>
      <w:r w:rsidRPr="00050521">
        <w:rPr>
          <w:rFonts w:ascii="Calibri" w:hAnsi="Calibri" w:cs="Calibri"/>
          <w:sz w:val="22"/>
          <w:szCs w:val="22"/>
          <w:lang w:val="fr-FR"/>
        </w:rPr>
        <w:t xml:space="preserve">En 2020, </w:t>
      </w:r>
      <w:proofErr w:type="spellStart"/>
      <w:r w:rsidRPr="00050521">
        <w:rPr>
          <w:rFonts w:ascii="Calibri" w:hAnsi="Calibri" w:cs="Calibri"/>
          <w:sz w:val="22"/>
          <w:szCs w:val="22"/>
          <w:lang w:val="fr-FR"/>
        </w:rPr>
        <w:t>Predilife</w:t>
      </w:r>
      <w:proofErr w:type="spellEnd"/>
      <w:r w:rsidRPr="00050521">
        <w:rPr>
          <w:rFonts w:ascii="Calibri" w:hAnsi="Calibri" w:cs="Calibri"/>
          <w:sz w:val="22"/>
          <w:szCs w:val="22"/>
          <w:lang w:val="fr-FR"/>
        </w:rPr>
        <w:t xml:space="preserve"> a versé de nouvelles avances à </w:t>
      </w:r>
      <w:proofErr w:type="spellStart"/>
      <w:r w:rsidRPr="00050521">
        <w:rPr>
          <w:rFonts w:ascii="Calibri" w:hAnsi="Calibri" w:cs="Calibri"/>
          <w:sz w:val="22"/>
          <w:szCs w:val="22"/>
          <w:lang w:val="fr-FR"/>
        </w:rPr>
        <w:t>Epidemio</w:t>
      </w:r>
      <w:proofErr w:type="spellEnd"/>
      <w:r w:rsidRPr="00050521">
        <w:rPr>
          <w:rFonts w:ascii="Calibri" w:hAnsi="Calibri" w:cs="Calibri"/>
          <w:sz w:val="22"/>
          <w:szCs w:val="22"/>
          <w:lang w:val="fr-FR"/>
        </w:rPr>
        <w:t xml:space="preserve"> 3D pour 18 256, 67 euros, portant le montant total prêté sans intérêts à 4.392.304 euros.</w:t>
      </w:r>
    </w:p>
    <w:p w14:paraId="4BA56CEA" w14:textId="77777777" w:rsidR="0028403B" w:rsidRPr="00050521" w:rsidRDefault="0028403B" w:rsidP="00BD19D9">
      <w:pPr>
        <w:pStyle w:val="Titre2"/>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76"/>
        </w:tabs>
        <w:suppressAutoHyphens/>
        <w:spacing w:before="240" w:after="240"/>
        <w:ind w:left="578" w:hanging="578"/>
        <w:jc w:val="both"/>
        <w:rPr>
          <w:rFonts w:ascii="Calibri" w:hAnsi="Calibri" w:cs="Calibri"/>
          <w:b w:val="0"/>
          <w:bCs w:val="0"/>
          <w:smallCaps/>
          <w:sz w:val="22"/>
          <w:szCs w:val="22"/>
        </w:rPr>
      </w:pPr>
      <w:bookmarkStart w:id="29" w:name="_Toc38104380"/>
      <w:r w:rsidRPr="00050521">
        <w:rPr>
          <w:rFonts w:ascii="Calibri" w:hAnsi="Calibri" w:cs="Calibri"/>
          <w:bCs w:val="0"/>
          <w:sz w:val="22"/>
          <w:szCs w:val="22"/>
        </w:rPr>
        <w:t>Cautions, avals et garanties donnés par la Société à des tiers</w:t>
      </w:r>
      <w:bookmarkEnd w:id="29"/>
      <w:r w:rsidRPr="00050521">
        <w:rPr>
          <w:rFonts w:ascii="Calibri" w:hAnsi="Calibri" w:cs="Calibri"/>
          <w:bCs w:val="0"/>
          <w:sz w:val="22"/>
          <w:szCs w:val="22"/>
        </w:rPr>
        <w:t xml:space="preserve"> </w:t>
      </w:r>
      <w:bookmarkEnd w:id="25"/>
      <w:bookmarkEnd w:id="26"/>
      <w:bookmarkEnd w:id="27"/>
      <w:bookmarkEnd w:id="28"/>
    </w:p>
    <w:p w14:paraId="2450323D" w14:textId="77777777" w:rsidR="0028403B" w:rsidRPr="00050521" w:rsidRDefault="0028403B" w:rsidP="00BD19D9">
      <w:pPr>
        <w:suppressAutoHyphens/>
        <w:rPr>
          <w:rFonts w:ascii="Calibri" w:hAnsi="Calibri" w:cs="Calibri"/>
          <w:sz w:val="22"/>
          <w:szCs w:val="22"/>
          <w:lang w:val="fr-FR"/>
        </w:rPr>
      </w:pPr>
      <w:r w:rsidRPr="00050521">
        <w:rPr>
          <w:rFonts w:ascii="Calibri" w:hAnsi="Calibri" w:cs="Calibri"/>
          <w:sz w:val="22"/>
          <w:szCs w:val="22"/>
          <w:lang w:val="fr-FR"/>
        </w:rPr>
        <w:t>Néant.</w:t>
      </w:r>
    </w:p>
    <w:p w14:paraId="33A410D9" w14:textId="77777777" w:rsidR="0028403B" w:rsidRPr="00050521" w:rsidRDefault="0028403B" w:rsidP="00BD19D9">
      <w:pPr>
        <w:pStyle w:val="Titre2"/>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576"/>
        </w:tabs>
        <w:suppressAutoHyphens/>
        <w:spacing w:before="240" w:after="240"/>
        <w:ind w:left="578" w:hanging="578"/>
        <w:jc w:val="both"/>
        <w:rPr>
          <w:rFonts w:ascii="Calibri" w:hAnsi="Calibri" w:cs="Calibri"/>
          <w:b w:val="0"/>
          <w:smallCaps/>
          <w:sz w:val="22"/>
          <w:szCs w:val="22"/>
        </w:rPr>
      </w:pPr>
      <w:bookmarkStart w:id="30" w:name="_Toc479693416"/>
      <w:bookmarkStart w:id="31" w:name="_Toc38104381"/>
      <w:bookmarkEnd w:id="30"/>
      <w:r w:rsidRPr="00050521">
        <w:rPr>
          <w:rFonts w:ascii="Calibri" w:hAnsi="Calibri" w:cs="Calibri"/>
          <w:bCs w:val="0"/>
          <w:sz w:val="22"/>
          <w:szCs w:val="22"/>
        </w:rPr>
        <w:t>Conventions conclue entre un mandataire social ou un actionnaire détenant plus de 10% des droits de vote de la Société et une filiale, hors conventions courantes</w:t>
      </w:r>
      <w:bookmarkEnd w:id="31"/>
      <w:r w:rsidRPr="00050521">
        <w:rPr>
          <w:rFonts w:ascii="Calibri" w:hAnsi="Calibri" w:cs="Calibri"/>
          <w:bCs w:val="0"/>
          <w:sz w:val="22"/>
          <w:szCs w:val="22"/>
        </w:rPr>
        <w:t xml:space="preserve"> </w:t>
      </w:r>
    </w:p>
    <w:p w14:paraId="664020EF" w14:textId="382721A2" w:rsidR="0028403B" w:rsidRPr="00050521" w:rsidRDefault="0028403B" w:rsidP="00BD19D9">
      <w:pPr>
        <w:suppressAutoHyphens/>
        <w:jc w:val="both"/>
        <w:rPr>
          <w:rFonts w:ascii="Calibri" w:hAnsi="Calibri" w:cs="Calibri"/>
          <w:sz w:val="22"/>
          <w:szCs w:val="22"/>
          <w:highlight w:val="yellow"/>
          <w:lang w:val="fr-FR"/>
        </w:rPr>
      </w:pPr>
      <w:r w:rsidRPr="00050521">
        <w:rPr>
          <w:rFonts w:ascii="Calibri" w:hAnsi="Calibri" w:cs="Calibri"/>
          <w:color w:val="000000"/>
          <w:sz w:val="22"/>
          <w:szCs w:val="22"/>
          <w:shd w:val="clear" w:color="auto" w:fill="FFFFFF"/>
          <w:lang w:val="fr-FR"/>
        </w:rPr>
        <w:t>Aucune.</w:t>
      </w:r>
    </w:p>
    <w:p w14:paraId="03149BE5" w14:textId="14AE0205" w:rsidR="00373A2B" w:rsidRPr="00050521" w:rsidRDefault="00373A2B" w:rsidP="00BD19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rPr>
          <w:rFonts w:ascii="Calibri" w:eastAsia="Trebuchet MS" w:hAnsi="Calibri" w:cs="Calibri"/>
          <w:b/>
          <w:bCs/>
          <w:sz w:val="22"/>
          <w:szCs w:val="22"/>
        </w:rPr>
      </w:pPr>
    </w:p>
    <w:p w14:paraId="72903096" w14:textId="4E92BFD0" w:rsidR="0028403B" w:rsidRPr="00050521" w:rsidRDefault="0028403B" w:rsidP="00BD19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rPr>
          <w:rFonts w:ascii="Calibri" w:eastAsia="Trebuchet MS" w:hAnsi="Calibri" w:cs="Calibri"/>
          <w:b/>
          <w:bCs/>
          <w:i/>
          <w:iCs/>
          <w:sz w:val="22"/>
          <w:szCs w:val="22"/>
        </w:rPr>
      </w:pPr>
      <w:r w:rsidRPr="00050521">
        <w:rPr>
          <w:rFonts w:ascii="Calibri" w:eastAsia="Trebuchet MS" w:hAnsi="Calibri" w:cs="Calibri"/>
          <w:b/>
          <w:bCs/>
          <w:sz w:val="22"/>
          <w:szCs w:val="22"/>
        </w:rPr>
        <w:t xml:space="preserve">Renouvellement </w:t>
      </w:r>
      <w:r w:rsidR="00905CD5" w:rsidRPr="00050521">
        <w:rPr>
          <w:rFonts w:ascii="Calibri" w:eastAsia="Trebuchet MS" w:hAnsi="Calibri" w:cs="Calibri"/>
          <w:b/>
          <w:bCs/>
          <w:sz w:val="22"/>
          <w:szCs w:val="22"/>
        </w:rPr>
        <w:t>des</w:t>
      </w:r>
      <w:r w:rsidRPr="00050521">
        <w:rPr>
          <w:rFonts w:ascii="Calibri" w:eastAsia="Trebuchet MS" w:hAnsi="Calibri" w:cs="Calibri"/>
          <w:b/>
          <w:bCs/>
          <w:sz w:val="22"/>
          <w:szCs w:val="22"/>
        </w:rPr>
        <w:t xml:space="preserve"> mandat</w:t>
      </w:r>
      <w:r w:rsidR="00905CD5" w:rsidRPr="00050521">
        <w:rPr>
          <w:rFonts w:ascii="Calibri" w:eastAsia="Trebuchet MS" w:hAnsi="Calibri" w:cs="Calibri"/>
          <w:b/>
          <w:bCs/>
          <w:sz w:val="22"/>
          <w:szCs w:val="22"/>
        </w:rPr>
        <w:t>s</w:t>
      </w:r>
      <w:r w:rsidRPr="00050521">
        <w:rPr>
          <w:rFonts w:ascii="Calibri" w:eastAsia="Trebuchet MS" w:hAnsi="Calibri" w:cs="Calibri"/>
          <w:b/>
          <w:bCs/>
          <w:sz w:val="22"/>
          <w:szCs w:val="22"/>
        </w:rPr>
        <w:t xml:space="preserve"> d</w:t>
      </w:r>
      <w:r w:rsidR="00905CD5" w:rsidRPr="00050521">
        <w:rPr>
          <w:rFonts w:ascii="Calibri" w:eastAsia="Trebuchet MS" w:hAnsi="Calibri" w:cs="Calibri"/>
          <w:b/>
          <w:bCs/>
          <w:sz w:val="22"/>
          <w:szCs w:val="22"/>
        </w:rPr>
        <w:t>’administrateurs de Madame Ombline de Villèle, Messieurs Stéphane Ragusa et Antoine Bricard ainsi que la société Caravelle</w:t>
      </w:r>
      <w:r w:rsidRPr="00050521">
        <w:rPr>
          <w:rFonts w:ascii="Calibri" w:eastAsia="Trebuchet MS" w:hAnsi="Calibri" w:cs="Calibri"/>
          <w:b/>
          <w:bCs/>
          <w:sz w:val="22"/>
          <w:szCs w:val="22"/>
        </w:rPr>
        <w:t xml:space="preserve"> </w:t>
      </w:r>
      <w:r w:rsidRPr="00050521">
        <w:rPr>
          <w:rFonts w:ascii="Calibri" w:eastAsia="Trebuchet MS" w:hAnsi="Calibri" w:cs="Calibri"/>
          <w:b/>
          <w:bCs/>
          <w:i/>
          <w:iCs/>
          <w:sz w:val="22"/>
          <w:szCs w:val="22"/>
        </w:rPr>
        <w:t>(Résolution</w:t>
      </w:r>
      <w:r w:rsidR="00905CD5" w:rsidRPr="00050521">
        <w:rPr>
          <w:rFonts w:ascii="Calibri" w:eastAsia="Trebuchet MS" w:hAnsi="Calibri" w:cs="Calibri"/>
          <w:b/>
          <w:bCs/>
          <w:i/>
          <w:iCs/>
          <w:sz w:val="22"/>
          <w:szCs w:val="22"/>
        </w:rPr>
        <w:t>s</w:t>
      </w:r>
      <w:r w:rsidRPr="00050521">
        <w:rPr>
          <w:rFonts w:ascii="Calibri" w:eastAsia="Trebuchet MS" w:hAnsi="Calibri" w:cs="Calibri"/>
          <w:b/>
          <w:bCs/>
          <w:i/>
          <w:iCs/>
          <w:sz w:val="22"/>
          <w:szCs w:val="22"/>
        </w:rPr>
        <w:t xml:space="preserve"> n° 5</w:t>
      </w:r>
      <w:r w:rsidR="00905CD5" w:rsidRPr="00050521">
        <w:rPr>
          <w:rFonts w:ascii="Calibri" w:eastAsia="Trebuchet MS" w:hAnsi="Calibri" w:cs="Calibri"/>
          <w:b/>
          <w:bCs/>
          <w:i/>
          <w:iCs/>
          <w:sz w:val="22"/>
          <w:szCs w:val="22"/>
        </w:rPr>
        <w:t xml:space="preserve"> à 8</w:t>
      </w:r>
      <w:r w:rsidRPr="00050521">
        <w:rPr>
          <w:rFonts w:ascii="Calibri" w:eastAsia="Trebuchet MS" w:hAnsi="Calibri" w:cs="Calibri"/>
          <w:b/>
          <w:bCs/>
          <w:i/>
          <w:iCs/>
          <w:sz w:val="22"/>
          <w:szCs w:val="22"/>
        </w:rPr>
        <w:t>)</w:t>
      </w:r>
    </w:p>
    <w:p w14:paraId="7087AF19" w14:textId="721992F6" w:rsidR="0028403B" w:rsidRPr="00050521" w:rsidRDefault="0028403B" w:rsidP="00BD19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rPr>
          <w:rFonts w:ascii="Calibri" w:eastAsia="Trebuchet MS" w:hAnsi="Calibri" w:cs="Calibri"/>
          <w:sz w:val="22"/>
          <w:szCs w:val="22"/>
        </w:rPr>
      </w:pPr>
    </w:p>
    <w:p w14:paraId="75B4C718" w14:textId="6ED57416" w:rsidR="003D272F" w:rsidRPr="00050521" w:rsidRDefault="00905CD5" w:rsidP="00905CD5">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rPr>
          <w:rFonts w:ascii="Calibri" w:hAnsi="Calibri" w:cs="Calibri"/>
          <w:sz w:val="22"/>
          <w:szCs w:val="22"/>
        </w:rPr>
      </w:pPr>
      <w:r w:rsidRPr="00050521">
        <w:rPr>
          <w:rFonts w:ascii="Calibri" w:eastAsia="Trebuchet MS" w:hAnsi="Calibri" w:cs="Calibri"/>
          <w:sz w:val="22"/>
          <w:szCs w:val="22"/>
        </w:rPr>
        <w:t xml:space="preserve">Nous vous rappelons que l’assemblée générale ordinaire et extraordinaire des associés du 2 octobre 2018 a nommé </w:t>
      </w:r>
      <w:r w:rsidRPr="00050521">
        <w:rPr>
          <w:rFonts w:ascii="Calibri" w:eastAsia="Trebuchet MS" w:hAnsi="Calibri" w:cs="Calibri"/>
          <w:sz w:val="22"/>
          <w:szCs w:val="22"/>
        </w:rPr>
        <w:t>de Madame Ombline de Villèle, Messieurs Stéphane Ragusa et Antoine Bricard ainsi que la société Caravelle</w:t>
      </w:r>
      <w:r w:rsidRPr="00050521">
        <w:rPr>
          <w:rFonts w:ascii="Calibri" w:eastAsia="Trebuchet MS" w:hAnsi="Calibri" w:cs="Calibri"/>
          <w:sz w:val="22"/>
          <w:szCs w:val="22"/>
        </w:rPr>
        <w:t xml:space="preserve"> en tant qu’administrateur, </w:t>
      </w:r>
      <w:r w:rsidRPr="00050521">
        <w:rPr>
          <w:rFonts w:ascii="Calibri" w:hAnsi="Calibri" w:cs="Calibri"/>
          <w:sz w:val="22"/>
          <w:szCs w:val="22"/>
        </w:rPr>
        <w:t>pour une durée de trois (3) années</w:t>
      </w:r>
      <w:r w:rsidR="003D272F" w:rsidRPr="00050521">
        <w:rPr>
          <w:rFonts w:ascii="Calibri" w:hAnsi="Calibri" w:cs="Calibri"/>
          <w:sz w:val="22"/>
          <w:szCs w:val="22"/>
        </w:rPr>
        <w:t>, soit jusqu’à la présente assemblée générale.</w:t>
      </w:r>
    </w:p>
    <w:p w14:paraId="3346CEB8" w14:textId="77777777" w:rsidR="003D272F" w:rsidRPr="00050521" w:rsidRDefault="003D272F" w:rsidP="00BD19D9">
      <w:pPr>
        <w:widowControl w:val="0"/>
        <w:suppressAutoHyphens/>
        <w:autoSpaceDE w:val="0"/>
        <w:autoSpaceDN w:val="0"/>
        <w:adjustRightInd w:val="0"/>
        <w:jc w:val="both"/>
        <w:rPr>
          <w:rFonts w:ascii="Calibri" w:hAnsi="Calibri" w:cs="Calibri"/>
          <w:sz w:val="22"/>
          <w:szCs w:val="22"/>
          <w:lang w:val="fr-FR"/>
        </w:rPr>
      </w:pPr>
    </w:p>
    <w:p w14:paraId="3E752B01" w14:textId="0DD374EB" w:rsidR="003D272F" w:rsidRPr="00050521" w:rsidRDefault="003D272F" w:rsidP="00BD19D9">
      <w:pPr>
        <w:widowControl w:val="0"/>
        <w:suppressAutoHyphens/>
        <w:autoSpaceDE w:val="0"/>
        <w:autoSpaceDN w:val="0"/>
        <w:adjustRightInd w:val="0"/>
        <w:jc w:val="both"/>
        <w:rPr>
          <w:rFonts w:ascii="Calibri" w:hAnsi="Calibri" w:cs="Calibri"/>
          <w:sz w:val="22"/>
          <w:szCs w:val="22"/>
          <w:lang w:val="fr-FR"/>
        </w:rPr>
      </w:pPr>
      <w:r w:rsidRPr="00050521">
        <w:rPr>
          <w:rFonts w:ascii="Calibri" w:hAnsi="Calibri" w:cs="Calibri"/>
          <w:sz w:val="22"/>
          <w:szCs w:val="22"/>
          <w:lang w:val="fr-FR"/>
        </w:rPr>
        <w:t xml:space="preserve">En conséquence, nous vous invitons à constater l’arrivée à échéance </w:t>
      </w:r>
      <w:r w:rsidR="00905CD5" w:rsidRPr="00050521">
        <w:rPr>
          <w:rFonts w:ascii="Calibri" w:hAnsi="Calibri" w:cs="Calibri"/>
          <w:sz w:val="22"/>
          <w:szCs w:val="22"/>
          <w:lang w:val="fr-FR"/>
        </w:rPr>
        <w:t>desdits</w:t>
      </w:r>
      <w:r w:rsidRPr="00050521">
        <w:rPr>
          <w:rFonts w:ascii="Calibri" w:hAnsi="Calibri" w:cs="Calibri"/>
          <w:sz w:val="22"/>
          <w:szCs w:val="22"/>
          <w:lang w:val="fr-FR"/>
        </w:rPr>
        <w:t xml:space="preserve"> mandat</w:t>
      </w:r>
      <w:r w:rsidR="00905CD5" w:rsidRPr="00050521">
        <w:rPr>
          <w:rFonts w:ascii="Calibri" w:hAnsi="Calibri" w:cs="Calibri"/>
          <w:sz w:val="22"/>
          <w:szCs w:val="22"/>
          <w:lang w:val="fr-FR"/>
        </w:rPr>
        <w:t>s</w:t>
      </w:r>
      <w:r w:rsidRPr="00050521">
        <w:rPr>
          <w:rFonts w:ascii="Calibri" w:hAnsi="Calibri" w:cs="Calibri"/>
          <w:sz w:val="22"/>
          <w:szCs w:val="22"/>
          <w:lang w:val="fr-FR"/>
        </w:rPr>
        <w:t xml:space="preserve"> </w:t>
      </w:r>
      <w:r w:rsidR="00905CD5" w:rsidRPr="00050521">
        <w:rPr>
          <w:rFonts w:ascii="Calibri" w:hAnsi="Calibri" w:cs="Calibri"/>
          <w:sz w:val="22"/>
          <w:szCs w:val="22"/>
          <w:lang w:val="fr-FR"/>
        </w:rPr>
        <w:t xml:space="preserve">et de les </w:t>
      </w:r>
      <w:r w:rsidRPr="00050521">
        <w:rPr>
          <w:rFonts w:ascii="Calibri" w:hAnsi="Calibri" w:cs="Calibri"/>
          <w:sz w:val="22"/>
          <w:szCs w:val="22"/>
          <w:lang w:val="fr-FR"/>
        </w:rPr>
        <w:t xml:space="preserve">renouveler </w:t>
      </w:r>
      <w:r w:rsidR="00905CD5" w:rsidRPr="00050521">
        <w:rPr>
          <w:rFonts w:ascii="Calibri" w:hAnsi="Calibri" w:cs="Calibri"/>
          <w:sz w:val="22"/>
          <w:szCs w:val="22"/>
          <w:lang w:val="fr-FR"/>
        </w:rPr>
        <w:t xml:space="preserve">pour une durée de trois (3) années, </w:t>
      </w:r>
      <w:r w:rsidR="00905CD5" w:rsidRPr="00050521">
        <w:rPr>
          <w:rFonts w:ascii="Calibri" w:hAnsi="Calibri" w:cs="Calibri"/>
          <w:color w:val="000000"/>
          <w:sz w:val="22"/>
          <w:szCs w:val="22"/>
          <w:lang w:val="fr-FR"/>
        </w:rPr>
        <w:t>soit jusqu’à l’issue de l’assemblée générale devant se tenir en 20</w:t>
      </w:r>
      <w:r w:rsidR="00905CD5" w:rsidRPr="00050521">
        <w:rPr>
          <w:rFonts w:ascii="Calibri" w:hAnsi="Calibri" w:cs="Calibri"/>
          <w:sz w:val="22"/>
          <w:szCs w:val="22"/>
          <w:lang w:val="fr-FR"/>
        </w:rPr>
        <w:t>24</w:t>
      </w:r>
      <w:r w:rsidR="00905CD5" w:rsidRPr="00050521">
        <w:rPr>
          <w:rFonts w:ascii="Calibri" w:hAnsi="Calibri" w:cs="Calibri"/>
          <w:color w:val="000000"/>
          <w:sz w:val="22"/>
          <w:szCs w:val="22"/>
          <w:lang w:val="fr-FR"/>
        </w:rPr>
        <w:t xml:space="preserve"> afin de statuer sur les comptes de l’exercice clos le 31 décembre 20</w:t>
      </w:r>
      <w:r w:rsidR="00905CD5" w:rsidRPr="00050521">
        <w:rPr>
          <w:rFonts w:ascii="Calibri" w:hAnsi="Calibri" w:cs="Calibri"/>
          <w:sz w:val="22"/>
          <w:szCs w:val="22"/>
          <w:lang w:val="fr-FR"/>
        </w:rPr>
        <w:t>23</w:t>
      </w:r>
      <w:r w:rsidRPr="00050521">
        <w:rPr>
          <w:rFonts w:ascii="Calibri" w:hAnsi="Calibri" w:cs="Calibri"/>
          <w:sz w:val="22"/>
          <w:szCs w:val="22"/>
          <w:lang w:val="fr-FR"/>
        </w:rPr>
        <w:t>.</w:t>
      </w:r>
    </w:p>
    <w:p w14:paraId="043917D8" w14:textId="1D545CFD" w:rsidR="00905CD5" w:rsidRPr="00050521" w:rsidRDefault="00905CD5" w:rsidP="00BD19D9">
      <w:pPr>
        <w:widowControl w:val="0"/>
        <w:suppressAutoHyphens/>
        <w:autoSpaceDE w:val="0"/>
        <w:autoSpaceDN w:val="0"/>
        <w:adjustRightInd w:val="0"/>
        <w:jc w:val="both"/>
        <w:rPr>
          <w:rFonts w:ascii="Calibri" w:hAnsi="Calibri" w:cs="Calibri"/>
          <w:sz w:val="22"/>
          <w:szCs w:val="22"/>
          <w:lang w:val="fr-FR"/>
        </w:rPr>
      </w:pPr>
    </w:p>
    <w:p w14:paraId="48800D22" w14:textId="707FED94" w:rsidR="00905CD5" w:rsidRPr="00050521" w:rsidRDefault="00905CD5" w:rsidP="00BD19D9">
      <w:pPr>
        <w:widowControl w:val="0"/>
        <w:suppressAutoHyphens/>
        <w:autoSpaceDE w:val="0"/>
        <w:autoSpaceDN w:val="0"/>
        <w:adjustRightInd w:val="0"/>
        <w:jc w:val="both"/>
        <w:rPr>
          <w:rFonts w:ascii="Calibri" w:hAnsi="Calibri" w:cs="Calibri"/>
          <w:sz w:val="22"/>
          <w:szCs w:val="22"/>
          <w:lang w:val="fr-FR"/>
        </w:rPr>
      </w:pPr>
      <w:r w:rsidRPr="00050521">
        <w:rPr>
          <w:rFonts w:ascii="Calibri" w:hAnsi="Calibri" w:cs="Calibri"/>
          <w:sz w:val="22"/>
          <w:szCs w:val="22"/>
          <w:lang w:val="fr-FR"/>
        </w:rPr>
        <w:t>Afin de compléter votre information, vous trouverez ci-après une biographie de chacun des administrateurs dont le renouvellement est proposé.</w:t>
      </w:r>
    </w:p>
    <w:p w14:paraId="4D613EEF" w14:textId="41C9A15F" w:rsidR="0028403B" w:rsidRPr="00050521" w:rsidRDefault="0028403B" w:rsidP="00BD19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rPr>
          <w:rFonts w:ascii="Calibri" w:eastAsia="Trebuchet MS" w:hAnsi="Calibri" w:cs="Calibri"/>
          <w:b/>
          <w:bCs/>
          <w:sz w:val="22"/>
          <w:szCs w:val="22"/>
        </w:rPr>
      </w:pPr>
    </w:p>
    <w:p w14:paraId="1D7B3D30" w14:textId="74AFF7E8" w:rsidR="005C04FF" w:rsidRPr="00050521" w:rsidRDefault="00905CD5" w:rsidP="00905CD5">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rPr>
          <w:rFonts w:ascii="Calibri" w:eastAsia="Trebuchet MS" w:hAnsi="Calibri" w:cs="Calibri"/>
          <w:b/>
          <w:bCs/>
          <w:i/>
          <w:iCs/>
          <w:sz w:val="22"/>
          <w:szCs w:val="22"/>
        </w:rPr>
      </w:pPr>
      <w:bookmarkStart w:id="32" w:name="_Hlk41834001"/>
      <w:r w:rsidRPr="00050521">
        <w:rPr>
          <w:rFonts w:ascii="Calibri" w:eastAsia="Trebuchet MS" w:hAnsi="Calibri" w:cs="Calibri"/>
          <w:b/>
          <w:bCs/>
          <w:sz w:val="22"/>
          <w:szCs w:val="22"/>
        </w:rPr>
        <w:t xml:space="preserve">Renouvellement du mandat d’administrateur de </w:t>
      </w:r>
      <w:bookmarkEnd w:id="32"/>
      <w:r w:rsidRPr="00050521">
        <w:rPr>
          <w:rFonts w:ascii="Calibri" w:eastAsia="Trebuchet MS" w:hAnsi="Calibri" w:cs="Calibri"/>
          <w:b/>
          <w:bCs/>
          <w:sz w:val="22"/>
          <w:szCs w:val="22"/>
        </w:rPr>
        <w:t>Monsieur Stéphane Ragusa</w:t>
      </w:r>
      <w:r w:rsidRPr="00050521">
        <w:rPr>
          <w:rFonts w:ascii="Calibri" w:eastAsia="Trebuchet MS" w:hAnsi="Calibri" w:cs="Calibri"/>
          <w:b/>
          <w:bCs/>
          <w:sz w:val="22"/>
          <w:szCs w:val="22"/>
        </w:rPr>
        <w:t xml:space="preserve"> </w:t>
      </w:r>
      <w:r w:rsidR="005C04FF" w:rsidRPr="00050521">
        <w:rPr>
          <w:rFonts w:ascii="Calibri" w:eastAsia="Trebuchet MS" w:hAnsi="Calibri" w:cs="Calibri"/>
          <w:b/>
          <w:bCs/>
          <w:i/>
          <w:iCs/>
          <w:sz w:val="22"/>
          <w:szCs w:val="22"/>
        </w:rPr>
        <w:t xml:space="preserve">(Résolution n° </w:t>
      </w:r>
      <w:r w:rsidRPr="00050521">
        <w:rPr>
          <w:rFonts w:ascii="Calibri" w:eastAsia="Trebuchet MS" w:hAnsi="Calibri" w:cs="Calibri"/>
          <w:b/>
          <w:bCs/>
          <w:i/>
          <w:iCs/>
          <w:sz w:val="22"/>
          <w:szCs w:val="22"/>
        </w:rPr>
        <w:t>5</w:t>
      </w:r>
      <w:r w:rsidR="005C04FF" w:rsidRPr="00050521">
        <w:rPr>
          <w:rFonts w:ascii="Calibri" w:eastAsia="Trebuchet MS" w:hAnsi="Calibri" w:cs="Calibri"/>
          <w:b/>
          <w:bCs/>
          <w:i/>
          <w:iCs/>
          <w:sz w:val="22"/>
          <w:szCs w:val="22"/>
        </w:rPr>
        <w:t>)</w:t>
      </w:r>
    </w:p>
    <w:p w14:paraId="6F40A15C" w14:textId="1DC68016" w:rsidR="005C04FF" w:rsidRPr="00050521" w:rsidRDefault="005C04FF" w:rsidP="00905CD5">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rPr>
          <w:rFonts w:ascii="Calibri" w:eastAsia="Trebuchet MS" w:hAnsi="Calibri" w:cs="Calibri"/>
          <w:sz w:val="22"/>
          <w:szCs w:val="22"/>
        </w:rPr>
      </w:pPr>
    </w:p>
    <w:p w14:paraId="309078CE" w14:textId="75E9B776" w:rsidR="00905CD5" w:rsidRPr="00050521" w:rsidRDefault="00905CD5" w:rsidP="00905CD5">
      <w:pPr>
        <w:pStyle w:val="ConmainL4"/>
        <w:keepNext w:val="0"/>
        <w:keepLines w:val="0"/>
        <w:widowControl w:val="0"/>
        <w:numPr>
          <w:ilvl w:val="0"/>
          <w:numId w:val="0"/>
        </w:numPr>
        <w:tabs>
          <w:tab w:val="left" w:pos="708"/>
        </w:tabs>
        <w:spacing w:after="40"/>
        <w:rPr>
          <w:rFonts w:ascii="Calibri" w:hAnsi="Calibri" w:cs="Calibri"/>
        </w:rPr>
      </w:pPr>
      <w:r w:rsidRPr="00050521">
        <w:rPr>
          <w:rFonts w:ascii="Calibri" w:hAnsi="Calibri" w:cs="Calibri"/>
        </w:rPr>
        <w:t xml:space="preserve">Monsieur Stéphane Ragusa </w:t>
      </w:r>
      <w:r w:rsidRPr="00050521">
        <w:rPr>
          <w:rFonts w:ascii="Calibri" w:hAnsi="Calibri" w:cs="Calibri"/>
        </w:rPr>
        <w:t xml:space="preserve">(51 ans) </w:t>
      </w:r>
      <w:r w:rsidRPr="00050521">
        <w:rPr>
          <w:rFonts w:ascii="Calibri" w:hAnsi="Calibri" w:cs="Calibri"/>
        </w:rPr>
        <w:t>est fondateur de la Société et inventeur de la méthode des voisins.</w:t>
      </w:r>
    </w:p>
    <w:p w14:paraId="3177381A" w14:textId="77777777" w:rsidR="00905CD5" w:rsidRPr="00050521" w:rsidRDefault="00905CD5" w:rsidP="00905CD5">
      <w:pPr>
        <w:spacing w:line="264" w:lineRule="auto"/>
        <w:jc w:val="both"/>
        <w:rPr>
          <w:rFonts w:ascii="Calibri" w:hAnsi="Calibri" w:cs="Calibri"/>
          <w:iCs/>
          <w:sz w:val="22"/>
          <w:szCs w:val="20"/>
          <w:lang w:val="fr-FR" w:eastAsia="fr-FR"/>
        </w:rPr>
      </w:pPr>
    </w:p>
    <w:p w14:paraId="45AFF8F0" w14:textId="77777777" w:rsidR="00905CD5" w:rsidRPr="00050521" w:rsidRDefault="00905CD5" w:rsidP="00905CD5">
      <w:pPr>
        <w:spacing w:line="264" w:lineRule="auto"/>
        <w:jc w:val="both"/>
        <w:rPr>
          <w:rFonts w:ascii="Calibri" w:hAnsi="Calibri" w:cs="Calibri"/>
          <w:iCs/>
          <w:sz w:val="22"/>
          <w:szCs w:val="20"/>
          <w:lang w:val="fr-FR" w:eastAsia="fr-FR"/>
        </w:rPr>
      </w:pPr>
      <w:r w:rsidRPr="00050521">
        <w:rPr>
          <w:rFonts w:ascii="Calibri" w:hAnsi="Calibri" w:cs="Calibri"/>
          <w:sz w:val="22"/>
          <w:lang w:val="fr-FR"/>
        </w:rPr>
        <w:t xml:space="preserve">Monsieur </w:t>
      </w:r>
      <w:r w:rsidRPr="00050521">
        <w:rPr>
          <w:rFonts w:ascii="Calibri" w:hAnsi="Calibri" w:cs="Calibri"/>
          <w:iCs/>
          <w:sz w:val="22"/>
          <w:szCs w:val="20"/>
          <w:lang w:val="fr-FR" w:eastAsia="fr-FR"/>
        </w:rPr>
        <w:t>Stéphane Ragusa, ancien élève de l'Ecole Polytechnique est également diplômé de l'</w:t>
      </w:r>
      <w:proofErr w:type="spellStart"/>
      <w:r w:rsidRPr="00050521">
        <w:rPr>
          <w:rFonts w:ascii="Calibri" w:hAnsi="Calibri" w:cs="Calibri"/>
          <w:iCs/>
          <w:sz w:val="22"/>
          <w:szCs w:val="20"/>
          <w:lang w:val="fr-FR" w:eastAsia="fr-FR"/>
        </w:rPr>
        <w:t>Ensae</w:t>
      </w:r>
      <w:proofErr w:type="spellEnd"/>
      <w:r w:rsidRPr="00050521">
        <w:rPr>
          <w:rFonts w:ascii="Calibri" w:hAnsi="Calibri" w:cs="Calibri"/>
          <w:iCs/>
          <w:sz w:val="22"/>
          <w:szCs w:val="20"/>
          <w:lang w:val="fr-FR" w:eastAsia="fr-FR"/>
        </w:rPr>
        <w:t xml:space="preserve"> (Statistiques) et docteur en biologie. Après un parcours dans la banque et l'assurance où il a travaillé sur les modèles prédictifs de risque en secteur financier, il s'est orienté vers la santé en travaillant au CNRS et à </w:t>
      </w:r>
      <w:r w:rsidRPr="00050521">
        <w:rPr>
          <w:rFonts w:ascii="Calibri" w:hAnsi="Calibri" w:cs="Calibri"/>
          <w:iCs/>
          <w:sz w:val="22"/>
          <w:szCs w:val="20"/>
          <w:lang w:val="fr-FR" w:eastAsia="fr-FR"/>
        </w:rPr>
        <w:lastRenderedPageBreak/>
        <w:t>l'Institut Pasteur. Maître de conférences à Sorbonne Université il a enseigné les Statistiques appliquées à la biologie et à la médecine. Il a développé ce thème de la prédiction de risque en milieu académique sur des cohortes de l'INSERM avant de créer PREDILIFE en 2004. Il a ensuite développé la société après une formation à HEC Challenges+.</w:t>
      </w:r>
    </w:p>
    <w:p w14:paraId="0AEDF192" w14:textId="77777777" w:rsidR="00905CD5" w:rsidRPr="00050521" w:rsidRDefault="00905CD5" w:rsidP="00905CD5">
      <w:pPr>
        <w:spacing w:line="264" w:lineRule="auto"/>
        <w:jc w:val="both"/>
        <w:rPr>
          <w:rFonts w:ascii="Calibri" w:eastAsia="Calibri" w:hAnsi="Calibri" w:cs="Calibri"/>
          <w:szCs w:val="22"/>
          <w:lang w:val="fr-FR"/>
        </w:rPr>
      </w:pPr>
    </w:p>
    <w:p w14:paraId="65593478" w14:textId="77777777" w:rsidR="00905CD5" w:rsidRPr="00050521" w:rsidRDefault="00905CD5" w:rsidP="00804F58">
      <w:pPr>
        <w:pStyle w:val="ConmainL4"/>
        <w:keepNext w:val="0"/>
        <w:keepLines w:val="0"/>
        <w:widowControl w:val="0"/>
        <w:numPr>
          <w:ilvl w:val="0"/>
          <w:numId w:val="44"/>
        </w:numPr>
        <w:tabs>
          <w:tab w:val="left" w:pos="708"/>
        </w:tabs>
        <w:spacing w:after="40"/>
        <w:rPr>
          <w:rFonts w:ascii="Calibri" w:hAnsi="Calibri" w:cs="Calibri"/>
        </w:rPr>
      </w:pPr>
      <w:r w:rsidRPr="00050521">
        <w:rPr>
          <w:rFonts w:ascii="Calibri" w:hAnsi="Calibri" w:cs="Calibri"/>
        </w:rPr>
        <w:t>X-Ensae ; PhD en biologie</w:t>
      </w:r>
    </w:p>
    <w:p w14:paraId="2A3ED5E8" w14:textId="77777777" w:rsidR="00905CD5" w:rsidRPr="00050521" w:rsidRDefault="00905CD5" w:rsidP="00804F58">
      <w:pPr>
        <w:pStyle w:val="ConmainL4"/>
        <w:keepNext w:val="0"/>
        <w:keepLines w:val="0"/>
        <w:widowControl w:val="0"/>
        <w:numPr>
          <w:ilvl w:val="0"/>
          <w:numId w:val="44"/>
        </w:numPr>
        <w:tabs>
          <w:tab w:val="left" w:pos="708"/>
        </w:tabs>
        <w:spacing w:after="40"/>
        <w:rPr>
          <w:rFonts w:ascii="Calibri" w:hAnsi="Calibri" w:cs="Calibri"/>
        </w:rPr>
      </w:pPr>
      <w:r w:rsidRPr="00050521">
        <w:rPr>
          <w:rFonts w:ascii="Calibri" w:hAnsi="Calibri" w:cs="Calibri"/>
        </w:rPr>
        <w:t>Maitre de conférence en statistiques appliquées à la médecine (Sorbonne Université)</w:t>
      </w:r>
    </w:p>
    <w:p w14:paraId="0551467B" w14:textId="77777777" w:rsidR="00905CD5" w:rsidRPr="00050521" w:rsidRDefault="00905CD5" w:rsidP="00905CD5">
      <w:pPr>
        <w:spacing w:line="264" w:lineRule="auto"/>
        <w:rPr>
          <w:rFonts w:ascii="Calibri" w:eastAsia="Calibri" w:hAnsi="Calibri" w:cs="Calibri"/>
          <w:sz w:val="22"/>
          <w:szCs w:val="22"/>
          <w:lang w:val="fr-FR"/>
        </w:rPr>
      </w:pPr>
    </w:p>
    <w:tbl>
      <w:tblPr>
        <w:tblW w:w="9175" w:type="dxa"/>
        <w:tblLook w:val="04A0" w:firstRow="1" w:lastRow="0" w:firstColumn="1" w:lastColumn="0" w:noHBand="0" w:noVBand="1"/>
      </w:tblPr>
      <w:tblGrid>
        <w:gridCol w:w="1965"/>
        <w:gridCol w:w="1906"/>
        <w:gridCol w:w="1634"/>
        <w:gridCol w:w="1279"/>
        <w:gridCol w:w="1302"/>
        <w:gridCol w:w="1089"/>
      </w:tblGrid>
      <w:tr w:rsidR="00905CD5" w:rsidRPr="00050521" w14:paraId="7E450B89" w14:textId="77777777" w:rsidTr="00BE1F80">
        <w:trPr>
          <w:trHeight w:val="477"/>
        </w:trPr>
        <w:tc>
          <w:tcPr>
            <w:tcW w:w="9175" w:type="dxa"/>
            <w:gridSpan w:val="6"/>
            <w:tcBorders>
              <w:top w:val="single" w:sz="4" w:space="0" w:color="auto"/>
              <w:bottom w:val="single" w:sz="4" w:space="0" w:color="auto"/>
            </w:tcBorders>
            <w:shd w:val="clear" w:color="auto" w:fill="auto"/>
            <w:vAlign w:val="center"/>
          </w:tcPr>
          <w:p w14:paraId="1A099FD2" w14:textId="77777777" w:rsidR="00905CD5" w:rsidRPr="00050521" w:rsidRDefault="00905CD5" w:rsidP="00BE1F80">
            <w:pPr>
              <w:pStyle w:val="StyleAfter12pt"/>
              <w:spacing w:after="0"/>
              <w:rPr>
                <w:rFonts w:ascii="Calibri" w:hAnsi="Calibri" w:cs="Calibri"/>
                <w:b/>
                <w:i/>
              </w:rPr>
            </w:pPr>
            <w:r w:rsidRPr="00050521">
              <w:rPr>
                <w:rFonts w:ascii="Calibri" w:hAnsi="Calibri" w:cs="Calibri"/>
                <w:b/>
                <w:i/>
              </w:rPr>
              <w:t>Autres mandats et fonctions exercés au 31 décembre 2020</w:t>
            </w:r>
          </w:p>
        </w:tc>
      </w:tr>
      <w:tr w:rsidR="00905CD5" w:rsidRPr="00050521" w14:paraId="699627C4" w14:textId="77777777" w:rsidTr="00BE1F80">
        <w:trPr>
          <w:trHeight w:val="297"/>
        </w:trPr>
        <w:tc>
          <w:tcPr>
            <w:tcW w:w="1965" w:type="dxa"/>
            <w:tcBorders>
              <w:top w:val="single" w:sz="4" w:space="0" w:color="auto"/>
              <w:bottom w:val="single" w:sz="4" w:space="0" w:color="auto"/>
            </w:tcBorders>
            <w:shd w:val="clear" w:color="auto" w:fill="D9D9D9"/>
            <w:vAlign w:val="center"/>
          </w:tcPr>
          <w:p w14:paraId="39D87537" w14:textId="77777777" w:rsidR="00905CD5" w:rsidRPr="00050521" w:rsidRDefault="00905CD5" w:rsidP="00BE1F80">
            <w:pPr>
              <w:pStyle w:val="StyleAfter12pt"/>
              <w:keepNext/>
              <w:keepLines/>
              <w:spacing w:after="0"/>
              <w:jc w:val="center"/>
              <w:rPr>
                <w:rFonts w:ascii="Calibri" w:hAnsi="Calibri" w:cs="Calibri"/>
                <w:b/>
              </w:rPr>
            </w:pPr>
            <w:r w:rsidRPr="00050521">
              <w:rPr>
                <w:rFonts w:ascii="Calibri" w:hAnsi="Calibri" w:cs="Calibri"/>
                <w:b/>
              </w:rPr>
              <w:t>FONCTIONS</w:t>
            </w:r>
          </w:p>
        </w:tc>
        <w:tc>
          <w:tcPr>
            <w:tcW w:w="1906" w:type="dxa"/>
            <w:tcBorders>
              <w:top w:val="single" w:sz="4" w:space="0" w:color="auto"/>
              <w:bottom w:val="single" w:sz="4" w:space="0" w:color="auto"/>
            </w:tcBorders>
            <w:shd w:val="clear" w:color="auto" w:fill="D9D9D9"/>
            <w:vAlign w:val="center"/>
          </w:tcPr>
          <w:p w14:paraId="40158EEE" w14:textId="77777777" w:rsidR="00905CD5" w:rsidRPr="00050521" w:rsidRDefault="00905CD5" w:rsidP="00BE1F80">
            <w:pPr>
              <w:pStyle w:val="StyleAfter12pt"/>
              <w:keepNext/>
              <w:keepLines/>
              <w:spacing w:after="0"/>
              <w:jc w:val="center"/>
              <w:rPr>
                <w:rFonts w:ascii="Calibri" w:hAnsi="Calibri" w:cs="Calibri"/>
                <w:b/>
              </w:rPr>
            </w:pPr>
            <w:r w:rsidRPr="00050521">
              <w:rPr>
                <w:rFonts w:ascii="Calibri" w:hAnsi="Calibri" w:cs="Calibri"/>
                <w:b/>
              </w:rPr>
              <w:t>SOCIÉTÉS</w:t>
            </w:r>
          </w:p>
        </w:tc>
        <w:tc>
          <w:tcPr>
            <w:tcW w:w="1634" w:type="dxa"/>
            <w:tcBorders>
              <w:top w:val="single" w:sz="4" w:space="0" w:color="auto"/>
              <w:bottom w:val="single" w:sz="4" w:space="0" w:color="auto"/>
            </w:tcBorders>
            <w:shd w:val="clear" w:color="auto" w:fill="D9D9D9"/>
            <w:vAlign w:val="center"/>
          </w:tcPr>
          <w:p w14:paraId="16191309" w14:textId="77777777" w:rsidR="00905CD5" w:rsidRPr="00050521" w:rsidRDefault="00905CD5" w:rsidP="00BE1F80">
            <w:pPr>
              <w:pStyle w:val="StyleAfter12pt"/>
              <w:keepNext/>
              <w:keepLines/>
              <w:spacing w:after="0"/>
              <w:jc w:val="center"/>
              <w:rPr>
                <w:rFonts w:ascii="Calibri" w:hAnsi="Calibri" w:cs="Calibri"/>
                <w:b/>
              </w:rPr>
            </w:pPr>
            <w:r w:rsidRPr="00050521">
              <w:rPr>
                <w:rFonts w:ascii="Calibri" w:hAnsi="Calibri" w:cs="Calibri"/>
                <w:b/>
              </w:rPr>
              <w:t>NATIONALITE</w:t>
            </w:r>
          </w:p>
        </w:tc>
        <w:tc>
          <w:tcPr>
            <w:tcW w:w="1279" w:type="dxa"/>
            <w:tcBorders>
              <w:top w:val="single" w:sz="4" w:space="0" w:color="auto"/>
              <w:bottom w:val="single" w:sz="4" w:space="0" w:color="auto"/>
            </w:tcBorders>
            <w:shd w:val="clear" w:color="auto" w:fill="D9D9D9"/>
            <w:vAlign w:val="center"/>
          </w:tcPr>
          <w:p w14:paraId="5AFBFA30" w14:textId="77777777" w:rsidR="00905CD5" w:rsidRPr="00050521" w:rsidRDefault="00905CD5" w:rsidP="00BE1F80">
            <w:pPr>
              <w:pStyle w:val="StyleAfter12pt"/>
              <w:keepNext/>
              <w:keepLines/>
              <w:spacing w:after="0"/>
              <w:jc w:val="center"/>
              <w:rPr>
                <w:rFonts w:ascii="Calibri" w:hAnsi="Calibri" w:cs="Calibri"/>
                <w:b/>
              </w:rPr>
            </w:pPr>
            <w:r w:rsidRPr="00050521">
              <w:rPr>
                <w:rFonts w:ascii="Calibri" w:hAnsi="Calibri" w:cs="Calibri"/>
                <w:b/>
              </w:rPr>
              <w:t>FORME SOCIALE</w:t>
            </w:r>
          </w:p>
        </w:tc>
        <w:tc>
          <w:tcPr>
            <w:tcW w:w="1302" w:type="dxa"/>
            <w:tcBorders>
              <w:top w:val="single" w:sz="4" w:space="0" w:color="auto"/>
              <w:bottom w:val="single" w:sz="4" w:space="0" w:color="auto"/>
            </w:tcBorders>
            <w:shd w:val="clear" w:color="auto" w:fill="D9D9D9"/>
            <w:vAlign w:val="center"/>
          </w:tcPr>
          <w:p w14:paraId="0FB9ECF1" w14:textId="77777777" w:rsidR="00905CD5" w:rsidRPr="00050521" w:rsidRDefault="00905CD5" w:rsidP="00BE1F80">
            <w:pPr>
              <w:pStyle w:val="StyleAfter12pt"/>
              <w:keepNext/>
              <w:keepLines/>
              <w:spacing w:after="0"/>
              <w:jc w:val="center"/>
              <w:rPr>
                <w:rFonts w:ascii="Calibri" w:hAnsi="Calibri" w:cs="Calibri"/>
                <w:b/>
              </w:rPr>
            </w:pPr>
            <w:r w:rsidRPr="00050521">
              <w:rPr>
                <w:rFonts w:ascii="Calibri" w:hAnsi="Calibri" w:cs="Calibri"/>
                <w:b/>
              </w:rPr>
              <w:t>MARCHE DE COTATION</w:t>
            </w:r>
          </w:p>
        </w:tc>
        <w:tc>
          <w:tcPr>
            <w:tcW w:w="1089" w:type="dxa"/>
            <w:tcBorders>
              <w:top w:val="single" w:sz="4" w:space="0" w:color="auto"/>
              <w:bottom w:val="single" w:sz="4" w:space="0" w:color="auto"/>
            </w:tcBorders>
            <w:shd w:val="clear" w:color="auto" w:fill="D9D9D9"/>
            <w:vAlign w:val="center"/>
          </w:tcPr>
          <w:p w14:paraId="6AC3836F" w14:textId="77777777" w:rsidR="00905CD5" w:rsidRPr="00050521" w:rsidRDefault="00905CD5" w:rsidP="00BE1F80">
            <w:pPr>
              <w:pStyle w:val="StyleAfter12pt"/>
              <w:keepNext/>
              <w:keepLines/>
              <w:spacing w:after="0"/>
              <w:jc w:val="center"/>
              <w:rPr>
                <w:rFonts w:ascii="Calibri" w:hAnsi="Calibri" w:cs="Calibri"/>
                <w:b/>
              </w:rPr>
            </w:pPr>
            <w:r w:rsidRPr="00050521">
              <w:rPr>
                <w:rFonts w:ascii="Calibri" w:hAnsi="Calibri" w:cs="Calibri"/>
                <w:b/>
              </w:rPr>
              <w:t>DATES DE DÉBUT</w:t>
            </w:r>
          </w:p>
        </w:tc>
      </w:tr>
      <w:tr w:rsidR="00905CD5" w:rsidRPr="00050521" w14:paraId="1CC95AC9" w14:textId="77777777" w:rsidTr="00BE1F80">
        <w:trPr>
          <w:trHeight w:val="336"/>
        </w:trPr>
        <w:tc>
          <w:tcPr>
            <w:tcW w:w="9175" w:type="dxa"/>
            <w:gridSpan w:val="6"/>
            <w:tcBorders>
              <w:top w:val="single" w:sz="4" w:space="0" w:color="auto"/>
            </w:tcBorders>
            <w:shd w:val="clear" w:color="auto" w:fill="F2F2F2"/>
          </w:tcPr>
          <w:p w14:paraId="4080805E" w14:textId="77777777" w:rsidR="00905CD5" w:rsidRPr="00050521" w:rsidRDefault="00905CD5" w:rsidP="00BE1F80">
            <w:pPr>
              <w:pStyle w:val="StyleAfter12pt"/>
              <w:keepNext/>
              <w:keepLines/>
              <w:spacing w:after="0"/>
              <w:rPr>
                <w:rFonts w:ascii="Calibri" w:hAnsi="Calibri" w:cs="Calibri"/>
                <w:i/>
              </w:rPr>
            </w:pPr>
            <w:r w:rsidRPr="00050521">
              <w:rPr>
                <w:rFonts w:ascii="Calibri" w:hAnsi="Calibri" w:cs="Calibri"/>
                <w:i/>
              </w:rPr>
              <w:t>Au sein du Groupe</w:t>
            </w:r>
          </w:p>
        </w:tc>
      </w:tr>
      <w:tr w:rsidR="00905CD5" w:rsidRPr="00050521" w:rsidDel="00175BE1" w14:paraId="7672F5A8" w14:textId="77777777" w:rsidTr="00BE1F80">
        <w:trPr>
          <w:trHeight w:val="357"/>
        </w:trPr>
        <w:tc>
          <w:tcPr>
            <w:tcW w:w="1965" w:type="dxa"/>
            <w:tcBorders>
              <w:top w:val="single" w:sz="4" w:space="0" w:color="auto"/>
            </w:tcBorders>
            <w:shd w:val="clear" w:color="auto" w:fill="auto"/>
            <w:vAlign w:val="center"/>
          </w:tcPr>
          <w:p w14:paraId="73AC932E" w14:textId="77777777" w:rsidR="00905CD5" w:rsidRPr="00050521" w:rsidRDefault="00905CD5" w:rsidP="00BE1F80">
            <w:pPr>
              <w:keepNext/>
              <w:keepLines/>
              <w:rPr>
                <w:rFonts w:ascii="Calibri" w:hAnsi="Calibri" w:cs="Calibri"/>
                <w:sz w:val="20"/>
                <w:szCs w:val="20"/>
                <w:lang w:val="fr-FR"/>
              </w:rPr>
            </w:pPr>
            <w:r w:rsidRPr="00050521">
              <w:rPr>
                <w:rFonts w:ascii="Calibri" w:hAnsi="Calibri" w:cs="Calibri"/>
                <w:sz w:val="20"/>
                <w:szCs w:val="20"/>
                <w:lang w:val="fr-FR"/>
              </w:rPr>
              <w:t xml:space="preserve">Chief </w:t>
            </w:r>
            <w:proofErr w:type="spellStart"/>
            <w:r w:rsidRPr="00050521">
              <w:rPr>
                <w:rFonts w:ascii="Calibri" w:hAnsi="Calibri" w:cs="Calibri"/>
                <w:sz w:val="20"/>
                <w:szCs w:val="20"/>
                <w:lang w:val="fr-FR"/>
              </w:rPr>
              <w:t>Executive</w:t>
            </w:r>
            <w:proofErr w:type="spellEnd"/>
            <w:r w:rsidRPr="00050521">
              <w:rPr>
                <w:rFonts w:ascii="Calibri" w:hAnsi="Calibri" w:cs="Calibri"/>
                <w:sz w:val="20"/>
                <w:szCs w:val="20"/>
                <w:lang w:val="fr-FR"/>
              </w:rPr>
              <w:t xml:space="preserve"> </w:t>
            </w:r>
            <w:proofErr w:type="spellStart"/>
            <w:r w:rsidRPr="00050521">
              <w:rPr>
                <w:rFonts w:ascii="Calibri" w:hAnsi="Calibri" w:cs="Calibri"/>
                <w:sz w:val="20"/>
                <w:szCs w:val="20"/>
                <w:lang w:val="fr-FR"/>
              </w:rPr>
              <w:t>Officer</w:t>
            </w:r>
            <w:proofErr w:type="spellEnd"/>
          </w:p>
        </w:tc>
        <w:tc>
          <w:tcPr>
            <w:tcW w:w="1906" w:type="dxa"/>
            <w:tcBorders>
              <w:top w:val="single" w:sz="4" w:space="0" w:color="auto"/>
            </w:tcBorders>
            <w:shd w:val="clear" w:color="auto" w:fill="auto"/>
            <w:vAlign w:val="center"/>
          </w:tcPr>
          <w:p w14:paraId="3E973476" w14:textId="77777777" w:rsidR="00905CD5" w:rsidRPr="00050521" w:rsidRDefault="00905CD5" w:rsidP="00BE1F80">
            <w:pPr>
              <w:pStyle w:val="StyleAfter12pt"/>
              <w:keepNext/>
              <w:keepLines/>
              <w:spacing w:after="0"/>
              <w:rPr>
                <w:rFonts w:ascii="Calibri" w:hAnsi="Calibri" w:cs="Calibri"/>
              </w:rPr>
            </w:pPr>
            <w:r w:rsidRPr="00050521">
              <w:rPr>
                <w:rFonts w:ascii="Calibri" w:hAnsi="Calibri" w:cs="Calibri"/>
              </w:rPr>
              <w:t>Epidemio3D</w:t>
            </w:r>
          </w:p>
        </w:tc>
        <w:tc>
          <w:tcPr>
            <w:tcW w:w="1634" w:type="dxa"/>
            <w:tcBorders>
              <w:top w:val="single" w:sz="4" w:space="0" w:color="auto"/>
            </w:tcBorders>
            <w:vAlign w:val="center"/>
          </w:tcPr>
          <w:p w14:paraId="49C46A4F" w14:textId="77777777" w:rsidR="00905CD5" w:rsidRPr="00050521" w:rsidRDefault="00905CD5" w:rsidP="00BE1F80">
            <w:pPr>
              <w:pStyle w:val="StyleAfter12pt"/>
              <w:keepNext/>
              <w:keepLines/>
              <w:spacing w:after="0"/>
              <w:rPr>
                <w:rFonts w:ascii="Calibri" w:hAnsi="Calibri" w:cs="Calibri"/>
              </w:rPr>
            </w:pPr>
            <w:r w:rsidRPr="00050521">
              <w:rPr>
                <w:rFonts w:ascii="Calibri" w:hAnsi="Calibri" w:cs="Calibri"/>
              </w:rPr>
              <w:t>Américaine</w:t>
            </w:r>
          </w:p>
        </w:tc>
        <w:tc>
          <w:tcPr>
            <w:tcW w:w="1279" w:type="dxa"/>
            <w:tcBorders>
              <w:top w:val="single" w:sz="4" w:space="0" w:color="auto"/>
            </w:tcBorders>
            <w:vAlign w:val="center"/>
          </w:tcPr>
          <w:p w14:paraId="0F2F3191" w14:textId="77777777" w:rsidR="00905CD5" w:rsidRPr="00050521" w:rsidRDefault="00905CD5" w:rsidP="00BE1F80">
            <w:pPr>
              <w:pStyle w:val="StyleAfter12pt"/>
              <w:keepNext/>
              <w:keepLines/>
              <w:spacing w:after="0"/>
              <w:rPr>
                <w:rFonts w:ascii="Calibri" w:hAnsi="Calibri" w:cs="Calibri"/>
              </w:rPr>
            </w:pPr>
            <w:proofErr w:type="spellStart"/>
            <w:r w:rsidRPr="00050521">
              <w:rPr>
                <w:rFonts w:ascii="Calibri" w:hAnsi="Calibri" w:cs="Calibri"/>
              </w:rPr>
              <w:t>Incorporated</w:t>
            </w:r>
            <w:proofErr w:type="spellEnd"/>
          </w:p>
        </w:tc>
        <w:tc>
          <w:tcPr>
            <w:tcW w:w="1302" w:type="dxa"/>
            <w:tcBorders>
              <w:top w:val="single" w:sz="4" w:space="0" w:color="auto"/>
            </w:tcBorders>
            <w:vAlign w:val="center"/>
          </w:tcPr>
          <w:p w14:paraId="208D4B7D" w14:textId="77777777" w:rsidR="00905CD5" w:rsidRPr="00050521" w:rsidRDefault="00905CD5" w:rsidP="00BE1F80">
            <w:pPr>
              <w:pStyle w:val="StyleAfter12pt"/>
              <w:keepNext/>
              <w:keepLines/>
              <w:spacing w:after="0"/>
              <w:rPr>
                <w:rFonts w:ascii="Calibri" w:hAnsi="Calibri" w:cs="Calibri"/>
              </w:rPr>
            </w:pPr>
            <w:r w:rsidRPr="00050521">
              <w:rPr>
                <w:rFonts w:ascii="Calibri" w:hAnsi="Calibri" w:cs="Calibri"/>
              </w:rPr>
              <w:t>Non cotée</w:t>
            </w:r>
          </w:p>
        </w:tc>
        <w:tc>
          <w:tcPr>
            <w:tcW w:w="1089" w:type="dxa"/>
            <w:tcBorders>
              <w:top w:val="single" w:sz="4" w:space="0" w:color="auto"/>
            </w:tcBorders>
            <w:shd w:val="clear" w:color="auto" w:fill="auto"/>
            <w:vAlign w:val="center"/>
          </w:tcPr>
          <w:p w14:paraId="6795BCA5" w14:textId="77777777" w:rsidR="00905CD5" w:rsidRPr="00050521" w:rsidRDefault="00905CD5" w:rsidP="00BE1F80">
            <w:pPr>
              <w:pStyle w:val="StyleAfter12pt"/>
              <w:keepNext/>
              <w:keepLines/>
              <w:spacing w:after="0"/>
              <w:rPr>
                <w:rFonts w:ascii="Calibri" w:hAnsi="Calibri" w:cs="Calibri"/>
              </w:rPr>
            </w:pPr>
            <w:r w:rsidRPr="00050521">
              <w:rPr>
                <w:rFonts w:ascii="Calibri" w:hAnsi="Calibri" w:cs="Calibri"/>
              </w:rPr>
              <w:t>2013</w:t>
            </w:r>
          </w:p>
        </w:tc>
      </w:tr>
      <w:tr w:rsidR="00905CD5" w:rsidRPr="00050521" w14:paraId="4BC5B121" w14:textId="77777777" w:rsidTr="00BE1F80">
        <w:trPr>
          <w:trHeight w:val="418"/>
        </w:trPr>
        <w:tc>
          <w:tcPr>
            <w:tcW w:w="9175" w:type="dxa"/>
            <w:gridSpan w:val="6"/>
            <w:tcBorders>
              <w:top w:val="single" w:sz="4" w:space="0" w:color="auto"/>
            </w:tcBorders>
            <w:shd w:val="clear" w:color="auto" w:fill="F2F2F2"/>
            <w:vAlign w:val="center"/>
          </w:tcPr>
          <w:p w14:paraId="33472791" w14:textId="77777777" w:rsidR="00905CD5" w:rsidRPr="00050521" w:rsidRDefault="00905CD5" w:rsidP="00BE1F80">
            <w:pPr>
              <w:pStyle w:val="StyleAfter12pt"/>
              <w:keepNext/>
              <w:keepLines/>
              <w:spacing w:after="0"/>
              <w:rPr>
                <w:rFonts w:ascii="Calibri" w:hAnsi="Calibri" w:cs="Calibri"/>
                <w:i/>
              </w:rPr>
            </w:pPr>
            <w:r w:rsidRPr="00050521">
              <w:rPr>
                <w:rFonts w:ascii="Calibri" w:hAnsi="Calibri" w:cs="Calibri"/>
                <w:i/>
              </w:rPr>
              <w:t>Hors du Groupe</w:t>
            </w:r>
          </w:p>
        </w:tc>
      </w:tr>
      <w:tr w:rsidR="00905CD5" w:rsidRPr="00050521" w:rsidDel="00175BE1" w14:paraId="3821C55E" w14:textId="77777777" w:rsidTr="00BE1F80">
        <w:trPr>
          <w:trHeight w:val="357"/>
        </w:trPr>
        <w:tc>
          <w:tcPr>
            <w:tcW w:w="1965" w:type="dxa"/>
            <w:tcBorders>
              <w:top w:val="single" w:sz="4" w:space="0" w:color="auto"/>
            </w:tcBorders>
            <w:shd w:val="clear" w:color="auto" w:fill="auto"/>
            <w:vAlign w:val="center"/>
          </w:tcPr>
          <w:p w14:paraId="7A291574" w14:textId="77777777" w:rsidR="00905CD5" w:rsidRPr="00050521" w:rsidRDefault="00905CD5" w:rsidP="00BE1F80">
            <w:pPr>
              <w:keepNext/>
              <w:keepLines/>
              <w:rPr>
                <w:rFonts w:ascii="Calibri" w:hAnsi="Calibri" w:cs="Calibri"/>
                <w:sz w:val="20"/>
                <w:szCs w:val="20"/>
                <w:lang w:val="fr-FR"/>
              </w:rPr>
            </w:pPr>
            <w:r w:rsidRPr="00050521">
              <w:rPr>
                <w:rFonts w:ascii="Calibri" w:hAnsi="Calibri" w:cs="Calibri"/>
                <w:sz w:val="20"/>
                <w:szCs w:val="20"/>
                <w:lang w:val="fr-FR"/>
              </w:rPr>
              <w:t>Néant</w:t>
            </w:r>
          </w:p>
        </w:tc>
        <w:tc>
          <w:tcPr>
            <w:tcW w:w="1906" w:type="dxa"/>
            <w:tcBorders>
              <w:top w:val="single" w:sz="4" w:space="0" w:color="auto"/>
            </w:tcBorders>
            <w:shd w:val="clear" w:color="auto" w:fill="auto"/>
            <w:vAlign w:val="center"/>
          </w:tcPr>
          <w:p w14:paraId="1528F483" w14:textId="77777777" w:rsidR="00905CD5" w:rsidRPr="00050521" w:rsidRDefault="00905CD5" w:rsidP="00BE1F80">
            <w:pPr>
              <w:pStyle w:val="StyleAfter12pt"/>
              <w:keepNext/>
              <w:keepLines/>
              <w:spacing w:after="0"/>
              <w:rPr>
                <w:rFonts w:ascii="Calibri" w:hAnsi="Calibri" w:cs="Calibri"/>
              </w:rPr>
            </w:pPr>
          </w:p>
        </w:tc>
        <w:tc>
          <w:tcPr>
            <w:tcW w:w="1634" w:type="dxa"/>
            <w:tcBorders>
              <w:top w:val="single" w:sz="4" w:space="0" w:color="auto"/>
            </w:tcBorders>
          </w:tcPr>
          <w:p w14:paraId="5F38F252" w14:textId="77777777" w:rsidR="00905CD5" w:rsidRPr="00050521" w:rsidRDefault="00905CD5" w:rsidP="00BE1F80">
            <w:pPr>
              <w:pStyle w:val="StyleAfter12pt"/>
              <w:keepNext/>
              <w:keepLines/>
              <w:spacing w:after="0"/>
              <w:rPr>
                <w:rFonts w:ascii="Calibri" w:hAnsi="Calibri" w:cs="Calibri"/>
              </w:rPr>
            </w:pPr>
          </w:p>
        </w:tc>
        <w:tc>
          <w:tcPr>
            <w:tcW w:w="1279" w:type="dxa"/>
            <w:tcBorders>
              <w:top w:val="single" w:sz="4" w:space="0" w:color="auto"/>
            </w:tcBorders>
          </w:tcPr>
          <w:p w14:paraId="26B51E7D" w14:textId="77777777" w:rsidR="00905CD5" w:rsidRPr="00050521" w:rsidRDefault="00905CD5" w:rsidP="00BE1F80">
            <w:pPr>
              <w:pStyle w:val="StyleAfter12pt"/>
              <w:keepNext/>
              <w:keepLines/>
              <w:spacing w:after="0"/>
              <w:rPr>
                <w:rFonts w:ascii="Calibri" w:hAnsi="Calibri" w:cs="Calibri"/>
              </w:rPr>
            </w:pPr>
          </w:p>
        </w:tc>
        <w:tc>
          <w:tcPr>
            <w:tcW w:w="1302" w:type="dxa"/>
            <w:tcBorders>
              <w:top w:val="single" w:sz="4" w:space="0" w:color="auto"/>
            </w:tcBorders>
          </w:tcPr>
          <w:p w14:paraId="0D5F6E11" w14:textId="77777777" w:rsidR="00905CD5" w:rsidRPr="00050521" w:rsidRDefault="00905CD5" w:rsidP="00BE1F80">
            <w:pPr>
              <w:pStyle w:val="StyleAfter12pt"/>
              <w:keepNext/>
              <w:keepLines/>
              <w:spacing w:after="0"/>
              <w:rPr>
                <w:rFonts w:ascii="Calibri" w:hAnsi="Calibri" w:cs="Calibri"/>
              </w:rPr>
            </w:pPr>
          </w:p>
        </w:tc>
        <w:tc>
          <w:tcPr>
            <w:tcW w:w="1089" w:type="dxa"/>
            <w:tcBorders>
              <w:top w:val="single" w:sz="4" w:space="0" w:color="auto"/>
            </w:tcBorders>
            <w:shd w:val="clear" w:color="auto" w:fill="auto"/>
            <w:vAlign w:val="center"/>
          </w:tcPr>
          <w:p w14:paraId="210E2EAF" w14:textId="77777777" w:rsidR="00905CD5" w:rsidRPr="00050521" w:rsidRDefault="00905CD5" w:rsidP="00BE1F80">
            <w:pPr>
              <w:pStyle w:val="StyleAfter12pt"/>
              <w:keepNext/>
              <w:keepLines/>
              <w:spacing w:after="0"/>
              <w:rPr>
                <w:rFonts w:ascii="Calibri" w:hAnsi="Calibri" w:cs="Calibri"/>
              </w:rPr>
            </w:pPr>
          </w:p>
        </w:tc>
      </w:tr>
      <w:tr w:rsidR="00905CD5" w:rsidRPr="00050521" w14:paraId="6F4A9D01" w14:textId="77777777" w:rsidTr="00BE1F80">
        <w:trPr>
          <w:trHeight w:val="529"/>
        </w:trPr>
        <w:tc>
          <w:tcPr>
            <w:tcW w:w="9175" w:type="dxa"/>
            <w:gridSpan w:val="6"/>
            <w:tcBorders>
              <w:top w:val="single" w:sz="4" w:space="0" w:color="auto"/>
            </w:tcBorders>
            <w:shd w:val="clear" w:color="auto" w:fill="auto"/>
            <w:vAlign w:val="center"/>
          </w:tcPr>
          <w:p w14:paraId="029D802B" w14:textId="77777777" w:rsidR="00905CD5" w:rsidRPr="00050521" w:rsidRDefault="00905CD5" w:rsidP="00BE1F80">
            <w:pPr>
              <w:pStyle w:val="StyleAfter12pt"/>
              <w:spacing w:after="0"/>
              <w:rPr>
                <w:rFonts w:ascii="Calibri" w:hAnsi="Calibri" w:cs="Calibri"/>
                <w:b/>
                <w:i/>
              </w:rPr>
            </w:pPr>
            <w:r w:rsidRPr="00050521">
              <w:rPr>
                <w:rFonts w:ascii="Calibri" w:hAnsi="Calibri" w:cs="Calibri"/>
                <w:b/>
                <w:i/>
              </w:rPr>
              <w:t>Autres mandats et fonctions exercés au cours des 5 dernières années</w:t>
            </w:r>
          </w:p>
        </w:tc>
      </w:tr>
      <w:tr w:rsidR="00905CD5" w:rsidRPr="00050521" w14:paraId="01F3BAB1" w14:textId="77777777" w:rsidTr="00BE1F80">
        <w:trPr>
          <w:trHeight w:val="320"/>
        </w:trPr>
        <w:tc>
          <w:tcPr>
            <w:tcW w:w="1965" w:type="dxa"/>
            <w:tcBorders>
              <w:top w:val="single" w:sz="4" w:space="0" w:color="auto"/>
              <w:bottom w:val="single" w:sz="4" w:space="0" w:color="auto"/>
            </w:tcBorders>
            <w:shd w:val="clear" w:color="auto" w:fill="D9D9D9"/>
            <w:vAlign w:val="center"/>
          </w:tcPr>
          <w:p w14:paraId="1C760FBA" w14:textId="77777777" w:rsidR="00905CD5" w:rsidRPr="00050521" w:rsidRDefault="00905CD5" w:rsidP="00BE1F80">
            <w:pPr>
              <w:pStyle w:val="StyleAfter12pt"/>
              <w:spacing w:after="0"/>
              <w:jc w:val="center"/>
              <w:rPr>
                <w:rFonts w:ascii="Calibri" w:hAnsi="Calibri" w:cs="Calibri"/>
                <w:b/>
              </w:rPr>
            </w:pPr>
            <w:r w:rsidRPr="00050521">
              <w:rPr>
                <w:rFonts w:ascii="Calibri" w:hAnsi="Calibri" w:cs="Calibri"/>
                <w:b/>
              </w:rPr>
              <w:t>FONCTION</w:t>
            </w:r>
          </w:p>
        </w:tc>
        <w:tc>
          <w:tcPr>
            <w:tcW w:w="1906" w:type="dxa"/>
            <w:tcBorders>
              <w:top w:val="single" w:sz="4" w:space="0" w:color="auto"/>
              <w:bottom w:val="single" w:sz="4" w:space="0" w:color="auto"/>
            </w:tcBorders>
            <w:shd w:val="clear" w:color="auto" w:fill="D9D9D9"/>
            <w:vAlign w:val="center"/>
          </w:tcPr>
          <w:p w14:paraId="78460D63" w14:textId="77777777" w:rsidR="00905CD5" w:rsidRPr="00050521" w:rsidRDefault="00905CD5" w:rsidP="00BE1F80">
            <w:pPr>
              <w:pStyle w:val="StyleAfter12pt"/>
              <w:spacing w:after="0"/>
              <w:jc w:val="center"/>
              <w:rPr>
                <w:rFonts w:ascii="Calibri" w:hAnsi="Calibri" w:cs="Calibri"/>
                <w:b/>
              </w:rPr>
            </w:pPr>
            <w:r w:rsidRPr="00050521">
              <w:rPr>
                <w:rFonts w:ascii="Calibri" w:hAnsi="Calibri" w:cs="Calibri"/>
                <w:b/>
              </w:rPr>
              <w:t>SOCIÉTÉS</w:t>
            </w:r>
          </w:p>
        </w:tc>
        <w:tc>
          <w:tcPr>
            <w:tcW w:w="1634" w:type="dxa"/>
            <w:tcBorders>
              <w:top w:val="single" w:sz="4" w:space="0" w:color="auto"/>
              <w:bottom w:val="single" w:sz="4" w:space="0" w:color="auto"/>
            </w:tcBorders>
            <w:shd w:val="clear" w:color="auto" w:fill="D9D9D9"/>
            <w:vAlign w:val="center"/>
          </w:tcPr>
          <w:p w14:paraId="327C7F5C" w14:textId="77777777" w:rsidR="00905CD5" w:rsidRPr="00050521" w:rsidRDefault="00905CD5" w:rsidP="00BE1F80">
            <w:pPr>
              <w:pStyle w:val="StyleAfter12pt"/>
              <w:keepNext/>
              <w:keepLines/>
              <w:spacing w:after="0"/>
              <w:jc w:val="center"/>
              <w:rPr>
                <w:rFonts w:ascii="Calibri" w:hAnsi="Calibri" w:cs="Calibri"/>
                <w:b/>
              </w:rPr>
            </w:pPr>
            <w:r w:rsidRPr="00050521">
              <w:rPr>
                <w:rFonts w:ascii="Calibri" w:hAnsi="Calibri" w:cs="Calibri"/>
                <w:b/>
              </w:rPr>
              <w:t>NATIONALITE</w:t>
            </w:r>
          </w:p>
        </w:tc>
        <w:tc>
          <w:tcPr>
            <w:tcW w:w="1279" w:type="dxa"/>
            <w:tcBorders>
              <w:top w:val="single" w:sz="4" w:space="0" w:color="auto"/>
              <w:bottom w:val="single" w:sz="4" w:space="0" w:color="auto"/>
            </w:tcBorders>
            <w:shd w:val="clear" w:color="auto" w:fill="D9D9D9"/>
            <w:vAlign w:val="center"/>
          </w:tcPr>
          <w:p w14:paraId="6D2EB194" w14:textId="77777777" w:rsidR="00905CD5" w:rsidRPr="00050521" w:rsidRDefault="00905CD5" w:rsidP="00BE1F80">
            <w:pPr>
              <w:pStyle w:val="StyleAfter12pt"/>
              <w:keepNext/>
              <w:keepLines/>
              <w:spacing w:after="0"/>
              <w:jc w:val="center"/>
              <w:rPr>
                <w:rFonts w:ascii="Calibri" w:hAnsi="Calibri" w:cs="Calibri"/>
                <w:b/>
              </w:rPr>
            </w:pPr>
            <w:r w:rsidRPr="00050521">
              <w:rPr>
                <w:rFonts w:ascii="Calibri" w:hAnsi="Calibri" w:cs="Calibri"/>
                <w:b/>
              </w:rPr>
              <w:t>FORME SOCIALE</w:t>
            </w:r>
          </w:p>
        </w:tc>
        <w:tc>
          <w:tcPr>
            <w:tcW w:w="1302" w:type="dxa"/>
            <w:tcBorders>
              <w:top w:val="single" w:sz="4" w:space="0" w:color="auto"/>
              <w:bottom w:val="single" w:sz="4" w:space="0" w:color="auto"/>
            </w:tcBorders>
            <w:shd w:val="clear" w:color="auto" w:fill="D9D9D9"/>
            <w:vAlign w:val="center"/>
          </w:tcPr>
          <w:p w14:paraId="335F6DB5" w14:textId="77777777" w:rsidR="00905CD5" w:rsidRPr="00050521" w:rsidRDefault="00905CD5" w:rsidP="00BE1F80">
            <w:pPr>
              <w:pStyle w:val="StyleAfter12pt"/>
              <w:keepNext/>
              <w:keepLines/>
              <w:spacing w:after="0"/>
              <w:jc w:val="center"/>
              <w:rPr>
                <w:rFonts w:ascii="Calibri" w:hAnsi="Calibri" w:cs="Calibri"/>
                <w:b/>
              </w:rPr>
            </w:pPr>
            <w:r w:rsidRPr="00050521">
              <w:rPr>
                <w:rFonts w:ascii="Calibri" w:hAnsi="Calibri" w:cs="Calibri"/>
                <w:b/>
              </w:rPr>
              <w:t>MARCHE DE COTATION</w:t>
            </w:r>
          </w:p>
        </w:tc>
        <w:tc>
          <w:tcPr>
            <w:tcW w:w="1089" w:type="dxa"/>
            <w:tcBorders>
              <w:top w:val="single" w:sz="4" w:space="0" w:color="auto"/>
              <w:bottom w:val="single" w:sz="4" w:space="0" w:color="auto"/>
            </w:tcBorders>
            <w:shd w:val="clear" w:color="auto" w:fill="D9D9D9"/>
            <w:vAlign w:val="center"/>
          </w:tcPr>
          <w:p w14:paraId="6F0084CE" w14:textId="77777777" w:rsidR="00905CD5" w:rsidRPr="00050521" w:rsidRDefault="00905CD5" w:rsidP="00BE1F80">
            <w:pPr>
              <w:pStyle w:val="StyleAfter12pt"/>
              <w:spacing w:after="0"/>
              <w:jc w:val="center"/>
              <w:rPr>
                <w:rFonts w:ascii="Calibri" w:hAnsi="Calibri" w:cs="Calibri"/>
                <w:b/>
              </w:rPr>
            </w:pPr>
            <w:r w:rsidRPr="00050521">
              <w:rPr>
                <w:rFonts w:ascii="Calibri" w:hAnsi="Calibri" w:cs="Calibri"/>
                <w:b/>
              </w:rPr>
              <w:t>DATES</w:t>
            </w:r>
          </w:p>
        </w:tc>
      </w:tr>
      <w:tr w:rsidR="00905CD5" w:rsidRPr="00050521" w14:paraId="082AF302" w14:textId="77777777" w:rsidTr="00BE1F80">
        <w:trPr>
          <w:trHeight w:val="458"/>
        </w:trPr>
        <w:tc>
          <w:tcPr>
            <w:tcW w:w="9175" w:type="dxa"/>
            <w:gridSpan w:val="6"/>
            <w:tcBorders>
              <w:top w:val="single" w:sz="4" w:space="0" w:color="auto"/>
              <w:bottom w:val="single" w:sz="4" w:space="0" w:color="auto"/>
            </w:tcBorders>
            <w:shd w:val="clear" w:color="auto" w:fill="F2F2F2"/>
            <w:vAlign w:val="center"/>
          </w:tcPr>
          <w:p w14:paraId="7E4DC27B" w14:textId="77777777" w:rsidR="00905CD5" w:rsidRPr="00050521" w:rsidRDefault="00905CD5" w:rsidP="00BE1F80">
            <w:pPr>
              <w:pStyle w:val="StyleAfter12pt"/>
              <w:spacing w:after="0"/>
              <w:rPr>
                <w:rFonts w:ascii="Calibri" w:hAnsi="Calibri" w:cs="Calibri"/>
                <w:i/>
              </w:rPr>
            </w:pPr>
            <w:r w:rsidRPr="00050521">
              <w:rPr>
                <w:rFonts w:ascii="Calibri" w:hAnsi="Calibri" w:cs="Calibri"/>
                <w:i/>
              </w:rPr>
              <w:t>Au sein du Groupe</w:t>
            </w:r>
          </w:p>
        </w:tc>
      </w:tr>
      <w:tr w:rsidR="00905CD5" w:rsidRPr="00050521" w14:paraId="3A0EB538" w14:textId="77777777" w:rsidTr="00BE1F80">
        <w:trPr>
          <w:trHeight w:val="434"/>
        </w:trPr>
        <w:tc>
          <w:tcPr>
            <w:tcW w:w="1965" w:type="dxa"/>
            <w:tcBorders>
              <w:top w:val="single" w:sz="4" w:space="0" w:color="auto"/>
            </w:tcBorders>
            <w:shd w:val="clear" w:color="auto" w:fill="auto"/>
            <w:vAlign w:val="center"/>
          </w:tcPr>
          <w:p w14:paraId="72B943C1" w14:textId="77777777" w:rsidR="00905CD5" w:rsidRPr="00050521" w:rsidRDefault="00905CD5" w:rsidP="00BE1F80">
            <w:pPr>
              <w:rPr>
                <w:rFonts w:ascii="Calibri" w:hAnsi="Calibri" w:cs="Calibri"/>
                <w:sz w:val="20"/>
                <w:szCs w:val="20"/>
                <w:lang w:val="fr-FR"/>
              </w:rPr>
            </w:pPr>
            <w:r w:rsidRPr="00050521">
              <w:rPr>
                <w:rFonts w:ascii="Calibri" w:hAnsi="Calibri" w:cs="Calibri"/>
                <w:sz w:val="20"/>
                <w:szCs w:val="20"/>
                <w:lang w:val="fr-FR"/>
              </w:rPr>
              <w:t>Néant</w:t>
            </w:r>
          </w:p>
        </w:tc>
        <w:tc>
          <w:tcPr>
            <w:tcW w:w="1906" w:type="dxa"/>
            <w:tcBorders>
              <w:top w:val="single" w:sz="4" w:space="0" w:color="auto"/>
            </w:tcBorders>
            <w:shd w:val="clear" w:color="auto" w:fill="auto"/>
            <w:vAlign w:val="center"/>
          </w:tcPr>
          <w:p w14:paraId="48692D83" w14:textId="77777777" w:rsidR="00905CD5" w:rsidRPr="00050521" w:rsidRDefault="00905CD5" w:rsidP="00BE1F80">
            <w:pPr>
              <w:pStyle w:val="StyleAfter12pt"/>
              <w:spacing w:after="0"/>
              <w:rPr>
                <w:rFonts w:ascii="Calibri" w:hAnsi="Calibri" w:cs="Calibri"/>
              </w:rPr>
            </w:pPr>
          </w:p>
        </w:tc>
        <w:tc>
          <w:tcPr>
            <w:tcW w:w="1634" w:type="dxa"/>
            <w:tcBorders>
              <w:top w:val="single" w:sz="4" w:space="0" w:color="auto"/>
            </w:tcBorders>
          </w:tcPr>
          <w:p w14:paraId="0603D1BC" w14:textId="77777777" w:rsidR="00905CD5" w:rsidRPr="00050521" w:rsidRDefault="00905CD5" w:rsidP="00BE1F80">
            <w:pPr>
              <w:pStyle w:val="StyleAfter12pt"/>
              <w:spacing w:after="0"/>
              <w:rPr>
                <w:rFonts w:ascii="Calibri" w:hAnsi="Calibri" w:cs="Calibri"/>
              </w:rPr>
            </w:pPr>
          </w:p>
        </w:tc>
        <w:tc>
          <w:tcPr>
            <w:tcW w:w="1279" w:type="dxa"/>
            <w:tcBorders>
              <w:top w:val="single" w:sz="4" w:space="0" w:color="auto"/>
            </w:tcBorders>
          </w:tcPr>
          <w:p w14:paraId="5B91D64A" w14:textId="77777777" w:rsidR="00905CD5" w:rsidRPr="00050521" w:rsidRDefault="00905CD5" w:rsidP="00BE1F80">
            <w:pPr>
              <w:pStyle w:val="StyleAfter12pt"/>
              <w:spacing w:after="0"/>
              <w:rPr>
                <w:rFonts w:ascii="Calibri" w:hAnsi="Calibri" w:cs="Calibri"/>
              </w:rPr>
            </w:pPr>
          </w:p>
        </w:tc>
        <w:tc>
          <w:tcPr>
            <w:tcW w:w="1302" w:type="dxa"/>
            <w:tcBorders>
              <w:top w:val="single" w:sz="4" w:space="0" w:color="auto"/>
            </w:tcBorders>
          </w:tcPr>
          <w:p w14:paraId="04D6A92E" w14:textId="77777777" w:rsidR="00905CD5" w:rsidRPr="00050521" w:rsidRDefault="00905CD5" w:rsidP="00BE1F80">
            <w:pPr>
              <w:pStyle w:val="StyleAfter12pt"/>
              <w:spacing w:after="0"/>
              <w:rPr>
                <w:rFonts w:ascii="Calibri" w:hAnsi="Calibri" w:cs="Calibri"/>
              </w:rPr>
            </w:pPr>
          </w:p>
        </w:tc>
        <w:tc>
          <w:tcPr>
            <w:tcW w:w="1089" w:type="dxa"/>
            <w:tcBorders>
              <w:top w:val="single" w:sz="4" w:space="0" w:color="auto"/>
            </w:tcBorders>
            <w:shd w:val="clear" w:color="auto" w:fill="auto"/>
            <w:vAlign w:val="center"/>
          </w:tcPr>
          <w:p w14:paraId="3A250A73" w14:textId="77777777" w:rsidR="00905CD5" w:rsidRPr="00050521" w:rsidRDefault="00905CD5" w:rsidP="00BE1F80">
            <w:pPr>
              <w:pStyle w:val="StyleAfter12pt"/>
              <w:spacing w:after="0"/>
              <w:rPr>
                <w:rFonts w:ascii="Calibri" w:hAnsi="Calibri" w:cs="Calibri"/>
              </w:rPr>
            </w:pPr>
          </w:p>
        </w:tc>
      </w:tr>
      <w:tr w:rsidR="00905CD5" w:rsidRPr="00050521" w14:paraId="1507216E" w14:textId="77777777" w:rsidTr="00BE1F80">
        <w:trPr>
          <w:trHeight w:val="425"/>
        </w:trPr>
        <w:tc>
          <w:tcPr>
            <w:tcW w:w="9175" w:type="dxa"/>
            <w:gridSpan w:val="6"/>
            <w:tcBorders>
              <w:top w:val="single" w:sz="4" w:space="0" w:color="auto"/>
            </w:tcBorders>
            <w:shd w:val="clear" w:color="auto" w:fill="F2F2F2"/>
            <w:vAlign w:val="center"/>
          </w:tcPr>
          <w:p w14:paraId="614AFE35" w14:textId="77777777" w:rsidR="00905CD5" w:rsidRPr="00050521" w:rsidRDefault="00905CD5" w:rsidP="00BE1F80">
            <w:pPr>
              <w:pStyle w:val="StyleAfter12pt"/>
              <w:spacing w:after="0"/>
              <w:rPr>
                <w:rFonts w:ascii="Calibri" w:hAnsi="Calibri" w:cs="Calibri"/>
                <w:i/>
              </w:rPr>
            </w:pPr>
            <w:r w:rsidRPr="00050521">
              <w:rPr>
                <w:rFonts w:ascii="Calibri" w:hAnsi="Calibri" w:cs="Calibri"/>
                <w:i/>
              </w:rPr>
              <w:t>Hors du Groupe</w:t>
            </w:r>
          </w:p>
        </w:tc>
      </w:tr>
      <w:tr w:rsidR="00905CD5" w:rsidRPr="00050521" w14:paraId="11243D9D" w14:textId="77777777" w:rsidTr="00BE1F80">
        <w:trPr>
          <w:trHeight w:val="418"/>
        </w:trPr>
        <w:tc>
          <w:tcPr>
            <w:tcW w:w="1965" w:type="dxa"/>
            <w:tcBorders>
              <w:top w:val="single" w:sz="4" w:space="0" w:color="auto"/>
            </w:tcBorders>
            <w:shd w:val="clear" w:color="auto" w:fill="auto"/>
            <w:vAlign w:val="center"/>
          </w:tcPr>
          <w:p w14:paraId="4D9A3B32" w14:textId="77777777" w:rsidR="00905CD5" w:rsidRPr="00050521" w:rsidRDefault="00905CD5" w:rsidP="00BE1F80">
            <w:pPr>
              <w:rPr>
                <w:rFonts w:ascii="Calibri" w:hAnsi="Calibri" w:cs="Calibri"/>
                <w:sz w:val="20"/>
                <w:szCs w:val="20"/>
                <w:lang w:val="fr-FR"/>
              </w:rPr>
            </w:pPr>
            <w:r w:rsidRPr="00050521">
              <w:rPr>
                <w:rFonts w:ascii="Calibri" w:hAnsi="Calibri" w:cs="Calibri"/>
                <w:sz w:val="20"/>
                <w:szCs w:val="20"/>
                <w:lang w:val="fr-FR"/>
              </w:rPr>
              <w:t>Néant</w:t>
            </w:r>
          </w:p>
        </w:tc>
        <w:tc>
          <w:tcPr>
            <w:tcW w:w="1906" w:type="dxa"/>
            <w:tcBorders>
              <w:top w:val="single" w:sz="4" w:space="0" w:color="auto"/>
            </w:tcBorders>
            <w:shd w:val="clear" w:color="auto" w:fill="auto"/>
            <w:vAlign w:val="center"/>
          </w:tcPr>
          <w:p w14:paraId="30DDDCE2" w14:textId="77777777" w:rsidR="00905CD5" w:rsidRPr="00050521" w:rsidRDefault="00905CD5" w:rsidP="00BE1F80">
            <w:pPr>
              <w:pStyle w:val="StyleAfter12pt"/>
              <w:spacing w:after="0"/>
              <w:rPr>
                <w:rFonts w:ascii="Calibri" w:hAnsi="Calibri" w:cs="Calibri"/>
              </w:rPr>
            </w:pPr>
          </w:p>
        </w:tc>
        <w:tc>
          <w:tcPr>
            <w:tcW w:w="1634" w:type="dxa"/>
            <w:tcBorders>
              <w:top w:val="single" w:sz="4" w:space="0" w:color="auto"/>
            </w:tcBorders>
          </w:tcPr>
          <w:p w14:paraId="4A6F9D46" w14:textId="77777777" w:rsidR="00905CD5" w:rsidRPr="00050521" w:rsidRDefault="00905CD5" w:rsidP="00BE1F80">
            <w:pPr>
              <w:pStyle w:val="StyleAfter12pt"/>
              <w:spacing w:after="0"/>
              <w:rPr>
                <w:rFonts w:ascii="Calibri" w:hAnsi="Calibri" w:cs="Calibri"/>
              </w:rPr>
            </w:pPr>
          </w:p>
        </w:tc>
        <w:tc>
          <w:tcPr>
            <w:tcW w:w="1279" w:type="dxa"/>
            <w:tcBorders>
              <w:top w:val="single" w:sz="4" w:space="0" w:color="auto"/>
            </w:tcBorders>
          </w:tcPr>
          <w:p w14:paraId="36F151BC" w14:textId="77777777" w:rsidR="00905CD5" w:rsidRPr="00050521" w:rsidRDefault="00905CD5" w:rsidP="00BE1F80">
            <w:pPr>
              <w:pStyle w:val="StyleAfter12pt"/>
              <w:spacing w:after="0"/>
              <w:rPr>
                <w:rFonts w:ascii="Calibri" w:hAnsi="Calibri" w:cs="Calibri"/>
              </w:rPr>
            </w:pPr>
          </w:p>
        </w:tc>
        <w:tc>
          <w:tcPr>
            <w:tcW w:w="1302" w:type="dxa"/>
            <w:tcBorders>
              <w:top w:val="single" w:sz="4" w:space="0" w:color="auto"/>
            </w:tcBorders>
          </w:tcPr>
          <w:p w14:paraId="62D961D3" w14:textId="77777777" w:rsidR="00905CD5" w:rsidRPr="00050521" w:rsidRDefault="00905CD5" w:rsidP="00BE1F80">
            <w:pPr>
              <w:pStyle w:val="StyleAfter12pt"/>
              <w:spacing w:after="0"/>
              <w:rPr>
                <w:rFonts w:ascii="Calibri" w:hAnsi="Calibri" w:cs="Calibri"/>
              </w:rPr>
            </w:pPr>
          </w:p>
        </w:tc>
        <w:tc>
          <w:tcPr>
            <w:tcW w:w="1089" w:type="dxa"/>
            <w:tcBorders>
              <w:top w:val="single" w:sz="4" w:space="0" w:color="auto"/>
            </w:tcBorders>
            <w:shd w:val="clear" w:color="auto" w:fill="auto"/>
            <w:vAlign w:val="center"/>
          </w:tcPr>
          <w:p w14:paraId="488AD543" w14:textId="77777777" w:rsidR="00905CD5" w:rsidRPr="00050521" w:rsidRDefault="00905CD5" w:rsidP="00BE1F80">
            <w:pPr>
              <w:pStyle w:val="StyleAfter12pt"/>
              <w:spacing w:after="0"/>
              <w:rPr>
                <w:rFonts w:ascii="Calibri" w:hAnsi="Calibri" w:cs="Calibri"/>
              </w:rPr>
            </w:pPr>
          </w:p>
        </w:tc>
      </w:tr>
      <w:tr w:rsidR="00905CD5" w:rsidRPr="00050521" w14:paraId="13EC0D09" w14:textId="77777777" w:rsidTr="00BE1F80">
        <w:trPr>
          <w:trHeight w:val="477"/>
        </w:trPr>
        <w:tc>
          <w:tcPr>
            <w:tcW w:w="9175" w:type="dxa"/>
            <w:gridSpan w:val="6"/>
            <w:tcBorders>
              <w:top w:val="single" w:sz="4" w:space="0" w:color="auto"/>
              <w:bottom w:val="single" w:sz="4" w:space="0" w:color="auto"/>
            </w:tcBorders>
            <w:shd w:val="clear" w:color="auto" w:fill="auto"/>
            <w:vAlign w:val="center"/>
          </w:tcPr>
          <w:p w14:paraId="365C7472" w14:textId="77777777" w:rsidR="00905CD5" w:rsidRPr="00050521" w:rsidRDefault="00905CD5" w:rsidP="00BE1F80">
            <w:pPr>
              <w:pStyle w:val="StyleAfter12pt"/>
              <w:spacing w:after="0"/>
              <w:rPr>
                <w:rFonts w:ascii="Calibri" w:hAnsi="Calibri" w:cs="Calibri"/>
                <w:b/>
              </w:rPr>
            </w:pPr>
            <w:r w:rsidRPr="00050521">
              <w:rPr>
                <w:rFonts w:ascii="Calibri" w:hAnsi="Calibri" w:cs="Calibri"/>
                <w:b/>
                <w:i/>
              </w:rPr>
              <w:t>Nombres d’actions détenues</w:t>
            </w:r>
            <w:r w:rsidRPr="00050521">
              <w:rPr>
                <w:rFonts w:ascii="Calibri" w:hAnsi="Calibri" w:cs="Calibri"/>
                <w:b/>
              </w:rPr>
              <w:t xml:space="preserve"> </w:t>
            </w:r>
            <w:r w:rsidRPr="00050521">
              <w:rPr>
                <w:rFonts w:ascii="Calibri" w:hAnsi="Calibri" w:cs="Calibri"/>
                <w:b/>
                <w:i/>
              </w:rPr>
              <w:t xml:space="preserve">au 31 décembre 2020 </w:t>
            </w:r>
            <w:r w:rsidRPr="00050521">
              <w:rPr>
                <w:rFonts w:ascii="Calibri" w:hAnsi="Calibri" w:cs="Calibri"/>
                <w:b/>
              </w:rPr>
              <w:t>: 1.577.934</w:t>
            </w:r>
            <w:r w:rsidRPr="00050521">
              <w:rPr>
                <w:rFonts w:ascii="Calibri" w:hAnsi="Calibri" w:cs="Calibri"/>
                <w:b/>
                <w:bCs/>
                <w:vertAlign w:val="superscript"/>
              </w:rPr>
              <w:t xml:space="preserve"> </w:t>
            </w:r>
            <w:r w:rsidRPr="00050521">
              <w:rPr>
                <w:rFonts w:ascii="Calibri" w:hAnsi="Calibri" w:cs="Calibri"/>
                <w:bCs/>
                <w:vertAlign w:val="superscript"/>
              </w:rPr>
              <w:t>(1)</w:t>
            </w:r>
          </w:p>
        </w:tc>
      </w:tr>
    </w:tbl>
    <w:p w14:paraId="61BCE104" w14:textId="77777777" w:rsidR="00905CD5" w:rsidRPr="00050521" w:rsidRDefault="00905CD5" w:rsidP="00804F58">
      <w:pPr>
        <w:pStyle w:val="Paragraphedeliste"/>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contextualSpacing/>
        <w:rPr>
          <w:rFonts w:ascii="Calibri" w:eastAsia="Calibri" w:hAnsi="Calibri" w:cs="Calibri"/>
          <w:i/>
          <w:iCs/>
          <w:sz w:val="18"/>
          <w:szCs w:val="18"/>
        </w:rPr>
      </w:pPr>
      <w:r w:rsidRPr="00050521">
        <w:rPr>
          <w:rFonts w:ascii="Calibri" w:eastAsia="Calibri" w:hAnsi="Calibri" w:cs="Calibri"/>
          <w:i/>
          <w:iCs/>
          <w:sz w:val="18"/>
          <w:szCs w:val="18"/>
        </w:rPr>
        <w:t>Au 31 décembre 2020 et à la connaissance de la Société, Stéphane Ragusa détient 1.535.076 actions de manière directe et 42.858 actions de manière indirecte via la société ACM Participations qu’il contrôle au sens de l’article L. 233-3 du Code de commerce.</w:t>
      </w:r>
    </w:p>
    <w:p w14:paraId="261152FC" w14:textId="716CCC7C" w:rsidR="00905CD5" w:rsidRPr="00050521" w:rsidRDefault="00905CD5" w:rsidP="00905CD5">
      <w:pPr>
        <w:spacing w:line="264" w:lineRule="auto"/>
        <w:rPr>
          <w:rFonts w:ascii="Calibri" w:eastAsia="Calibri" w:hAnsi="Calibri" w:cs="Calibri"/>
          <w:sz w:val="22"/>
          <w:szCs w:val="22"/>
          <w:lang w:val="fr-FR"/>
        </w:rPr>
      </w:pPr>
    </w:p>
    <w:p w14:paraId="1F68988C" w14:textId="331A9B34" w:rsidR="00193A29" w:rsidRPr="00050521" w:rsidRDefault="00193A29" w:rsidP="00193A2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rPr>
          <w:rFonts w:ascii="Calibri" w:eastAsia="Trebuchet MS" w:hAnsi="Calibri" w:cs="Calibri"/>
          <w:b/>
          <w:bCs/>
          <w:i/>
          <w:iCs/>
          <w:sz w:val="22"/>
          <w:szCs w:val="22"/>
        </w:rPr>
      </w:pPr>
      <w:r w:rsidRPr="00050521">
        <w:rPr>
          <w:rFonts w:ascii="Calibri" w:eastAsia="Trebuchet MS" w:hAnsi="Calibri" w:cs="Calibri"/>
          <w:b/>
          <w:bCs/>
          <w:sz w:val="22"/>
          <w:szCs w:val="22"/>
        </w:rPr>
        <w:t xml:space="preserve">Renouvellement du mandat </w:t>
      </w:r>
      <w:r w:rsidRPr="00050521">
        <w:rPr>
          <w:rFonts w:ascii="Calibri" w:eastAsia="Trebuchet MS" w:hAnsi="Calibri" w:cs="Calibri"/>
          <w:b/>
          <w:bCs/>
          <w:i/>
          <w:iCs/>
          <w:sz w:val="22"/>
          <w:szCs w:val="22"/>
        </w:rPr>
        <w:t xml:space="preserve">d’administrateur </w:t>
      </w:r>
      <w:r w:rsidRPr="00050521">
        <w:rPr>
          <w:rFonts w:ascii="Calibri" w:eastAsia="Calibri" w:hAnsi="Calibri" w:cs="Calibri"/>
          <w:b/>
          <w:i/>
          <w:iCs/>
          <w:sz w:val="22"/>
          <w:szCs w:val="22"/>
        </w:rPr>
        <w:t>de la société Caravelle</w:t>
      </w:r>
      <w:r w:rsidRPr="00050521">
        <w:rPr>
          <w:rFonts w:ascii="Calibri" w:eastAsia="Calibri" w:hAnsi="Calibri" w:cs="Calibri"/>
          <w:b/>
          <w:i/>
          <w:iCs/>
          <w:sz w:val="22"/>
          <w:szCs w:val="22"/>
        </w:rPr>
        <w:t>, représentée par Monsieur Charles Vilgrain en tant que représentant permanent au conseil d’administration de la Société</w:t>
      </w:r>
      <w:r w:rsidRPr="00050521">
        <w:rPr>
          <w:rFonts w:ascii="Calibri" w:eastAsia="Trebuchet MS" w:hAnsi="Calibri" w:cs="Calibri"/>
          <w:b/>
          <w:bCs/>
          <w:i/>
          <w:iCs/>
          <w:sz w:val="22"/>
          <w:szCs w:val="22"/>
        </w:rPr>
        <w:t xml:space="preserve"> </w:t>
      </w:r>
      <w:r w:rsidRPr="00050521">
        <w:rPr>
          <w:rFonts w:ascii="Calibri" w:eastAsia="Trebuchet MS" w:hAnsi="Calibri" w:cs="Calibri"/>
          <w:b/>
          <w:bCs/>
          <w:i/>
          <w:iCs/>
          <w:sz w:val="22"/>
          <w:szCs w:val="22"/>
        </w:rPr>
        <w:t xml:space="preserve">(Résolution n° </w:t>
      </w:r>
      <w:r w:rsidRPr="00050521">
        <w:rPr>
          <w:rFonts w:ascii="Calibri" w:eastAsia="Trebuchet MS" w:hAnsi="Calibri" w:cs="Calibri"/>
          <w:b/>
          <w:bCs/>
          <w:i/>
          <w:iCs/>
          <w:sz w:val="22"/>
          <w:szCs w:val="22"/>
        </w:rPr>
        <w:t>6</w:t>
      </w:r>
      <w:r w:rsidRPr="00050521">
        <w:rPr>
          <w:rFonts w:ascii="Calibri" w:eastAsia="Trebuchet MS" w:hAnsi="Calibri" w:cs="Calibri"/>
          <w:b/>
          <w:bCs/>
          <w:i/>
          <w:iCs/>
          <w:sz w:val="22"/>
          <w:szCs w:val="22"/>
        </w:rPr>
        <w:t>)</w:t>
      </w:r>
    </w:p>
    <w:p w14:paraId="75EDA9FA" w14:textId="77777777" w:rsidR="00193A29" w:rsidRPr="00050521" w:rsidRDefault="00193A29" w:rsidP="00905CD5">
      <w:pPr>
        <w:spacing w:line="264" w:lineRule="auto"/>
        <w:rPr>
          <w:rFonts w:ascii="Calibri" w:eastAsia="Calibri" w:hAnsi="Calibri" w:cs="Calibri"/>
          <w:sz w:val="22"/>
          <w:szCs w:val="22"/>
          <w:lang w:val="fr-FR"/>
        </w:rPr>
      </w:pPr>
    </w:p>
    <w:p w14:paraId="4B13D2F2" w14:textId="70F991F7" w:rsidR="00905CD5" w:rsidRPr="00050521" w:rsidRDefault="00905CD5" w:rsidP="00905CD5">
      <w:pPr>
        <w:rPr>
          <w:rFonts w:ascii="Calibri" w:hAnsi="Calibri" w:cs="Calibri"/>
          <w:color w:val="222222"/>
          <w:sz w:val="22"/>
          <w:szCs w:val="22"/>
          <w:shd w:val="clear" w:color="auto" w:fill="FFFFFF"/>
          <w:lang w:val="fr-FR"/>
        </w:rPr>
      </w:pPr>
      <w:r w:rsidRPr="00050521">
        <w:rPr>
          <w:rFonts w:ascii="Calibri" w:hAnsi="Calibri" w:cs="Calibri"/>
          <w:color w:val="222222"/>
          <w:sz w:val="22"/>
          <w:szCs w:val="22"/>
          <w:shd w:val="clear" w:color="auto" w:fill="FFFFFF"/>
          <w:lang w:val="fr-FR"/>
        </w:rPr>
        <w:t>Monsieur Charles</w:t>
      </w:r>
      <w:r w:rsidRPr="00050521">
        <w:rPr>
          <w:rStyle w:val="apple-converted-space"/>
          <w:rFonts w:ascii="Calibri" w:hAnsi="Calibri" w:cs="Calibri"/>
          <w:color w:val="222222"/>
          <w:sz w:val="22"/>
          <w:szCs w:val="22"/>
          <w:shd w:val="clear" w:color="auto" w:fill="FFFFFF"/>
          <w:lang w:val="fr-FR"/>
        </w:rPr>
        <w:t> </w:t>
      </w:r>
      <w:r w:rsidRPr="00050521">
        <w:rPr>
          <w:rStyle w:val="il"/>
          <w:rFonts w:ascii="Calibri" w:hAnsi="Calibri" w:cs="Calibri"/>
          <w:color w:val="222222"/>
          <w:sz w:val="22"/>
          <w:szCs w:val="22"/>
          <w:lang w:val="fr-FR"/>
        </w:rPr>
        <w:t>Vilgrain</w:t>
      </w:r>
      <w:r w:rsidR="00193A29" w:rsidRPr="00050521">
        <w:rPr>
          <w:rStyle w:val="il"/>
          <w:rFonts w:ascii="Calibri" w:hAnsi="Calibri" w:cs="Calibri"/>
          <w:color w:val="222222"/>
          <w:sz w:val="22"/>
          <w:szCs w:val="22"/>
          <w:lang w:val="fr-FR"/>
        </w:rPr>
        <w:t xml:space="preserve"> (42 ans)</w:t>
      </w:r>
      <w:r w:rsidRPr="00050521">
        <w:rPr>
          <w:rStyle w:val="apple-converted-space"/>
          <w:rFonts w:ascii="Calibri" w:hAnsi="Calibri" w:cs="Calibri"/>
          <w:color w:val="222222"/>
          <w:sz w:val="22"/>
          <w:szCs w:val="22"/>
          <w:shd w:val="clear" w:color="auto" w:fill="FFFFFF"/>
          <w:lang w:val="fr-FR"/>
        </w:rPr>
        <w:t> </w:t>
      </w:r>
      <w:r w:rsidRPr="00050521">
        <w:rPr>
          <w:rFonts w:ascii="Calibri" w:hAnsi="Calibri" w:cs="Calibri"/>
          <w:color w:val="222222"/>
          <w:sz w:val="22"/>
          <w:szCs w:val="22"/>
          <w:shd w:val="clear" w:color="auto" w:fill="FFFFFF"/>
          <w:lang w:val="fr-FR"/>
        </w:rPr>
        <w:t xml:space="preserve">est ingénieur Agro (ENSAIA) et est également diplômé d’un </w:t>
      </w:r>
      <w:proofErr w:type="spellStart"/>
      <w:r w:rsidRPr="00050521">
        <w:rPr>
          <w:rFonts w:ascii="Calibri" w:hAnsi="Calibri" w:cs="Calibri"/>
          <w:color w:val="222222"/>
          <w:sz w:val="22"/>
          <w:szCs w:val="22"/>
          <w:shd w:val="clear" w:color="auto" w:fill="FFFFFF"/>
          <w:lang w:val="fr-FR"/>
        </w:rPr>
        <w:t>Executive</w:t>
      </w:r>
      <w:proofErr w:type="spellEnd"/>
      <w:r w:rsidRPr="00050521">
        <w:rPr>
          <w:rFonts w:ascii="Calibri" w:hAnsi="Calibri" w:cs="Calibri"/>
          <w:color w:val="222222"/>
          <w:sz w:val="22"/>
          <w:szCs w:val="22"/>
          <w:shd w:val="clear" w:color="auto" w:fill="FFFFFF"/>
          <w:lang w:val="fr-FR"/>
        </w:rPr>
        <w:t xml:space="preserve"> MBA de l’INSEAD. Il a commencé sa carrière dans le conseil en stratégie chez </w:t>
      </w:r>
      <w:proofErr w:type="spellStart"/>
      <w:r w:rsidRPr="00050521">
        <w:rPr>
          <w:rFonts w:ascii="Calibri" w:hAnsi="Calibri" w:cs="Calibri"/>
          <w:color w:val="222222"/>
          <w:sz w:val="22"/>
          <w:szCs w:val="22"/>
          <w:shd w:val="clear" w:color="auto" w:fill="FFFFFF"/>
          <w:lang w:val="fr-FR"/>
        </w:rPr>
        <w:t>Alcimed</w:t>
      </w:r>
      <w:proofErr w:type="spellEnd"/>
      <w:r w:rsidRPr="00050521">
        <w:rPr>
          <w:rFonts w:ascii="Calibri" w:hAnsi="Calibri" w:cs="Calibri"/>
          <w:color w:val="222222"/>
          <w:sz w:val="22"/>
          <w:szCs w:val="22"/>
          <w:shd w:val="clear" w:color="auto" w:fill="FFFFFF"/>
          <w:lang w:val="fr-FR"/>
        </w:rPr>
        <w:t xml:space="preserve">, cabinet spécialisé dans les sciences du vivant (agro, santé, biotech…). En 2007 il co-fonde </w:t>
      </w:r>
      <w:proofErr w:type="spellStart"/>
      <w:r w:rsidRPr="00050521">
        <w:rPr>
          <w:rFonts w:ascii="Calibri" w:hAnsi="Calibri" w:cs="Calibri"/>
          <w:color w:val="222222"/>
          <w:sz w:val="22"/>
          <w:szCs w:val="22"/>
          <w:shd w:val="clear" w:color="auto" w:fill="FFFFFF"/>
          <w:lang w:val="fr-FR"/>
        </w:rPr>
        <w:t>AgroGeneration</w:t>
      </w:r>
      <w:proofErr w:type="spellEnd"/>
      <w:r w:rsidRPr="00050521">
        <w:rPr>
          <w:rFonts w:ascii="Calibri" w:hAnsi="Calibri" w:cs="Calibri"/>
          <w:color w:val="222222"/>
          <w:sz w:val="22"/>
          <w:szCs w:val="22"/>
          <w:shd w:val="clear" w:color="auto" w:fill="FFFFFF"/>
          <w:lang w:val="fr-FR"/>
        </w:rPr>
        <w:t>, qu’il dirige jusqu’en 2014 ; cette société est l’un des premiers producteurs européens de matières premières agricoles et cultive plus de 100 000 hectares loués en Ukraine. Charles est aujourd’hui le Directeur des Investissements de Caravelle ; il supervise les filiales et participations industrielles de ce groupe familial et l’investissement dans de nouvelles sociétés.</w:t>
      </w:r>
    </w:p>
    <w:p w14:paraId="5290783D" w14:textId="77777777" w:rsidR="00905CD5" w:rsidRPr="00050521" w:rsidRDefault="00905CD5" w:rsidP="00905CD5">
      <w:pPr>
        <w:rPr>
          <w:rFonts w:ascii="Calibri" w:hAnsi="Calibri" w:cs="Calibri"/>
          <w:color w:val="222222"/>
          <w:sz w:val="22"/>
          <w:szCs w:val="22"/>
          <w:shd w:val="clear" w:color="auto" w:fill="FFFFFF"/>
          <w:lang w:val="fr-FR"/>
        </w:rPr>
      </w:pPr>
    </w:p>
    <w:tbl>
      <w:tblPr>
        <w:tblW w:w="9175" w:type="dxa"/>
        <w:tblLook w:val="04A0" w:firstRow="1" w:lastRow="0" w:firstColumn="1" w:lastColumn="0" w:noHBand="0" w:noVBand="1"/>
      </w:tblPr>
      <w:tblGrid>
        <w:gridCol w:w="2048"/>
        <w:gridCol w:w="1988"/>
        <w:gridCol w:w="1639"/>
        <w:gridCol w:w="1118"/>
        <w:gridCol w:w="1306"/>
        <w:gridCol w:w="972"/>
        <w:gridCol w:w="104"/>
      </w:tblGrid>
      <w:tr w:rsidR="00905CD5" w:rsidRPr="00050521" w14:paraId="3851805B" w14:textId="77777777" w:rsidTr="00BE1F80">
        <w:trPr>
          <w:trHeight w:val="438"/>
        </w:trPr>
        <w:tc>
          <w:tcPr>
            <w:tcW w:w="9175" w:type="dxa"/>
            <w:gridSpan w:val="7"/>
            <w:shd w:val="clear" w:color="auto" w:fill="auto"/>
            <w:vAlign w:val="center"/>
          </w:tcPr>
          <w:p w14:paraId="0B618C56" w14:textId="77777777" w:rsidR="00905CD5" w:rsidRPr="00050521" w:rsidRDefault="00905CD5" w:rsidP="00BE1F80">
            <w:pPr>
              <w:pStyle w:val="Paragraphedeliste"/>
              <w:spacing w:line="264" w:lineRule="auto"/>
              <w:ind w:hanging="360"/>
              <w:rPr>
                <w:rFonts w:ascii="Calibri" w:hAnsi="Calibri" w:cs="Calibri"/>
                <w:b/>
                <w:i/>
                <w:sz w:val="20"/>
                <w:szCs w:val="20"/>
              </w:rPr>
            </w:pPr>
            <w:r w:rsidRPr="00050521">
              <w:rPr>
                <w:rFonts w:ascii="Calibri" w:hAnsi="Calibri" w:cs="Calibri"/>
                <w:b/>
                <w:i/>
                <w:sz w:val="20"/>
                <w:szCs w:val="20"/>
              </w:rPr>
              <w:t>Autres mandats et fonctions exercés au 31 décembre 2020</w:t>
            </w:r>
          </w:p>
        </w:tc>
      </w:tr>
      <w:tr w:rsidR="00905CD5" w:rsidRPr="00050521" w14:paraId="4C2A4E94" w14:textId="77777777" w:rsidTr="00BE1F80">
        <w:trPr>
          <w:gridAfter w:val="1"/>
          <w:wAfter w:w="104" w:type="dxa"/>
          <w:trHeight w:val="297"/>
        </w:trPr>
        <w:tc>
          <w:tcPr>
            <w:tcW w:w="2048" w:type="dxa"/>
            <w:tcBorders>
              <w:top w:val="single" w:sz="4" w:space="0" w:color="auto"/>
              <w:bottom w:val="single" w:sz="4" w:space="0" w:color="auto"/>
            </w:tcBorders>
            <w:shd w:val="clear" w:color="auto" w:fill="D9D9D9"/>
            <w:vAlign w:val="center"/>
          </w:tcPr>
          <w:p w14:paraId="29B5F6FB" w14:textId="77777777" w:rsidR="00905CD5" w:rsidRPr="00050521" w:rsidRDefault="00905CD5" w:rsidP="00BE1F80">
            <w:pPr>
              <w:pStyle w:val="StyleAfter12pt"/>
              <w:spacing w:after="0"/>
              <w:jc w:val="center"/>
              <w:rPr>
                <w:rFonts w:ascii="Calibri" w:hAnsi="Calibri" w:cs="Calibri"/>
                <w:b/>
              </w:rPr>
            </w:pPr>
            <w:r w:rsidRPr="00050521">
              <w:rPr>
                <w:rFonts w:ascii="Calibri" w:hAnsi="Calibri" w:cs="Calibri"/>
                <w:b/>
              </w:rPr>
              <w:t>FONCTIONS</w:t>
            </w:r>
          </w:p>
        </w:tc>
        <w:tc>
          <w:tcPr>
            <w:tcW w:w="1988" w:type="dxa"/>
            <w:tcBorders>
              <w:top w:val="single" w:sz="4" w:space="0" w:color="auto"/>
              <w:bottom w:val="single" w:sz="4" w:space="0" w:color="auto"/>
            </w:tcBorders>
            <w:shd w:val="clear" w:color="auto" w:fill="D9D9D9"/>
            <w:vAlign w:val="center"/>
          </w:tcPr>
          <w:p w14:paraId="44D0BF71" w14:textId="77777777" w:rsidR="00905CD5" w:rsidRPr="00050521" w:rsidRDefault="00905CD5" w:rsidP="00BE1F80">
            <w:pPr>
              <w:pStyle w:val="StyleAfter12pt"/>
              <w:spacing w:after="0"/>
              <w:jc w:val="center"/>
              <w:rPr>
                <w:rFonts w:ascii="Calibri" w:hAnsi="Calibri" w:cs="Calibri"/>
                <w:b/>
              </w:rPr>
            </w:pPr>
            <w:r w:rsidRPr="00050521">
              <w:rPr>
                <w:rFonts w:ascii="Calibri" w:hAnsi="Calibri" w:cs="Calibri"/>
                <w:b/>
              </w:rPr>
              <w:t>SOCIÉTÉS</w:t>
            </w:r>
          </w:p>
        </w:tc>
        <w:tc>
          <w:tcPr>
            <w:tcW w:w="1639" w:type="dxa"/>
            <w:tcBorders>
              <w:top w:val="single" w:sz="4" w:space="0" w:color="auto"/>
              <w:bottom w:val="single" w:sz="4" w:space="0" w:color="auto"/>
            </w:tcBorders>
            <w:shd w:val="clear" w:color="auto" w:fill="D9D9D9"/>
            <w:vAlign w:val="center"/>
          </w:tcPr>
          <w:p w14:paraId="174D3E1A" w14:textId="77777777" w:rsidR="00905CD5" w:rsidRPr="00050521" w:rsidRDefault="00905CD5" w:rsidP="00BE1F80">
            <w:pPr>
              <w:pStyle w:val="StyleAfter12pt"/>
              <w:keepNext/>
              <w:keepLines/>
              <w:spacing w:after="0"/>
              <w:jc w:val="center"/>
              <w:rPr>
                <w:rFonts w:ascii="Calibri" w:hAnsi="Calibri" w:cs="Calibri"/>
                <w:b/>
              </w:rPr>
            </w:pPr>
            <w:r w:rsidRPr="00050521">
              <w:rPr>
                <w:rFonts w:ascii="Calibri" w:hAnsi="Calibri" w:cs="Calibri"/>
                <w:b/>
              </w:rPr>
              <w:t>NATIONALITE</w:t>
            </w:r>
          </w:p>
        </w:tc>
        <w:tc>
          <w:tcPr>
            <w:tcW w:w="1118" w:type="dxa"/>
            <w:tcBorders>
              <w:top w:val="single" w:sz="4" w:space="0" w:color="auto"/>
              <w:bottom w:val="single" w:sz="4" w:space="0" w:color="auto"/>
            </w:tcBorders>
            <w:shd w:val="clear" w:color="auto" w:fill="D9D9D9"/>
            <w:vAlign w:val="center"/>
          </w:tcPr>
          <w:p w14:paraId="09541C14" w14:textId="77777777" w:rsidR="00905CD5" w:rsidRPr="00050521" w:rsidRDefault="00905CD5" w:rsidP="00BE1F80">
            <w:pPr>
              <w:pStyle w:val="StyleAfter12pt"/>
              <w:keepNext/>
              <w:keepLines/>
              <w:spacing w:after="0"/>
              <w:jc w:val="center"/>
              <w:rPr>
                <w:rFonts w:ascii="Calibri" w:hAnsi="Calibri" w:cs="Calibri"/>
                <w:b/>
              </w:rPr>
            </w:pPr>
            <w:r w:rsidRPr="00050521">
              <w:rPr>
                <w:rFonts w:ascii="Calibri" w:hAnsi="Calibri" w:cs="Calibri"/>
                <w:b/>
              </w:rPr>
              <w:t>FORME SOCIALE</w:t>
            </w:r>
          </w:p>
        </w:tc>
        <w:tc>
          <w:tcPr>
            <w:tcW w:w="1306" w:type="dxa"/>
            <w:tcBorders>
              <w:top w:val="single" w:sz="4" w:space="0" w:color="auto"/>
              <w:bottom w:val="single" w:sz="4" w:space="0" w:color="auto"/>
            </w:tcBorders>
            <w:shd w:val="clear" w:color="auto" w:fill="D9D9D9"/>
            <w:vAlign w:val="center"/>
          </w:tcPr>
          <w:p w14:paraId="7AC5DA51" w14:textId="77777777" w:rsidR="00905CD5" w:rsidRPr="00050521" w:rsidRDefault="00905CD5" w:rsidP="00BE1F80">
            <w:pPr>
              <w:pStyle w:val="StyleAfter12pt"/>
              <w:keepNext/>
              <w:keepLines/>
              <w:spacing w:after="0"/>
              <w:jc w:val="center"/>
              <w:rPr>
                <w:rFonts w:ascii="Calibri" w:hAnsi="Calibri" w:cs="Calibri"/>
                <w:b/>
              </w:rPr>
            </w:pPr>
            <w:r w:rsidRPr="00050521">
              <w:rPr>
                <w:rFonts w:ascii="Calibri" w:hAnsi="Calibri" w:cs="Calibri"/>
                <w:b/>
              </w:rPr>
              <w:t>MARCHE DE COTATION</w:t>
            </w:r>
          </w:p>
        </w:tc>
        <w:tc>
          <w:tcPr>
            <w:tcW w:w="972" w:type="dxa"/>
            <w:tcBorders>
              <w:top w:val="single" w:sz="4" w:space="0" w:color="auto"/>
              <w:bottom w:val="single" w:sz="4" w:space="0" w:color="auto"/>
            </w:tcBorders>
            <w:shd w:val="clear" w:color="auto" w:fill="D9D9D9"/>
            <w:vAlign w:val="center"/>
          </w:tcPr>
          <w:p w14:paraId="13555854" w14:textId="77777777" w:rsidR="00905CD5" w:rsidRPr="00050521" w:rsidRDefault="00905CD5" w:rsidP="00BE1F80">
            <w:pPr>
              <w:pStyle w:val="StyleAfter12pt"/>
              <w:spacing w:after="0"/>
              <w:jc w:val="center"/>
              <w:rPr>
                <w:rFonts w:ascii="Calibri" w:hAnsi="Calibri" w:cs="Calibri"/>
                <w:b/>
              </w:rPr>
            </w:pPr>
            <w:r w:rsidRPr="00050521">
              <w:rPr>
                <w:rFonts w:ascii="Calibri" w:hAnsi="Calibri" w:cs="Calibri"/>
                <w:b/>
              </w:rPr>
              <w:t>DATES DE DÉBUT</w:t>
            </w:r>
          </w:p>
        </w:tc>
      </w:tr>
      <w:tr w:rsidR="00905CD5" w:rsidRPr="00050521" w14:paraId="667260EF" w14:textId="77777777" w:rsidTr="00BE1F80">
        <w:trPr>
          <w:gridAfter w:val="1"/>
          <w:wAfter w:w="104" w:type="dxa"/>
          <w:trHeight w:val="336"/>
        </w:trPr>
        <w:tc>
          <w:tcPr>
            <w:tcW w:w="9071" w:type="dxa"/>
            <w:gridSpan w:val="6"/>
            <w:tcBorders>
              <w:top w:val="single" w:sz="4" w:space="0" w:color="auto"/>
            </w:tcBorders>
            <w:shd w:val="clear" w:color="auto" w:fill="F2F2F2"/>
            <w:vAlign w:val="center"/>
          </w:tcPr>
          <w:p w14:paraId="0E156939" w14:textId="77777777" w:rsidR="00905CD5" w:rsidRPr="00050521" w:rsidRDefault="00905CD5" w:rsidP="00BE1F80">
            <w:pPr>
              <w:pStyle w:val="StyleAfter12pt"/>
              <w:spacing w:after="0"/>
              <w:rPr>
                <w:rFonts w:ascii="Calibri" w:hAnsi="Calibri" w:cs="Calibri"/>
                <w:i/>
              </w:rPr>
            </w:pPr>
            <w:r w:rsidRPr="00050521">
              <w:rPr>
                <w:rFonts w:ascii="Calibri" w:hAnsi="Calibri" w:cs="Calibri"/>
                <w:i/>
              </w:rPr>
              <w:t>Au sein du Groupe</w:t>
            </w:r>
          </w:p>
        </w:tc>
      </w:tr>
      <w:tr w:rsidR="00905CD5" w:rsidRPr="00050521" w:rsidDel="00175BE1" w14:paraId="60978D91" w14:textId="77777777" w:rsidTr="00BE1F80">
        <w:trPr>
          <w:gridAfter w:val="1"/>
          <w:wAfter w:w="104" w:type="dxa"/>
          <w:trHeight w:val="412"/>
        </w:trPr>
        <w:tc>
          <w:tcPr>
            <w:tcW w:w="2048" w:type="dxa"/>
            <w:tcBorders>
              <w:top w:val="single" w:sz="4" w:space="0" w:color="auto"/>
            </w:tcBorders>
            <w:shd w:val="clear" w:color="auto" w:fill="auto"/>
            <w:vAlign w:val="center"/>
          </w:tcPr>
          <w:p w14:paraId="4CFD97A0" w14:textId="77777777" w:rsidR="00905CD5" w:rsidRPr="00050521" w:rsidDel="00175BE1" w:rsidRDefault="00905CD5" w:rsidP="00BE1F80">
            <w:pPr>
              <w:rPr>
                <w:rFonts w:ascii="Calibri" w:hAnsi="Calibri" w:cs="Calibri"/>
                <w:sz w:val="20"/>
                <w:szCs w:val="20"/>
                <w:lang w:val="fr-FR"/>
              </w:rPr>
            </w:pPr>
            <w:r w:rsidRPr="00050521">
              <w:rPr>
                <w:rFonts w:ascii="Calibri" w:hAnsi="Calibri" w:cs="Calibri"/>
                <w:sz w:val="20"/>
                <w:szCs w:val="20"/>
                <w:lang w:val="fr-FR"/>
              </w:rPr>
              <w:lastRenderedPageBreak/>
              <w:t>Néant</w:t>
            </w:r>
          </w:p>
        </w:tc>
        <w:tc>
          <w:tcPr>
            <w:tcW w:w="1988" w:type="dxa"/>
            <w:tcBorders>
              <w:top w:val="single" w:sz="4" w:space="0" w:color="auto"/>
            </w:tcBorders>
            <w:shd w:val="clear" w:color="auto" w:fill="auto"/>
            <w:vAlign w:val="center"/>
          </w:tcPr>
          <w:p w14:paraId="37AEB70F" w14:textId="77777777" w:rsidR="00905CD5" w:rsidRPr="00050521" w:rsidDel="00175BE1" w:rsidRDefault="00905CD5" w:rsidP="00BE1F80">
            <w:pPr>
              <w:pStyle w:val="StyleAfter12pt"/>
              <w:spacing w:after="0"/>
              <w:rPr>
                <w:rFonts w:ascii="Calibri" w:hAnsi="Calibri" w:cs="Calibri"/>
              </w:rPr>
            </w:pPr>
          </w:p>
        </w:tc>
        <w:tc>
          <w:tcPr>
            <w:tcW w:w="1639" w:type="dxa"/>
            <w:tcBorders>
              <w:top w:val="single" w:sz="4" w:space="0" w:color="auto"/>
            </w:tcBorders>
          </w:tcPr>
          <w:p w14:paraId="44B17D6F" w14:textId="77777777" w:rsidR="00905CD5" w:rsidRPr="00050521" w:rsidDel="00175BE1" w:rsidRDefault="00905CD5" w:rsidP="00BE1F80">
            <w:pPr>
              <w:pStyle w:val="StyleAfter12pt"/>
              <w:spacing w:after="0"/>
              <w:rPr>
                <w:rFonts w:ascii="Calibri" w:hAnsi="Calibri" w:cs="Calibri"/>
              </w:rPr>
            </w:pPr>
          </w:p>
        </w:tc>
        <w:tc>
          <w:tcPr>
            <w:tcW w:w="1118" w:type="dxa"/>
            <w:tcBorders>
              <w:top w:val="single" w:sz="4" w:space="0" w:color="auto"/>
            </w:tcBorders>
          </w:tcPr>
          <w:p w14:paraId="6825F3FF" w14:textId="77777777" w:rsidR="00905CD5" w:rsidRPr="00050521" w:rsidDel="00175BE1" w:rsidRDefault="00905CD5" w:rsidP="00BE1F80">
            <w:pPr>
              <w:pStyle w:val="StyleAfter12pt"/>
              <w:spacing w:after="0"/>
              <w:rPr>
                <w:rFonts w:ascii="Calibri" w:hAnsi="Calibri" w:cs="Calibri"/>
              </w:rPr>
            </w:pPr>
          </w:p>
        </w:tc>
        <w:tc>
          <w:tcPr>
            <w:tcW w:w="1306" w:type="dxa"/>
            <w:tcBorders>
              <w:top w:val="single" w:sz="4" w:space="0" w:color="auto"/>
            </w:tcBorders>
          </w:tcPr>
          <w:p w14:paraId="130E7454" w14:textId="77777777" w:rsidR="00905CD5" w:rsidRPr="00050521" w:rsidDel="00175BE1" w:rsidRDefault="00905CD5" w:rsidP="00BE1F80">
            <w:pPr>
              <w:pStyle w:val="StyleAfter12pt"/>
              <w:spacing w:after="0"/>
              <w:rPr>
                <w:rFonts w:ascii="Calibri" w:hAnsi="Calibri" w:cs="Calibri"/>
              </w:rPr>
            </w:pPr>
          </w:p>
        </w:tc>
        <w:tc>
          <w:tcPr>
            <w:tcW w:w="972" w:type="dxa"/>
            <w:tcBorders>
              <w:top w:val="single" w:sz="4" w:space="0" w:color="auto"/>
            </w:tcBorders>
            <w:shd w:val="clear" w:color="auto" w:fill="auto"/>
            <w:vAlign w:val="center"/>
          </w:tcPr>
          <w:p w14:paraId="2C916334" w14:textId="77777777" w:rsidR="00905CD5" w:rsidRPr="00050521" w:rsidDel="00175BE1" w:rsidRDefault="00905CD5" w:rsidP="00BE1F80">
            <w:pPr>
              <w:pStyle w:val="StyleAfter12pt"/>
              <w:spacing w:after="0"/>
              <w:rPr>
                <w:rFonts w:ascii="Calibri" w:hAnsi="Calibri" w:cs="Calibri"/>
              </w:rPr>
            </w:pPr>
          </w:p>
        </w:tc>
      </w:tr>
      <w:tr w:rsidR="00905CD5" w:rsidRPr="00050521" w14:paraId="085FB45E" w14:textId="77777777" w:rsidTr="00BE1F80">
        <w:trPr>
          <w:gridAfter w:val="1"/>
          <w:wAfter w:w="104" w:type="dxa"/>
          <w:trHeight w:val="336"/>
        </w:trPr>
        <w:tc>
          <w:tcPr>
            <w:tcW w:w="9071" w:type="dxa"/>
            <w:gridSpan w:val="6"/>
            <w:tcBorders>
              <w:top w:val="single" w:sz="4" w:space="0" w:color="auto"/>
            </w:tcBorders>
            <w:shd w:val="clear" w:color="auto" w:fill="F2F2F2"/>
            <w:vAlign w:val="center"/>
          </w:tcPr>
          <w:p w14:paraId="311EDF0D" w14:textId="77777777" w:rsidR="00905CD5" w:rsidRPr="00050521" w:rsidRDefault="00905CD5" w:rsidP="00BE1F80">
            <w:pPr>
              <w:pStyle w:val="StyleAfter12pt"/>
              <w:spacing w:after="0"/>
              <w:rPr>
                <w:rFonts w:ascii="Calibri" w:hAnsi="Calibri" w:cs="Calibri"/>
                <w:i/>
              </w:rPr>
            </w:pPr>
            <w:r w:rsidRPr="00050521">
              <w:rPr>
                <w:rFonts w:ascii="Calibri" w:hAnsi="Calibri" w:cs="Calibri"/>
                <w:i/>
              </w:rPr>
              <w:t>Hors du Groupe</w:t>
            </w:r>
          </w:p>
        </w:tc>
      </w:tr>
      <w:tr w:rsidR="00905CD5" w:rsidRPr="00050521" w:rsidDel="00175BE1" w14:paraId="08A38D8D" w14:textId="77777777" w:rsidTr="00BE1F80">
        <w:trPr>
          <w:gridAfter w:val="1"/>
          <w:wAfter w:w="104" w:type="dxa"/>
          <w:trHeight w:val="362"/>
        </w:trPr>
        <w:tc>
          <w:tcPr>
            <w:tcW w:w="2048" w:type="dxa"/>
            <w:tcBorders>
              <w:top w:val="single" w:sz="4" w:space="0" w:color="auto"/>
            </w:tcBorders>
            <w:shd w:val="clear" w:color="auto" w:fill="auto"/>
            <w:vAlign w:val="center"/>
          </w:tcPr>
          <w:p w14:paraId="5A9727EE" w14:textId="77777777" w:rsidR="00905CD5" w:rsidRPr="00050521" w:rsidRDefault="00905CD5" w:rsidP="00BE1F80">
            <w:pPr>
              <w:rPr>
                <w:rFonts w:ascii="Calibri" w:hAnsi="Calibri" w:cs="Calibri"/>
                <w:sz w:val="20"/>
                <w:szCs w:val="20"/>
                <w:lang w:val="fr-FR"/>
              </w:rPr>
            </w:pPr>
            <w:r w:rsidRPr="00050521">
              <w:rPr>
                <w:rFonts w:ascii="Calibri" w:hAnsi="Calibri" w:cs="Calibri"/>
                <w:sz w:val="20"/>
                <w:szCs w:val="20"/>
                <w:lang w:val="fr-FR"/>
              </w:rPr>
              <w:t>Président</w:t>
            </w:r>
          </w:p>
        </w:tc>
        <w:tc>
          <w:tcPr>
            <w:tcW w:w="1988" w:type="dxa"/>
            <w:tcBorders>
              <w:top w:val="single" w:sz="4" w:space="0" w:color="auto"/>
            </w:tcBorders>
            <w:shd w:val="clear" w:color="auto" w:fill="auto"/>
            <w:vAlign w:val="center"/>
          </w:tcPr>
          <w:p w14:paraId="73E3AE9F" w14:textId="77777777" w:rsidR="00905CD5" w:rsidRPr="00050521" w:rsidRDefault="00905CD5" w:rsidP="00BE1F80">
            <w:pPr>
              <w:pStyle w:val="StyleAfter12pt"/>
              <w:spacing w:after="0"/>
              <w:rPr>
                <w:rFonts w:ascii="Calibri" w:hAnsi="Calibri" w:cs="Calibri"/>
              </w:rPr>
            </w:pPr>
            <w:r w:rsidRPr="00050521">
              <w:rPr>
                <w:rFonts w:ascii="Calibri" w:hAnsi="Calibri" w:cs="Calibri"/>
              </w:rPr>
              <w:t>EKADANT</w:t>
            </w:r>
          </w:p>
        </w:tc>
        <w:tc>
          <w:tcPr>
            <w:tcW w:w="1639" w:type="dxa"/>
            <w:tcBorders>
              <w:top w:val="single" w:sz="4" w:space="0" w:color="auto"/>
            </w:tcBorders>
            <w:vAlign w:val="center"/>
          </w:tcPr>
          <w:p w14:paraId="00AF0FD0" w14:textId="77777777" w:rsidR="00905CD5" w:rsidRPr="00050521" w:rsidRDefault="00905CD5" w:rsidP="00BE1F80">
            <w:pPr>
              <w:pStyle w:val="StyleAfter12pt"/>
              <w:spacing w:after="0"/>
              <w:rPr>
                <w:rFonts w:ascii="Calibri" w:hAnsi="Calibri" w:cs="Calibri"/>
              </w:rPr>
            </w:pPr>
            <w:r w:rsidRPr="00050521">
              <w:rPr>
                <w:rFonts w:ascii="Calibri" w:hAnsi="Calibri" w:cs="Calibri"/>
              </w:rPr>
              <w:t>Française</w:t>
            </w:r>
          </w:p>
        </w:tc>
        <w:tc>
          <w:tcPr>
            <w:tcW w:w="1118" w:type="dxa"/>
            <w:tcBorders>
              <w:top w:val="single" w:sz="4" w:space="0" w:color="auto"/>
            </w:tcBorders>
            <w:vAlign w:val="center"/>
          </w:tcPr>
          <w:p w14:paraId="56FE5064" w14:textId="77777777" w:rsidR="00905CD5" w:rsidRPr="00050521" w:rsidRDefault="00905CD5" w:rsidP="00BE1F80">
            <w:pPr>
              <w:pStyle w:val="StyleAfter12pt"/>
              <w:spacing w:after="0"/>
              <w:rPr>
                <w:rFonts w:ascii="Calibri" w:hAnsi="Calibri" w:cs="Calibri"/>
              </w:rPr>
            </w:pPr>
            <w:r w:rsidRPr="00050521">
              <w:rPr>
                <w:rFonts w:ascii="Calibri" w:hAnsi="Calibri" w:cs="Calibri"/>
              </w:rPr>
              <w:t>Société par actions simplifiée</w:t>
            </w:r>
          </w:p>
        </w:tc>
        <w:tc>
          <w:tcPr>
            <w:tcW w:w="1306" w:type="dxa"/>
            <w:tcBorders>
              <w:top w:val="single" w:sz="4" w:space="0" w:color="auto"/>
            </w:tcBorders>
            <w:vAlign w:val="center"/>
          </w:tcPr>
          <w:p w14:paraId="755EDE26" w14:textId="77777777" w:rsidR="00905CD5" w:rsidRPr="00050521" w:rsidRDefault="00905CD5" w:rsidP="00BE1F80">
            <w:pPr>
              <w:pStyle w:val="StyleAfter12pt"/>
              <w:spacing w:after="0"/>
              <w:rPr>
                <w:rFonts w:ascii="Calibri" w:hAnsi="Calibri" w:cs="Calibri"/>
              </w:rPr>
            </w:pPr>
            <w:r w:rsidRPr="00050521">
              <w:rPr>
                <w:rFonts w:ascii="Calibri" w:hAnsi="Calibri" w:cs="Calibri"/>
              </w:rPr>
              <w:t>Non cotée</w:t>
            </w:r>
          </w:p>
        </w:tc>
        <w:tc>
          <w:tcPr>
            <w:tcW w:w="972" w:type="dxa"/>
            <w:tcBorders>
              <w:top w:val="single" w:sz="4" w:space="0" w:color="auto"/>
            </w:tcBorders>
            <w:shd w:val="clear" w:color="auto" w:fill="auto"/>
            <w:vAlign w:val="center"/>
          </w:tcPr>
          <w:p w14:paraId="537D4A98" w14:textId="77777777" w:rsidR="00905CD5" w:rsidRPr="00050521" w:rsidRDefault="00905CD5" w:rsidP="00BE1F80">
            <w:pPr>
              <w:pStyle w:val="StyleAfter12pt"/>
              <w:spacing w:after="0"/>
              <w:rPr>
                <w:rFonts w:ascii="Calibri" w:hAnsi="Calibri" w:cs="Calibri"/>
              </w:rPr>
            </w:pPr>
            <w:r w:rsidRPr="00050521">
              <w:rPr>
                <w:rFonts w:ascii="Calibri" w:hAnsi="Calibri" w:cs="Calibri"/>
              </w:rPr>
              <w:t>2016</w:t>
            </w:r>
          </w:p>
        </w:tc>
      </w:tr>
      <w:tr w:rsidR="00905CD5" w:rsidRPr="00050521" w14:paraId="37AB6F58" w14:textId="77777777" w:rsidTr="00BE1F80">
        <w:trPr>
          <w:gridAfter w:val="1"/>
          <w:wAfter w:w="104" w:type="dxa"/>
          <w:trHeight w:val="529"/>
        </w:trPr>
        <w:tc>
          <w:tcPr>
            <w:tcW w:w="9071" w:type="dxa"/>
            <w:gridSpan w:val="6"/>
            <w:tcBorders>
              <w:top w:val="single" w:sz="4" w:space="0" w:color="auto"/>
            </w:tcBorders>
            <w:shd w:val="clear" w:color="auto" w:fill="auto"/>
            <w:vAlign w:val="center"/>
          </w:tcPr>
          <w:p w14:paraId="057A1605" w14:textId="77777777" w:rsidR="00905CD5" w:rsidRPr="00050521" w:rsidRDefault="00905CD5" w:rsidP="00BE1F80">
            <w:pPr>
              <w:pStyle w:val="StyleAfter12pt"/>
              <w:spacing w:after="0"/>
              <w:rPr>
                <w:rFonts w:ascii="Calibri" w:hAnsi="Calibri" w:cs="Calibri"/>
                <w:b/>
                <w:i/>
              </w:rPr>
            </w:pPr>
            <w:r w:rsidRPr="00050521">
              <w:rPr>
                <w:rFonts w:ascii="Calibri" w:hAnsi="Calibri" w:cs="Calibri"/>
                <w:b/>
                <w:i/>
              </w:rPr>
              <w:t>Autres mandats et fonctions exercés au cours des 5 dernières années</w:t>
            </w:r>
          </w:p>
        </w:tc>
      </w:tr>
      <w:tr w:rsidR="00905CD5" w:rsidRPr="00050521" w14:paraId="4A257773" w14:textId="77777777" w:rsidTr="00BE1F80">
        <w:trPr>
          <w:gridAfter w:val="1"/>
          <w:wAfter w:w="104" w:type="dxa"/>
          <w:trHeight w:val="320"/>
        </w:trPr>
        <w:tc>
          <w:tcPr>
            <w:tcW w:w="2048" w:type="dxa"/>
            <w:tcBorders>
              <w:top w:val="single" w:sz="4" w:space="0" w:color="auto"/>
              <w:bottom w:val="single" w:sz="4" w:space="0" w:color="auto"/>
            </w:tcBorders>
            <w:shd w:val="clear" w:color="auto" w:fill="D9D9D9"/>
            <w:vAlign w:val="center"/>
          </w:tcPr>
          <w:p w14:paraId="46DB5F48" w14:textId="77777777" w:rsidR="00905CD5" w:rsidRPr="00050521" w:rsidRDefault="00905CD5" w:rsidP="00BE1F80">
            <w:pPr>
              <w:pStyle w:val="StyleAfter12pt"/>
              <w:spacing w:after="0"/>
              <w:jc w:val="center"/>
              <w:rPr>
                <w:rFonts w:ascii="Calibri" w:hAnsi="Calibri" w:cs="Calibri"/>
                <w:b/>
              </w:rPr>
            </w:pPr>
            <w:r w:rsidRPr="00050521">
              <w:rPr>
                <w:rFonts w:ascii="Calibri" w:hAnsi="Calibri" w:cs="Calibri"/>
                <w:b/>
              </w:rPr>
              <w:t>FONCTION</w:t>
            </w:r>
          </w:p>
        </w:tc>
        <w:tc>
          <w:tcPr>
            <w:tcW w:w="1988" w:type="dxa"/>
            <w:tcBorders>
              <w:top w:val="single" w:sz="4" w:space="0" w:color="auto"/>
              <w:bottom w:val="single" w:sz="4" w:space="0" w:color="auto"/>
            </w:tcBorders>
            <w:shd w:val="clear" w:color="auto" w:fill="D9D9D9"/>
            <w:vAlign w:val="center"/>
          </w:tcPr>
          <w:p w14:paraId="68E31E9A" w14:textId="77777777" w:rsidR="00905CD5" w:rsidRPr="00050521" w:rsidRDefault="00905CD5" w:rsidP="00BE1F80">
            <w:pPr>
              <w:pStyle w:val="StyleAfter12pt"/>
              <w:spacing w:after="0"/>
              <w:jc w:val="center"/>
              <w:rPr>
                <w:rFonts w:ascii="Calibri" w:hAnsi="Calibri" w:cs="Calibri"/>
                <w:b/>
              </w:rPr>
            </w:pPr>
            <w:r w:rsidRPr="00050521">
              <w:rPr>
                <w:rFonts w:ascii="Calibri" w:hAnsi="Calibri" w:cs="Calibri"/>
                <w:b/>
              </w:rPr>
              <w:t>SOCIÉTÉS</w:t>
            </w:r>
          </w:p>
        </w:tc>
        <w:tc>
          <w:tcPr>
            <w:tcW w:w="1639" w:type="dxa"/>
            <w:tcBorders>
              <w:top w:val="single" w:sz="4" w:space="0" w:color="auto"/>
              <w:bottom w:val="single" w:sz="4" w:space="0" w:color="auto"/>
            </w:tcBorders>
            <w:shd w:val="clear" w:color="auto" w:fill="D9D9D9"/>
            <w:vAlign w:val="center"/>
          </w:tcPr>
          <w:p w14:paraId="6C19E4CA" w14:textId="77777777" w:rsidR="00905CD5" w:rsidRPr="00050521" w:rsidRDefault="00905CD5" w:rsidP="00BE1F80">
            <w:pPr>
              <w:pStyle w:val="StyleAfter12pt"/>
              <w:keepNext/>
              <w:keepLines/>
              <w:spacing w:after="0"/>
              <w:jc w:val="center"/>
              <w:rPr>
                <w:rFonts w:ascii="Calibri" w:hAnsi="Calibri" w:cs="Calibri"/>
                <w:b/>
              </w:rPr>
            </w:pPr>
            <w:r w:rsidRPr="00050521">
              <w:rPr>
                <w:rFonts w:ascii="Calibri" w:hAnsi="Calibri" w:cs="Calibri"/>
                <w:b/>
              </w:rPr>
              <w:t>NATIONALITE</w:t>
            </w:r>
          </w:p>
        </w:tc>
        <w:tc>
          <w:tcPr>
            <w:tcW w:w="1118" w:type="dxa"/>
            <w:tcBorders>
              <w:top w:val="single" w:sz="4" w:space="0" w:color="auto"/>
              <w:bottom w:val="single" w:sz="4" w:space="0" w:color="auto"/>
            </w:tcBorders>
            <w:shd w:val="clear" w:color="auto" w:fill="D9D9D9"/>
            <w:vAlign w:val="center"/>
          </w:tcPr>
          <w:p w14:paraId="386B1A56" w14:textId="77777777" w:rsidR="00905CD5" w:rsidRPr="00050521" w:rsidRDefault="00905CD5" w:rsidP="00BE1F80">
            <w:pPr>
              <w:pStyle w:val="StyleAfter12pt"/>
              <w:keepNext/>
              <w:keepLines/>
              <w:spacing w:after="0"/>
              <w:jc w:val="center"/>
              <w:rPr>
                <w:rFonts w:ascii="Calibri" w:hAnsi="Calibri" w:cs="Calibri"/>
                <w:b/>
              </w:rPr>
            </w:pPr>
            <w:r w:rsidRPr="00050521">
              <w:rPr>
                <w:rFonts w:ascii="Calibri" w:hAnsi="Calibri" w:cs="Calibri"/>
                <w:b/>
              </w:rPr>
              <w:t>FORME SOCIALE</w:t>
            </w:r>
          </w:p>
        </w:tc>
        <w:tc>
          <w:tcPr>
            <w:tcW w:w="1306" w:type="dxa"/>
            <w:tcBorders>
              <w:top w:val="single" w:sz="4" w:space="0" w:color="auto"/>
              <w:bottom w:val="single" w:sz="4" w:space="0" w:color="auto"/>
            </w:tcBorders>
            <w:shd w:val="clear" w:color="auto" w:fill="D9D9D9"/>
            <w:vAlign w:val="center"/>
          </w:tcPr>
          <w:p w14:paraId="7FDE1FF1" w14:textId="77777777" w:rsidR="00905CD5" w:rsidRPr="00050521" w:rsidRDefault="00905CD5" w:rsidP="00BE1F80">
            <w:pPr>
              <w:pStyle w:val="StyleAfter12pt"/>
              <w:keepNext/>
              <w:keepLines/>
              <w:spacing w:after="0"/>
              <w:jc w:val="center"/>
              <w:rPr>
                <w:rFonts w:ascii="Calibri" w:hAnsi="Calibri" w:cs="Calibri"/>
                <w:b/>
              </w:rPr>
            </w:pPr>
            <w:r w:rsidRPr="00050521">
              <w:rPr>
                <w:rFonts w:ascii="Calibri" w:hAnsi="Calibri" w:cs="Calibri"/>
                <w:b/>
              </w:rPr>
              <w:t>MARCHE DE COTATION</w:t>
            </w:r>
          </w:p>
        </w:tc>
        <w:tc>
          <w:tcPr>
            <w:tcW w:w="972" w:type="dxa"/>
            <w:tcBorders>
              <w:top w:val="single" w:sz="4" w:space="0" w:color="auto"/>
              <w:bottom w:val="single" w:sz="4" w:space="0" w:color="auto"/>
            </w:tcBorders>
            <w:shd w:val="clear" w:color="auto" w:fill="D9D9D9"/>
            <w:vAlign w:val="center"/>
          </w:tcPr>
          <w:p w14:paraId="077C646E" w14:textId="77777777" w:rsidR="00905CD5" w:rsidRPr="00050521" w:rsidRDefault="00905CD5" w:rsidP="00BE1F80">
            <w:pPr>
              <w:pStyle w:val="StyleAfter12pt"/>
              <w:spacing w:after="0"/>
              <w:jc w:val="center"/>
              <w:rPr>
                <w:rFonts w:ascii="Calibri" w:hAnsi="Calibri" w:cs="Calibri"/>
                <w:b/>
              </w:rPr>
            </w:pPr>
            <w:r w:rsidRPr="00050521">
              <w:rPr>
                <w:rFonts w:ascii="Calibri" w:hAnsi="Calibri" w:cs="Calibri"/>
                <w:b/>
              </w:rPr>
              <w:t>DATES</w:t>
            </w:r>
          </w:p>
        </w:tc>
      </w:tr>
      <w:tr w:rsidR="00905CD5" w:rsidRPr="00050521" w14:paraId="13E0414F" w14:textId="77777777" w:rsidTr="00BE1F80">
        <w:trPr>
          <w:gridAfter w:val="1"/>
          <w:wAfter w:w="104" w:type="dxa"/>
          <w:trHeight w:val="293"/>
        </w:trPr>
        <w:tc>
          <w:tcPr>
            <w:tcW w:w="9071" w:type="dxa"/>
            <w:gridSpan w:val="6"/>
            <w:tcBorders>
              <w:top w:val="single" w:sz="4" w:space="0" w:color="auto"/>
              <w:bottom w:val="single" w:sz="4" w:space="0" w:color="auto"/>
            </w:tcBorders>
            <w:shd w:val="clear" w:color="auto" w:fill="F2F2F2"/>
            <w:vAlign w:val="center"/>
          </w:tcPr>
          <w:p w14:paraId="1A64460E" w14:textId="77777777" w:rsidR="00905CD5" w:rsidRPr="00050521" w:rsidRDefault="00905CD5" w:rsidP="00BE1F80">
            <w:pPr>
              <w:pStyle w:val="StyleAfter12pt"/>
              <w:spacing w:after="0"/>
              <w:rPr>
                <w:rFonts w:ascii="Calibri" w:hAnsi="Calibri" w:cs="Calibri"/>
                <w:i/>
              </w:rPr>
            </w:pPr>
            <w:r w:rsidRPr="00050521">
              <w:rPr>
                <w:rFonts w:ascii="Calibri" w:hAnsi="Calibri" w:cs="Calibri"/>
                <w:i/>
              </w:rPr>
              <w:t>Au sein du Groupe</w:t>
            </w:r>
          </w:p>
        </w:tc>
      </w:tr>
      <w:tr w:rsidR="00905CD5" w:rsidRPr="00050521" w14:paraId="68EA41C2" w14:textId="77777777" w:rsidTr="00BE1F80">
        <w:trPr>
          <w:gridAfter w:val="1"/>
          <w:wAfter w:w="104" w:type="dxa"/>
          <w:trHeight w:val="321"/>
        </w:trPr>
        <w:tc>
          <w:tcPr>
            <w:tcW w:w="2048" w:type="dxa"/>
            <w:tcBorders>
              <w:top w:val="single" w:sz="4" w:space="0" w:color="auto"/>
            </w:tcBorders>
            <w:shd w:val="clear" w:color="auto" w:fill="auto"/>
            <w:vAlign w:val="center"/>
          </w:tcPr>
          <w:p w14:paraId="1D362C59" w14:textId="77777777" w:rsidR="00905CD5" w:rsidRPr="00050521" w:rsidRDefault="00905CD5" w:rsidP="00BE1F80">
            <w:pPr>
              <w:rPr>
                <w:rFonts w:ascii="Calibri" w:hAnsi="Calibri" w:cs="Calibri"/>
                <w:sz w:val="20"/>
                <w:szCs w:val="20"/>
                <w:lang w:val="fr-FR"/>
              </w:rPr>
            </w:pPr>
            <w:r w:rsidRPr="00050521">
              <w:rPr>
                <w:rFonts w:ascii="Calibri" w:hAnsi="Calibri" w:cs="Calibri"/>
                <w:sz w:val="20"/>
                <w:szCs w:val="20"/>
                <w:lang w:val="fr-FR"/>
              </w:rPr>
              <w:t>Néant</w:t>
            </w:r>
          </w:p>
        </w:tc>
        <w:tc>
          <w:tcPr>
            <w:tcW w:w="1988" w:type="dxa"/>
            <w:tcBorders>
              <w:top w:val="single" w:sz="4" w:space="0" w:color="auto"/>
            </w:tcBorders>
            <w:shd w:val="clear" w:color="auto" w:fill="auto"/>
            <w:vAlign w:val="center"/>
          </w:tcPr>
          <w:p w14:paraId="42501219" w14:textId="77777777" w:rsidR="00905CD5" w:rsidRPr="00050521" w:rsidRDefault="00905CD5" w:rsidP="00BE1F80">
            <w:pPr>
              <w:pStyle w:val="StyleAfter12pt"/>
              <w:spacing w:after="0"/>
              <w:rPr>
                <w:rFonts w:ascii="Calibri" w:hAnsi="Calibri" w:cs="Calibri"/>
              </w:rPr>
            </w:pPr>
          </w:p>
        </w:tc>
        <w:tc>
          <w:tcPr>
            <w:tcW w:w="1639" w:type="dxa"/>
            <w:tcBorders>
              <w:top w:val="single" w:sz="4" w:space="0" w:color="auto"/>
            </w:tcBorders>
          </w:tcPr>
          <w:p w14:paraId="14D312AA" w14:textId="77777777" w:rsidR="00905CD5" w:rsidRPr="00050521" w:rsidRDefault="00905CD5" w:rsidP="00BE1F80">
            <w:pPr>
              <w:pStyle w:val="StyleAfter12pt"/>
              <w:spacing w:after="0"/>
              <w:rPr>
                <w:rFonts w:ascii="Calibri" w:hAnsi="Calibri" w:cs="Calibri"/>
              </w:rPr>
            </w:pPr>
          </w:p>
        </w:tc>
        <w:tc>
          <w:tcPr>
            <w:tcW w:w="1118" w:type="dxa"/>
            <w:tcBorders>
              <w:top w:val="single" w:sz="4" w:space="0" w:color="auto"/>
            </w:tcBorders>
          </w:tcPr>
          <w:p w14:paraId="007FC579" w14:textId="77777777" w:rsidR="00905CD5" w:rsidRPr="00050521" w:rsidRDefault="00905CD5" w:rsidP="00BE1F80">
            <w:pPr>
              <w:pStyle w:val="StyleAfter12pt"/>
              <w:spacing w:after="0"/>
              <w:rPr>
                <w:rFonts w:ascii="Calibri" w:hAnsi="Calibri" w:cs="Calibri"/>
              </w:rPr>
            </w:pPr>
          </w:p>
        </w:tc>
        <w:tc>
          <w:tcPr>
            <w:tcW w:w="1306" w:type="dxa"/>
            <w:tcBorders>
              <w:top w:val="single" w:sz="4" w:space="0" w:color="auto"/>
            </w:tcBorders>
          </w:tcPr>
          <w:p w14:paraId="40C771E6" w14:textId="77777777" w:rsidR="00905CD5" w:rsidRPr="00050521" w:rsidRDefault="00905CD5" w:rsidP="00BE1F80">
            <w:pPr>
              <w:pStyle w:val="StyleAfter12pt"/>
              <w:spacing w:after="0"/>
              <w:rPr>
                <w:rFonts w:ascii="Calibri" w:hAnsi="Calibri" w:cs="Calibri"/>
              </w:rPr>
            </w:pPr>
          </w:p>
        </w:tc>
        <w:tc>
          <w:tcPr>
            <w:tcW w:w="972" w:type="dxa"/>
            <w:tcBorders>
              <w:top w:val="single" w:sz="4" w:space="0" w:color="auto"/>
            </w:tcBorders>
            <w:shd w:val="clear" w:color="auto" w:fill="auto"/>
            <w:vAlign w:val="center"/>
          </w:tcPr>
          <w:p w14:paraId="3E694E36" w14:textId="77777777" w:rsidR="00905CD5" w:rsidRPr="00050521" w:rsidRDefault="00905CD5" w:rsidP="00BE1F80">
            <w:pPr>
              <w:pStyle w:val="StyleAfter12pt"/>
              <w:spacing w:after="0"/>
              <w:rPr>
                <w:rFonts w:ascii="Calibri" w:hAnsi="Calibri" w:cs="Calibri"/>
              </w:rPr>
            </w:pPr>
          </w:p>
        </w:tc>
      </w:tr>
      <w:tr w:rsidR="00905CD5" w:rsidRPr="00050521" w14:paraId="08EB990D" w14:textId="77777777" w:rsidTr="00BE1F80">
        <w:trPr>
          <w:gridAfter w:val="1"/>
          <w:wAfter w:w="104" w:type="dxa"/>
          <w:trHeight w:val="426"/>
        </w:trPr>
        <w:tc>
          <w:tcPr>
            <w:tcW w:w="9071" w:type="dxa"/>
            <w:gridSpan w:val="6"/>
            <w:tcBorders>
              <w:top w:val="single" w:sz="4" w:space="0" w:color="auto"/>
              <w:bottom w:val="single" w:sz="4" w:space="0" w:color="auto"/>
            </w:tcBorders>
            <w:shd w:val="clear" w:color="auto" w:fill="F2F2F2"/>
            <w:vAlign w:val="center"/>
          </w:tcPr>
          <w:p w14:paraId="7DE9AF00" w14:textId="77777777" w:rsidR="00905CD5" w:rsidRPr="00050521" w:rsidRDefault="00905CD5" w:rsidP="00BE1F80">
            <w:pPr>
              <w:pStyle w:val="StyleAfter12pt"/>
              <w:spacing w:after="0"/>
              <w:rPr>
                <w:rFonts w:ascii="Calibri" w:hAnsi="Calibri" w:cs="Calibri"/>
                <w:i/>
              </w:rPr>
            </w:pPr>
            <w:r w:rsidRPr="00050521">
              <w:rPr>
                <w:rFonts w:ascii="Calibri" w:hAnsi="Calibri" w:cs="Calibri"/>
                <w:i/>
              </w:rPr>
              <w:t>Hors du Groupe</w:t>
            </w:r>
          </w:p>
        </w:tc>
      </w:tr>
      <w:tr w:rsidR="00905CD5" w:rsidRPr="00050521" w14:paraId="0F8BBCD5" w14:textId="77777777" w:rsidTr="00BE1F80">
        <w:trPr>
          <w:gridAfter w:val="1"/>
          <w:wAfter w:w="104" w:type="dxa"/>
          <w:trHeight w:val="408"/>
        </w:trPr>
        <w:tc>
          <w:tcPr>
            <w:tcW w:w="2048" w:type="dxa"/>
            <w:tcBorders>
              <w:top w:val="single" w:sz="4" w:space="0" w:color="auto"/>
            </w:tcBorders>
            <w:shd w:val="clear" w:color="auto" w:fill="auto"/>
            <w:vAlign w:val="center"/>
          </w:tcPr>
          <w:p w14:paraId="515B398D" w14:textId="77777777" w:rsidR="00905CD5" w:rsidRPr="00050521" w:rsidRDefault="00905CD5" w:rsidP="00BE1F80">
            <w:pPr>
              <w:rPr>
                <w:rFonts w:ascii="Calibri" w:hAnsi="Calibri" w:cs="Calibri"/>
                <w:sz w:val="20"/>
                <w:szCs w:val="20"/>
                <w:lang w:val="fr-FR"/>
              </w:rPr>
            </w:pPr>
            <w:r w:rsidRPr="00050521">
              <w:rPr>
                <w:rFonts w:ascii="Calibri" w:hAnsi="Calibri" w:cs="Calibri"/>
                <w:sz w:val="20"/>
                <w:szCs w:val="20"/>
                <w:lang w:val="fr-FR"/>
              </w:rPr>
              <w:t>Administrateur</w:t>
            </w:r>
          </w:p>
        </w:tc>
        <w:tc>
          <w:tcPr>
            <w:tcW w:w="1988" w:type="dxa"/>
            <w:tcBorders>
              <w:top w:val="single" w:sz="4" w:space="0" w:color="auto"/>
            </w:tcBorders>
            <w:shd w:val="clear" w:color="auto" w:fill="auto"/>
            <w:vAlign w:val="center"/>
          </w:tcPr>
          <w:p w14:paraId="33BBA80C" w14:textId="77777777" w:rsidR="00905CD5" w:rsidRPr="00050521" w:rsidRDefault="00905CD5" w:rsidP="00BE1F80">
            <w:pPr>
              <w:pStyle w:val="StyleAfter12pt"/>
              <w:spacing w:after="0"/>
              <w:rPr>
                <w:rFonts w:ascii="Calibri" w:hAnsi="Calibri" w:cs="Calibri"/>
              </w:rPr>
            </w:pPr>
            <w:proofErr w:type="spellStart"/>
            <w:r w:rsidRPr="00050521">
              <w:rPr>
                <w:rFonts w:ascii="Calibri" w:hAnsi="Calibri" w:cs="Calibri"/>
              </w:rPr>
              <w:t>Agrogeneration</w:t>
            </w:r>
            <w:proofErr w:type="spellEnd"/>
          </w:p>
        </w:tc>
        <w:tc>
          <w:tcPr>
            <w:tcW w:w="1639" w:type="dxa"/>
            <w:tcBorders>
              <w:top w:val="single" w:sz="4" w:space="0" w:color="auto"/>
            </w:tcBorders>
            <w:vAlign w:val="center"/>
          </w:tcPr>
          <w:p w14:paraId="412A9553" w14:textId="77777777" w:rsidR="00905CD5" w:rsidRPr="00050521" w:rsidRDefault="00905CD5" w:rsidP="00BE1F80">
            <w:pPr>
              <w:pStyle w:val="StyleAfter12pt"/>
              <w:spacing w:after="0"/>
              <w:rPr>
                <w:rFonts w:ascii="Calibri" w:hAnsi="Calibri" w:cs="Calibri"/>
              </w:rPr>
            </w:pPr>
            <w:r w:rsidRPr="00050521">
              <w:rPr>
                <w:rFonts w:ascii="Calibri" w:hAnsi="Calibri" w:cs="Calibri"/>
              </w:rPr>
              <w:t>Française</w:t>
            </w:r>
          </w:p>
        </w:tc>
        <w:tc>
          <w:tcPr>
            <w:tcW w:w="1118" w:type="dxa"/>
            <w:tcBorders>
              <w:top w:val="single" w:sz="4" w:space="0" w:color="auto"/>
            </w:tcBorders>
            <w:vAlign w:val="center"/>
          </w:tcPr>
          <w:p w14:paraId="19AF5723" w14:textId="77777777" w:rsidR="00905CD5" w:rsidRPr="00050521" w:rsidRDefault="00905CD5" w:rsidP="00BE1F80">
            <w:pPr>
              <w:pStyle w:val="StyleAfter12pt"/>
              <w:spacing w:after="0"/>
              <w:rPr>
                <w:rFonts w:ascii="Calibri" w:hAnsi="Calibri" w:cs="Calibri"/>
              </w:rPr>
            </w:pPr>
            <w:r w:rsidRPr="00050521">
              <w:rPr>
                <w:rFonts w:ascii="Calibri" w:hAnsi="Calibri" w:cs="Calibri"/>
              </w:rPr>
              <w:t>Société anonyme</w:t>
            </w:r>
          </w:p>
        </w:tc>
        <w:tc>
          <w:tcPr>
            <w:tcW w:w="1306" w:type="dxa"/>
            <w:tcBorders>
              <w:top w:val="single" w:sz="4" w:space="0" w:color="auto"/>
            </w:tcBorders>
            <w:vAlign w:val="center"/>
          </w:tcPr>
          <w:p w14:paraId="76AEA637" w14:textId="77777777" w:rsidR="00905CD5" w:rsidRPr="00050521" w:rsidRDefault="00905CD5" w:rsidP="00BE1F80">
            <w:pPr>
              <w:pStyle w:val="StyleAfter12pt"/>
              <w:spacing w:after="0"/>
              <w:rPr>
                <w:rFonts w:ascii="Calibri" w:hAnsi="Calibri" w:cs="Calibri"/>
              </w:rPr>
            </w:pPr>
            <w:r w:rsidRPr="00050521">
              <w:rPr>
                <w:rFonts w:ascii="Calibri" w:hAnsi="Calibri" w:cs="Calibri"/>
              </w:rPr>
              <w:t xml:space="preserve">Euronext </w:t>
            </w:r>
            <w:proofErr w:type="spellStart"/>
            <w:r w:rsidRPr="00050521">
              <w:rPr>
                <w:rFonts w:ascii="Calibri" w:hAnsi="Calibri" w:cs="Calibri"/>
              </w:rPr>
              <w:t>Growth</w:t>
            </w:r>
            <w:proofErr w:type="spellEnd"/>
            <w:r w:rsidRPr="00050521">
              <w:rPr>
                <w:rFonts w:ascii="Calibri" w:hAnsi="Calibri" w:cs="Calibri"/>
              </w:rPr>
              <w:t xml:space="preserve"> Paris</w:t>
            </w:r>
          </w:p>
        </w:tc>
        <w:tc>
          <w:tcPr>
            <w:tcW w:w="972" w:type="dxa"/>
            <w:tcBorders>
              <w:top w:val="single" w:sz="4" w:space="0" w:color="auto"/>
            </w:tcBorders>
            <w:shd w:val="clear" w:color="auto" w:fill="auto"/>
            <w:vAlign w:val="center"/>
          </w:tcPr>
          <w:p w14:paraId="252B7748" w14:textId="77777777" w:rsidR="00905CD5" w:rsidRPr="00050521" w:rsidRDefault="00905CD5" w:rsidP="00BE1F80">
            <w:pPr>
              <w:pStyle w:val="StyleAfter12pt"/>
              <w:spacing w:after="0"/>
              <w:rPr>
                <w:rFonts w:ascii="Calibri" w:hAnsi="Calibri" w:cs="Calibri"/>
              </w:rPr>
            </w:pPr>
            <w:r w:rsidRPr="00050521">
              <w:rPr>
                <w:rFonts w:ascii="Calibri" w:hAnsi="Calibri" w:cs="Calibri"/>
              </w:rPr>
              <w:t>2013-2015</w:t>
            </w:r>
          </w:p>
        </w:tc>
      </w:tr>
      <w:tr w:rsidR="00905CD5" w:rsidRPr="00050521" w14:paraId="736EFBC1" w14:textId="77777777" w:rsidTr="00BE1F80">
        <w:trPr>
          <w:gridAfter w:val="1"/>
          <w:wAfter w:w="104" w:type="dxa"/>
          <w:trHeight w:val="408"/>
        </w:trPr>
        <w:tc>
          <w:tcPr>
            <w:tcW w:w="2048" w:type="dxa"/>
            <w:shd w:val="clear" w:color="auto" w:fill="auto"/>
            <w:vAlign w:val="center"/>
          </w:tcPr>
          <w:p w14:paraId="7ED7E947" w14:textId="77777777" w:rsidR="00905CD5" w:rsidRPr="00050521" w:rsidRDefault="00905CD5" w:rsidP="00BE1F80">
            <w:pPr>
              <w:rPr>
                <w:rFonts w:ascii="Calibri" w:hAnsi="Calibri" w:cs="Calibri"/>
                <w:sz w:val="20"/>
                <w:szCs w:val="20"/>
                <w:lang w:val="fr-FR"/>
              </w:rPr>
            </w:pPr>
            <w:r w:rsidRPr="00050521">
              <w:rPr>
                <w:rFonts w:ascii="Calibri" w:hAnsi="Calibri" w:cs="Calibri"/>
                <w:sz w:val="20"/>
                <w:szCs w:val="20"/>
                <w:lang w:val="fr-FR"/>
              </w:rPr>
              <w:t>Président du directoire</w:t>
            </w:r>
          </w:p>
        </w:tc>
        <w:tc>
          <w:tcPr>
            <w:tcW w:w="1988" w:type="dxa"/>
            <w:shd w:val="clear" w:color="auto" w:fill="auto"/>
            <w:vAlign w:val="center"/>
          </w:tcPr>
          <w:p w14:paraId="3C1D47F2" w14:textId="77777777" w:rsidR="00905CD5" w:rsidRPr="00050521" w:rsidRDefault="00905CD5" w:rsidP="00BE1F80">
            <w:pPr>
              <w:pStyle w:val="StyleAfter12pt"/>
              <w:spacing w:after="0"/>
              <w:rPr>
                <w:rFonts w:ascii="Calibri" w:hAnsi="Calibri" w:cs="Calibri"/>
              </w:rPr>
            </w:pPr>
            <w:proofErr w:type="spellStart"/>
            <w:r w:rsidRPr="00050521">
              <w:rPr>
                <w:rFonts w:ascii="Calibri" w:hAnsi="Calibri" w:cs="Calibri"/>
              </w:rPr>
              <w:t>Agrogeneration</w:t>
            </w:r>
            <w:proofErr w:type="spellEnd"/>
          </w:p>
        </w:tc>
        <w:tc>
          <w:tcPr>
            <w:tcW w:w="1639" w:type="dxa"/>
            <w:vAlign w:val="center"/>
          </w:tcPr>
          <w:p w14:paraId="4A5DF232" w14:textId="77777777" w:rsidR="00905CD5" w:rsidRPr="00050521" w:rsidRDefault="00905CD5" w:rsidP="00BE1F80">
            <w:pPr>
              <w:pStyle w:val="StyleAfter12pt"/>
              <w:spacing w:after="0"/>
              <w:rPr>
                <w:rFonts w:ascii="Calibri" w:hAnsi="Calibri" w:cs="Calibri"/>
              </w:rPr>
            </w:pPr>
            <w:r w:rsidRPr="00050521">
              <w:rPr>
                <w:rFonts w:ascii="Calibri" w:hAnsi="Calibri" w:cs="Calibri"/>
              </w:rPr>
              <w:t>Française</w:t>
            </w:r>
          </w:p>
        </w:tc>
        <w:tc>
          <w:tcPr>
            <w:tcW w:w="1118" w:type="dxa"/>
            <w:vAlign w:val="center"/>
          </w:tcPr>
          <w:p w14:paraId="1121357E" w14:textId="77777777" w:rsidR="00905CD5" w:rsidRPr="00050521" w:rsidRDefault="00905CD5" w:rsidP="00BE1F80">
            <w:pPr>
              <w:pStyle w:val="StyleAfter12pt"/>
              <w:spacing w:after="0"/>
              <w:rPr>
                <w:rFonts w:ascii="Calibri" w:hAnsi="Calibri" w:cs="Calibri"/>
              </w:rPr>
            </w:pPr>
            <w:r w:rsidRPr="00050521">
              <w:rPr>
                <w:rFonts w:ascii="Calibri" w:hAnsi="Calibri" w:cs="Calibri"/>
              </w:rPr>
              <w:t>Société anonyme</w:t>
            </w:r>
          </w:p>
        </w:tc>
        <w:tc>
          <w:tcPr>
            <w:tcW w:w="1306" w:type="dxa"/>
            <w:vAlign w:val="center"/>
          </w:tcPr>
          <w:p w14:paraId="420DE7A2" w14:textId="77777777" w:rsidR="00905CD5" w:rsidRPr="00050521" w:rsidRDefault="00905CD5" w:rsidP="00BE1F80">
            <w:pPr>
              <w:pStyle w:val="StyleAfter12pt"/>
              <w:spacing w:after="0"/>
              <w:rPr>
                <w:rFonts w:ascii="Calibri" w:hAnsi="Calibri" w:cs="Calibri"/>
              </w:rPr>
            </w:pPr>
            <w:r w:rsidRPr="00050521">
              <w:rPr>
                <w:rFonts w:ascii="Calibri" w:hAnsi="Calibri" w:cs="Calibri"/>
              </w:rPr>
              <w:t xml:space="preserve">Euronext </w:t>
            </w:r>
            <w:proofErr w:type="spellStart"/>
            <w:r w:rsidRPr="00050521">
              <w:rPr>
                <w:rFonts w:ascii="Calibri" w:hAnsi="Calibri" w:cs="Calibri"/>
              </w:rPr>
              <w:t>Growth</w:t>
            </w:r>
            <w:proofErr w:type="spellEnd"/>
            <w:r w:rsidRPr="00050521">
              <w:rPr>
                <w:rFonts w:ascii="Calibri" w:hAnsi="Calibri" w:cs="Calibri"/>
              </w:rPr>
              <w:t xml:space="preserve"> Paris</w:t>
            </w:r>
          </w:p>
        </w:tc>
        <w:tc>
          <w:tcPr>
            <w:tcW w:w="972" w:type="dxa"/>
            <w:shd w:val="clear" w:color="auto" w:fill="auto"/>
            <w:vAlign w:val="center"/>
          </w:tcPr>
          <w:p w14:paraId="2A7C08EB" w14:textId="77777777" w:rsidR="00905CD5" w:rsidRPr="00050521" w:rsidRDefault="00905CD5" w:rsidP="00BE1F80">
            <w:pPr>
              <w:pStyle w:val="StyleAfter12pt"/>
              <w:spacing w:after="0"/>
              <w:rPr>
                <w:rFonts w:ascii="Calibri" w:hAnsi="Calibri" w:cs="Calibri"/>
              </w:rPr>
            </w:pPr>
            <w:r w:rsidRPr="00050521">
              <w:rPr>
                <w:rFonts w:ascii="Calibri" w:hAnsi="Calibri" w:cs="Calibri"/>
              </w:rPr>
              <w:t>2008-2013</w:t>
            </w:r>
          </w:p>
        </w:tc>
      </w:tr>
      <w:tr w:rsidR="00905CD5" w:rsidRPr="00050521" w14:paraId="0897268F" w14:textId="77777777" w:rsidTr="00BE1F80">
        <w:trPr>
          <w:gridAfter w:val="1"/>
          <w:wAfter w:w="104" w:type="dxa"/>
          <w:trHeight w:val="477"/>
        </w:trPr>
        <w:tc>
          <w:tcPr>
            <w:tcW w:w="9071" w:type="dxa"/>
            <w:gridSpan w:val="6"/>
            <w:tcBorders>
              <w:top w:val="single" w:sz="4" w:space="0" w:color="auto"/>
              <w:bottom w:val="single" w:sz="4" w:space="0" w:color="auto"/>
            </w:tcBorders>
            <w:shd w:val="clear" w:color="auto" w:fill="auto"/>
            <w:vAlign w:val="center"/>
          </w:tcPr>
          <w:p w14:paraId="03BD19E5" w14:textId="77777777" w:rsidR="00905CD5" w:rsidRPr="00050521" w:rsidRDefault="00905CD5" w:rsidP="00BE1F80">
            <w:pPr>
              <w:pStyle w:val="StyleAfter12pt"/>
              <w:spacing w:after="0"/>
              <w:rPr>
                <w:rFonts w:ascii="Calibri" w:hAnsi="Calibri" w:cs="Calibri"/>
                <w:b/>
              </w:rPr>
            </w:pPr>
            <w:r w:rsidRPr="00050521">
              <w:rPr>
                <w:rFonts w:ascii="Calibri" w:hAnsi="Calibri" w:cs="Calibri"/>
                <w:b/>
                <w:i/>
              </w:rPr>
              <w:t xml:space="preserve">Nombres d’actions détenues au 31 décembre 2020 </w:t>
            </w:r>
            <w:r w:rsidRPr="00050521">
              <w:rPr>
                <w:rFonts w:ascii="Calibri" w:hAnsi="Calibri" w:cs="Calibri"/>
                <w:b/>
              </w:rPr>
              <w:t>: 0</w:t>
            </w:r>
            <w:r w:rsidRPr="00050521">
              <w:rPr>
                <w:rFonts w:ascii="Calibri" w:hAnsi="Calibri" w:cs="Calibri"/>
                <w:b/>
                <w:vertAlign w:val="superscript"/>
              </w:rPr>
              <w:t xml:space="preserve"> (1)</w:t>
            </w:r>
          </w:p>
        </w:tc>
      </w:tr>
    </w:tbl>
    <w:p w14:paraId="29AEF08D" w14:textId="77777777" w:rsidR="00905CD5" w:rsidRPr="00050521" w:rsidRDefault="00905CD5" w:rsidP="00804F58">
      <w:pPr>
        <w:pStyle w:val="Paragraphedeliste"/>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rPr>
          <w:rFonts w:ascii="Calibri" w:eastAsia="Calibri" w:hAnsi="Calibri" w:cs="Calibri"/>
          <w:i/>
          <w:sz w:val="18"/>
          <w:szCs w:val="22"/>
        </w:rPr>
      </w:pPr>
      <w:r w:rsidRPr="00050521">
        <w:rPr>
          <w:rFonts w:ascii="Calibri" w:eastAsia="Calibri" w:hAnsi="Calibri" w:cs="Calibri"/>
          <w:i/>
          <w:sz w:val="18"/>
          <w:szCs w:val="22"/>
        </w:rPr>
        <w:t xml:space="preserve">Au 31 décembre 2020 </w:t>
      </w:r>
      <w:r w:rsidRPr="00050521">
        <w:rPr>
          <w:rFonts w:ascii="Calibri" w:eastAsia="Calibri" w:hAnsi="Calibri" w:cs="Calibri"/>
          <w:i/>
          <w:iCs/>
          <w:sz w:val="18"/>
          <w:szCs w:val="18"/>
        </w:rPr>
        <w:t>et à la connaissance de la Société</w:t>
      </w:r>
      <w:r w:rsidRPr="00050521">
        <w:rPr>
          <w:rFonts w:ascii="Calibri" w:eastAsia="Calibri" w:hAnsi="Calibri" w:cs="Calibri"/>
          <w:i/>
          <w:sz w:val="18"/>
          <w:szCs w:val="22"/>
        </w:rPr>
        <w:t>, Charles Vilgrain ne détient pas d’action de la Société et la société Caravelle détient 808.571 actions de la Société.</w:t>
      </w:r>
    </w:p>
    <w:p w14:paraId="374F1855" w14:textId="74454D64" w:rsidR="00905CD5" w:rsidRPr="00050521" w:rsidRDefault="00905CD5" w:rsidP="00905CD5">
      <w:pPr>
        <w:spacing w:line="264" w:lineRule="auto"/>
        <w:rPr>
          <w:rFonts w:ascii="Calibri" w:eastAsia="Calibri" w:hAnsi="Calibri" w:cs="Calibri"/>
          <w:sz w:val="22"/>
          <w:szCs w:val="22"/>
          <w:lang w:val="fr-FR"/>
        </w:rPr>
      </w:pPr>
    </w:p>
    <w:p w14:paraId="0055926B" w14:textId="6BAF15F8" w:rsidR="00193A29" w:rsidRPr="00050521" w:rsidRDefault="00193A29" w:rsidP="00193A2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rPr>
          <w:rFonts w:ascii="Calibri" w:eastAsia="Trebuchet MS" w:hAnsi="Calibri" w:cs="Calibri"/>
          <w:b/>
          <w:bCs/>
          <w:i/>
          <w:iCs/>
          <w:sz w:val="22"/>
          <w:szCs w:val="22"/>
        </w:rPr>
      </w:pPr>
      <w:r w:rsidRPr="00050521">
        <w:rPr>
          <w:rFonts w:ascii="Calibri" w:eastAsia="Trebuchet MS" w:hAnsi="Calibri" w:cs="Calibri"/>
          <w:b/>
          <w:bCs/>
          <w:sz w:val="22"/>
          <w:szCs w:val="22"/>
        </w:rPr>
        <w:t xml:space="preserve">Renouvellement du mandat d’administrateur de Monsieur </w:t>
      </w:r>
      <w:r w:rsidRPr="00050521">
        <w:rPr>
          <w:rFonts w:ascii="Calibri" w:eastAsia="Trebuchet MS" w:hAnsi="Calibri" w:cs="Calibri"/>
          <w:b/>
          <w:bCs/>
          <w:sz w:val="22"/>
          <w:szCs w:val="22"/>
        </w:rPr>
        <w:t>Antoine Bricard</w:t>
      </w:r>
      <w:r w:rsidRPr="00050521">
        <w:rPr>
          <w:rFonts w:ascii="Calibri" w:eastAsia="Trebuchet MS" w:hAnsi="Calibri" w:cs="Calibri"/>
          <w:b/>
          <w:bCs/>
          <w:sz w:val="22"/>
          <w:szCs w:val="22"/>
        </w:rPr>
        <w:t xml:space="preserve"> </w:t>
      </w:r>
      <w:r w:rsidRPr="00050521">
        <w:rPr>
          <w:rFonts w:ascii="Calibri" w:eastAsia="Trebuchet MS" w:hAnsi="Calibri" w:cs="Calibri"/>
          <w:b/>
          <w:bCs/>
          <w:i/>
          <w:iCs/>
          <w:sz w:val="22"/>
          <w:szCs w:val="22"/>
        </w:rPr>
        <w:t xml:space="preserve">(Résolution n° </w:t>
      </w:r>
      <w:r w:rsidRPr="00050521">
        <w:rPr>
          <w:rFonts w:ascii="Calibri" w:eastAsia="Trebuchet MS" w:hAnsi="Calibri" w:cs="Calibri"/>
          <w:b/>
          <w:bCs/>
          <w:i/>
          <w:iCs/>
          <w:sz w:val="22"/>
          <w:szCs w:val="22"/>
        </w:rPr>
        <w:t>7</w:t>
      </w:r>
      <w:r w:rsidRPr="00050521">
        <w:rPr>
          <w:rFonts w:ascii="Calibri" w:eastAsia="Trebuchet MS" w:hAnsi="Calibri" w:cs="Calibri"/>
          <w:b/>
          <w:bCs/>
          <w:i/>
          <w:iCs/>
          <w:sz w:val="22"/>
          <w:szCs w:val="22"/>
        </w:rPr>
        <w:t>)</w:t>
      </w:r>
    </w:p>
    <w:p w14:paraId="75F4C3C5" w14:textId="77777777" w:rsidR="00905CD5" w:rsidRPr="00050521" w:rsidRDefault="00905CD5" w:rsidP="00905CD5">
      <w:pPr>
        <w:keepNext/>
        <w:keepLines/>
        <w:spacing w:line="264" w:lineRule="auto"/>
        <w:rPr>
          <w:rFonts w:ascii="Calibri" w:eastAsia="Calibri" w:hAnsi="Calibri" w:cs="Calibri"/>
          <w:sz w:val="22"/>
          <w:szCs w:val="22"/>
          <w:lang w:val="fr-FR"/>
        </w:rPr>
      </w:pPr>
    </w:p>
    <w:p w14:paraId="4A07404C" w14:textId="7134843A" w:rsidR="00905CD5" w:rsidRPr="00050521" w:rsidRDefault="00905CD5" w:rsidP="00193A29">
      <w:pPr>
        <w:jc w:val="both"/>
        <w:rPr>
          <w:rFonts w:ascii="Calibri" w:hAnsi="Calibri" w:cs="Calibri"/>
          <w:color w:val="222222"/>
          <w:sz w:val="22"/>
          <w:szCs w:val="22"/>
          <w:shd w:val="clear" w:color="auto" w:fill="FFFFFF"/>
          <w:lang w:val="fr-FR"/>
        </w:rPr>
      </w:pPr>
      <w:r w:rsidRPr="00050521">
        <w:rPr>
          <w:rFonts w:ascii="Calibri" w:hAnsi="Calibri" w:cs="Calibri"/>
          <w:color w:val="222222"/>
          <w:sz w:val="22"/>
          <w:szCs w:val="22"/>
          <w:shd w:val="clear" w:color="auto" w:fill="FFFFFF"/>
          <w:lang w:val="fr-FR"/>
        </w:rPr>
        <w:t xml:space="preserve">Monsieur Antoine Bricard </w:t>
      </w:r>
      <w:r w:rsidR="00193A29" w:rsidRPr="00050521">
        <w:rPr>
          <w:rFonts w:ascii="Calibri" w:hAnsi="Calibri" w:cs="Calibri"/>
          <w:color w:val="222222"/>
          <w:sz w:val="22"/>
          <w:szCs w:val="22"/>
          <w:shd w:val="clear" w:color="auto" w:fill="FFFFFF"/>
          <w:lang w:val="fr-FR"/>
        </w:rPr>
        <w:t xml:space="preserve">(47 ans) </w:t>
      </w:r>
      <w:r w:rsidRPr="00050521">
        <w:rPr>
          <w:rFonts w:ascii="Calibri" w:hAnsi="Calibri" w:cs="Calibri"/>
          <w:color w:val="222222"/>
          <w:sz w:val="22"/>
          <w:szCs w:val="22"/>
          <w:shd w:val="clear" w:color="auto" w:fill="FFFFFF"/>
          <w:lang w:val="fr-FR"/>
        </w:rPr>
        <w:t xml:space="preserve">a travaillé au CCF de 1996 à 2012 puis à la Société Générale dans l'activité du </w:t>
      </w:r>
      <w:proofErr w:type="spellStart"/>
      <w:r w:rsidRPr="00050521">
        <w:rPr>
          <w:rFonts w:ascii="Calibri" w:hAnsi="Calibri" w:cs="Calibri"/>
          <w:color w:val="222222"/>
          <w:sz w:val="22"/>
          <w:szCs w:val="22"/>
          <w:shd w:val="clear" w:color="auto" w:fill="FFFFFF"/>
          <w:lang w:val="fr-FR"/>
        </w:rPr>
        <w:t>private</w:t>
      </w:r>
      <w:proofErr w:type="spellEnd"/>
      <w:r w:rsidRPr="00050521">
        <w:rPr>
          <w:rFonts w:ascii="Calibri" w:hAnsi="Calibri" w:cs="Calibri"/>
          <w:color w:val="222222"/>
          <w:sz w:val="22"/>
          <w:szCs w:val="22"/>
          <w:shd w:val="clear" w:color="auto" w:fill="FFFFFF"/>
          <w:lang w:val="fr-FR"/>
        </w:rPr>
        <w:t xml:space="preserve"> </w:t>
      </w:r>
      <w:proofErr w:type="spellStart"/>
      <w:r w:rsidRPr="00050521">
        <w:rPr>
          <w:rFonts w:ascii="Calibri" w:hAnsi="Calibri" w:cs="Calibri"/>
          <w:color w:val="222222"/>
          <w:sz w:val="22"/>
          <w:szCs w:val="22"/>
          <w:shd w:val="clear" w:color="auto" w:fill="FFFFFF"/>
          <w:lang w:val="fr-FR"/>
        </w:rPr>
        <w:t>banking</w:t>
      </w:r>
      <w:proofErr w:type="spellEnd"/>
      <w:r w:rsidRPr="00050521">
        <w:rPr>
          <w:rFonts w:ascii="Calibri" w:hAnsi="Calibri" w:cs="Calibri"/>
          <w:color w:val="222222"/>
          <w:sz w:val="22"/>
          <w:szCs w:val="22"/>
          <w:shd w:val="clear" w:color="auto" w:fill="FFFFFF"/>
          <w:lang w:val="fr-FR"/>
        </w:rPr>
        <w:t xml:space="preserve">. En 2003, il prend la responsabilité du marché des clients espagnols de la Société Générale à Genève. En 2012, avec la mutation du secteur bancaire en Suisse, il devient collaborateur puis administrateur d'une société de tiers-gérant basée à Gibraltar (Rock </w:t>
      </w:r>
      <w:proofErr w:type="spellStart"/>
      <w:r w:rsidRPr="00050521">
        <w:rPr>
          <w:rFonts w:ascii="Calibri" w:hAnsi="Calibri" w:cs="Calibri"/>
          <w:color w:val="222222"/>
          <w:sz w:val="22"/>
          <w:szCs w:val="22"/>
          <w:shd w:val="clear" w:color="auto" w:fill="FFFFFF"/>
          <w:lang w:val="fr-FR"/>
        </w:rPr>
        <w:t>limited</w:t>
      </w:r>
      <w:proofErr w:type="spellEnd"/>
      <w:r w:rsidRPr="00050521">
        <w:rPr>
          <w:rFonts w:ascii="Calibri" w:hAnsi="Calibri" w:cs="Calibri"/>
          <w:color w:val="222222"/>
          <w:sz w:val="22"/>
          <w:szCs w:val="22"/>
          <w:shd w:val="clear" w:color="auto" w:fill="FFFFFF"/>
          <w:lang w:val="fr-FR"/>
        </w:rPr>
        <w:t xml:space="preserve">), puis en 2015 il crée sa société de gestion </w:t>
      </w:r>
      <w:proofErr w:type="spellStart"/>
      <w:r w:rsidRPr="00050521">
        <w:rPr>
          <w:rFonts w:ascii="Calibri" w:hAnsi="Calibri" w:cs="Calibri"/>
          <w:color w:val="222222"/>
          <w:sz w:val="22"/>
          <w:szCs w:val="22"/>
          <w:shd w:val="clear" w:color="auto" w:fill="FFFFFF"/>
          <w:lang w:val="fr-FR"/>
        </w:rPr>
        <w:t>Gesfin</w:t>
      </w:r>
      <w:proofErr w:type="spellEnd"/>
      <w:r w:rsidRPr="00050521">
        <w:rPr>
          <w:rFonts w:ascii="Calibri" w:hAnsi="Calibri" w:cs="Calibri"/>
          <w:color w:val="222222"/>
          <w:sz w:val="22"/>
          <w:szCs w:val="22"/>
          <w:shd w:val="clear" w:color="auto" w:fill="FFFFFF"/>
          <w:lang w:val="fr-FR"/>
        </w:rPr>
        <w:t xml:space="preserve"> </w:t>
      </w:r>
      <w:proofErr w:type="spellStart"/>
      <w:r w:rsidRPr="00050521">
        <w:rPr>
          <w:rFonts w:ascii="Calibri" w:hAnsi="Calibri" w:cs="Calibri"/>
          <w:color w:val="222222"/>
          <w:sz w:val="22"/>
          <w:szCs w:val="22"/>
          <w:shd w:val="clear" w:color="auto" w:fill="FFFFFF"/>
          <w:lang w:val="fr-FR"/>
        </w:rPr>
        <w:t>ltd</w:t>
      </w:r>
      <w:proofErr w:type="spellEnd"/>
      <w:r w:rsidRPr="00050521">
        <w:rPr>
          <w:rFonts w:ascii="Calibri" w:hAnsi="Calibri" w:cs="Calibri"/>
          <w:color w:val="222222"/>
          <w:sz w:val="22"/>
          <w:szCs w:val="22"/>
          <w:shd w:val="clear" w:color="auto" w:fill="FFFFFF"/>
          <w:lang w:val="fr-FR"/>
        </w:rPr>
        <w:t xml:space="preserve">. En 2017, il décide de créer une nouvelle société dédiée à l'activité de courtage de crédit et d'assurance : </w:t>
      </w:r>
      <w:proofErr w:type="spellStart"/>
      <w:r w:rsidRPr="00050521">
        <w:rPr>
          <w:rFonts w:ascii="Calibri" w:hAnsi="Calibri" w:cs="Calibri"/>
          <w:color w:val="222222"/>
          <w:sz w:val="22"/>
          <w:szCs w:val="22"/>
          <w:shd w:val="clear" w:color="auto" w:fill="FFFFFF"/>
          <w:lang w:val="fr-FR"/>
        </w:rPr>
        <w:t>Gesfin</w:t>
      </w:r>
      <w:proofErr w:type="spellEnd"/>
      <w:r w:rsidRPr="00050521">
        <w:rPr>
          <w:rFonts w:ascii="Calibri" w:hAnsi="Calibri" w:cs="Calibri"/>
          <w:color w:val="222222"/>
          <w:sz w:val="22"/>
          <w:szCs w:val="22"/>
          <w:shd w:val="clear" w:color="auto" w:fill="FFFFFF"/>
          <w:lang w:val="fr-FR"/>
        </w:rPr>
        <w:t xml:space="preserve"> </w:t>
      </w:r>
      <w:proofErr w:type="spellStart"/>
      <w:r w:rsidRPr="00050521">
        <w:rPr>
          <w:rFonts w:ascii="Calibri" w:hAnsi="Calibri" w:cs="Calibri"/>
          <w:color w:val="222222"/>
          <w:sz w:val="22"/>
          <w:szCs w:val="22"/>
          <w:shd w:val="clear" w:color="auto" w:fill="FFFFFF"/>
          <w:lang w:val="fr-FR"/>
        </w:rPr>
        <w:t>wealth</w:t>
      </w:r>
      <w:proofErr w:type="spellEnd"/>
      <w:r w:rsidRPr="00050521">
        <w:rPr>
          <w:rFonts w:ascii="Calibri" w:hAnsi="Calibri" w:cs="Calibri"/>
          <w:color w:val="222222"/>
          <w:sz w:val="22"/>
          <w:szCs w:val="22"/>
          <w:shd w:val="clear" w:color="auto" w:fill="FFFFFF"/>
          <w:lang w:val="fr-FR"/>
        </w:rPr>
        <w:t xml:space="preserve"> solutions. </w:t>
      </w:r>
    </w:p>
    <w:p w14:paraId="133A7476" w14:textId="77777777" w:rsidR="00905CD5" w:rsidRPr="00050521" w:rsidRDefault="00905CD5" w:rsidP="00905CD5">
      <w:pPr>
        <w:rPr>
          <w:rFonts w:ascii="Calibri" w:hAnsi="Calibri" w:cs="Calibri"/>
          <w:color w:val="222222"/>
          <w:sz w:val="22"/>
          <w:szCs w:val="22"/>
          <w:shd w:val="clear" w:color="auto" w:fill="FFFFFF"/>
          <w:lang w:val="fr-FR"/>
        </w:rPr>
      </w:pPr>
    </w:p>
    <w:p w14:paraId="449285F8" w14:textId="77777777" w:rsidR="00905CD5" w:rsidRPr="00050521" w:rsidRDefault="00905CD5" w:rsidP="00193A29">
      <w:pPr>
        <w:jc w:val="both"/>
        <w:rPr>
          <w:rFonts w:ascii="Calibri" w:hAnsi="Calibri" w:cs="Calibri"/>
          <w:color w:val="222222"/>
          <w:sz w:val="22"/>
          <w:szCs w:val="22"/>
          <w:shd w:val="clear" w:color="auto" w:fill="FFFFFF"/>
          <w:lang w:val="fr-FR"/>
        </w:rPr>
      </w:pPr>
      <w:r w:rsidRPr="00050521">
        <w:rPr>
          <w:rFonts w:ascii="Calibri" w:hAnsi="Calibri" w:cs="Calibri"/>
          <w:color w:val="222222"/>
          <w:sz w:val="22"/>
          <w:szCs w:val="22"/>
          <w:shd w:val="clear" w:color="auto" w:fill="FFFFFF"/>
          <w:lang w:val="fr-FR"/>
        </w:rPr>
        <w:t xml:space="preserve">Dans le cadre de ses fonctions, Antoine Bricard occupe des postes d'administrateur dans les sociétés ou fondations de famille de certains des clients de </w:t>
      </w:r>
      <w:proofErr w:type="spellStart"/>
      <w:r w:rsidRPr="00050521">
        <w:rPr>
          <w:rFonts w:ascii="Calibri" w:hAnsi="Calibri" w:cs="Calibri"/>
          <w:color w:val="222222"/>
          <w:sz w:val="22"/>
          <w:szCs w:val="22"/>
          <w:shd w:val="clear" w:color="auto" w:fill="FFFFFF"/>
          <w:lang w:val="fr-FR"/>
        </w:rPr>
        <w:t>Gesfin</w:t>
      </w:r>
      <w:proofErr w:type="spellEnd"/>
      <w:r w:rsidRPr="00050521">
        <w:rPr>
          <w:rFonts w:ascii="Calibri" w:hAnsi="Calibri" w:cs="Calibri"/>
          <w:color w:val="222222"/>
          <w:sz w:val="22"/>
          <w:szCs w:val="22"/>
          <w:shd w:val="clear" w:color="auto" w:fill="FFFFFF"/>
          <w:lang w:val="fr-FR"/>
        </w:rPr>
        <w:t xml:space="preserve"> </w:t>
      </w:r>
      <w:proofErr w:type="spellStart"/>
      <w:r w:rsidRPr="00050521">
        <w:rPr>
          <w:rFonts w:ascii="Calibri" w:hAnsi="Calibri" w:cs="Calibri"/>
          <w:color w:val="222222"/>
          <w:sz w:val="22"/>
          <w:szCs w:val="22"/>
          <w:shd w:val="clear" w:color="auto" w:fill="FFFFFF"/>
          <w:lang w:val="fr-FR"/>
        </w:rPr>
        <w:t>ltd</w:t>
      </w:r>
      <w:proofErr w:type="spellEnd"/>
      <w:r w:rsidRPr="00050521">
        <w:rPr>
          <w:rFonts w:ascii="Calibri" w:hAnsi="Calibri" w:cs="Calibri"/>
          <w:color w:val="222222"/>
          <w:sz w:val="22"/>
          <w:szCs w:val="22"/>
          <w:shd w:val="clear" w:color="auto" w:fill="FFFFFF"/>
          <w:lang w:val="fr-FR"/>
        </w:rPr>
        <w:t>.</w:t>
      </w:r>
    </w:p>
    <w:p w14:paraId="442A504A" w14:textId="77777777" w:rsidR="00905CD5" w:rsidRPr="00050521" w:rsidRDefault="00905CD5" w:rsidP="00905CD5">
      <w:pPr>
        <w:rPr>
          <w:rFonts w:ascii="Calibri" w:hAnsi="Calibri" w:cs="Calibri"/>
          <w:color w:val="222222"/>
          <w:sz w:val="22"/>
          <w:szCs w:val="22"/>
          <w:shd w:val="clear" w:color="auto" w:fill="FFFFFF"/>
          <w:lang w:val="fr-FR"/>
        </w:rPr>
      </w:pPr>
    </w:p>
    <w:tbl>
      <w:tblPr>
        <w:tblW w:w="9175" w:type="dxa"/>
        <w:tblLook w:val="04A0" w:firstRow="1" w:lastRow="0" w:firstColumn="1" w:lastColumn="0" w:noHBand="0" w:noVBand="1"/>
      </w:tblPr>
      <w:tblGrid>
        <w:gridCol w:w="1406"/>
        <w:gridCol w:w="2339"/>
        <w:gridCol w:w="1639"/>
        <w:gridCol w:w="1453"/>
        <w:gridCol w:w="1306"/>
        <w:gridCol w:w="928"/>
        <w:gridCol w:w="104"/>
      </w:tblGrid>
      <w:tr w:rsidR="00905CD5" w:rsidRPr="00050521" w14:paraId="70090A4D" w14:textId="77777777" w:rsidTr="00BE1F80">
        <w:trPr>
          <w:trHeight w:val="438"/>
        </w:trPr>
        <w:tc>
          <w:tcPr>
            <w:tcW w:w="9175" w:type="dxa"/>
            <w:gridSpan w:val="7"/>
            <w:shd w:val="clear" w:color="auto" w:fill="auto"/>
            <w:vAlign w:val="center"/>
          </w:tcPr>
          <w:p w14:paraId="2656EE84" w14:textId="77777777" w:rsidR="00905CD5" w:rsidRPr="00050521" w:rsidRDefault="00905CD5" w:rsidP="00BE1F80">
            <w:pPr>
              <w:pStyle w:val="Paragraphedeliste"/>
              <w:spacing w:line="264" w:lineRule="auto"/>
              <w:ind w:hanging="360"/>
              <w:rPr>
                <w:rFonts w:ascii="Calibri" w:hAnsi="Calibri" w:cs="Calibri"/>
                <w:b/>
                <w:i/>
                <w:sz w:val="20"/>
                <w:szCs w:val="20"/>
              </w:rPr>
            </w:pPr>
            <w:r w:rsidRPr="00050521">
              <w:rPr>
                <w:rFonts w:ascii="Calibri" w:hAnsi="Calibri" w:cs="Calibri"/>
                <w:b/>
                <w:i/>
                <w:sz w:val="20"/>
                <w:szCs w:val="20"/>
              </w:rPr>
              <w:t>Autres mandats et fonctions exercés au 31 décembre 2020</w:t>
            </w:r>
          </w:p>
        </w:tc>
      </w:tr>
      <w:tr w:rsidR="00905CD5" w:rsidRPr="00050521" w14:paraId="79941F9A" w14:textId="77777777" w:rsidTr="00BE1F80">
        <w:trPr>
          <w:gridAfter w:val="1"/>
          <w:wAfter w:w="104" w:type="dxa"/>
          <w:trHeight w:val="297"/>
        </w:trPr>
        <w:tc>
          <w:tcPr>
            <w:tcW w:w="1406" w:type="dxa"/>
            <w:tcBorders>
              <w:top w:val="single" w:sz="4" w:space="0" w:color="auto"/>
              <w:bottom w:val="single" w:sz="4" w:space="0" w:color="auto"/>
            </w:tcBorders>
            <w:shd w:val="clear" w:color="auto" w:fill="D9D9D9"/>
            <w:vAlign w:val="center"/>
          </w:tcPr>
          <w:p w14:paraId="25DD2FB3" w14:textId="77777777" w:rsidR="00905CD5" w:rsidRPr="00050521" w:rsidRDefault="00905CD5" w:rsidP="00BE1F80">
            <w:pPr>
              <w:pStyle w:val="StyleAfter12pt"/>
              <w:spacing w:after="0"/>
              <w:jc w:val="center"/>
              <w:rPr>
                <w:rFonts w:ascii="Calibri" w:hAnsi="Calibri" w:cs="Calibri"/>
                <w:b/>
              </w:rPr>
            </w:pPr>
            <w:r w:rsidRPr="00050521">
              <w:rPr>
                <w:rFonts w:ascii="Calibri" w:hAnsi="Calibri" w:cs="Calibri"/>
                <w:b/>
              </w:rPr>
              <w:t>FONCTIONS</w:t>
            </w:r>
          </w:p>
        </w:tc>
        <w:tc>
          <w:tcPr>
            <w:tcW w:w="2339" w:type="dxa"/>
            <w:tcBorders>
              <w:top w:val="single" w:sz="4" w:space="0" w:color="auto"/>
              <w:bottom w:val="single" w:sz="4" w:space="0" w:color="auto"/>
            </w:tcBorders>
            <w:shd w:val="clear" w:color="auto" w:fill="D9D9D9"/>
            <w:vAlign w:val="center"/>
          </w:tcPr>
          <w:p w14:paraId="317BA618" w14:textId="77777777" w:rsidR="00905CD5" w:rsidRPr="00050521" w:rsidRDefault="00905CD5" w:rsidP="00BE1F80">
            <w:pPr>
              <w:pStyle w:val="StyleAfter12pt"/>
              <w:spacing w:after="0"/>
              <w:jc w:val="center"/>
              <w:rPr>
                <w:rFonts w:ascii="Calibri" w:hAnsi="Calibri" w:cs="Calibri"/>
                <w:b/>
              </w:rPr>
            </w:pPr>
            <w:r w:rsidRPr="00050521">
              <w:rPr>
                <w:rFonts w:ascii="Calibri" w:hAnsi="Calibri" w:cs="Calibri"/>
                <w:b/>
              </w:rPr>
              <w:t>SOCIÉTÉS</w:t>
            </w:r>
          </w:p>
        </w:tc>
        <w:tc>
          <w:tcPr>
            <w:tcW w:w="1639" w:type="dxa"/>
            <w:tcBorders>
              <w:top w:val="single" w:sz="4" w:space="0" w:color="auto"/>
              <w:bottom w:val="single" w:sz="4" w:space="0" w:color="auto"/>
            </w:tcBorders>
            <w:shd w:val="clear" w:color="auto" w:fill="D9D9D9"/>
            <w:vAlign w:val="center"/>
          </w:tcPr>
          <w:p w14:paraId="6F9FA5CE" w14:textId="77777777" w:rsidR="00905CD5" w:rsidRPr="00050521" w:rsidRDefault="00905CD5" w:rsidP="00BE1F80">
            <w:pPr>
              <w:pStyle w:val="StyleAfter12pt"/>
              <w:spacing w:after="0"/>
              <w:jc w:val="center"/>
              <w:rPr>
                <w:rFonts w:ascii="Calibri" w:hAnsi="Calibri" w:cs="Calibri"/>
                <w:b/>
              </w:rPr>
            </w:pPr>
            <w:r w:rsidRPr="00050521">
              <w:rPr>
                <w:rFonts w:ascii="Calibri" w:hAnsi="Calibri" w:cs="Calibri"/>
                <w:b/>
              </w:rPr>
              <w:t>NATIONALITE</w:t>
            </w:r>
          </w:p>
        </w:tc>
        <w:tc>
          <w:tcPr>
            <w:tcW w:w="1453" w:type="dxa"/>
            <w:tcBorders>
              <w:top w:val="single" w:sz="4" w:space="0" w:color="auto"/>
              <w:bottom w:val="single" w:sz="4" w:space="0" w:color="auto"/>
            </w:tcBorders>
            <w:shd w:val="clear" w:color="auto" w:fill="D9D9D9"/>
            <w:vAlign w:val="center"/>
          </w:tcPr>
          <w:p w14:paraId="5AA8CDCA" w14:textId="77777777" w:rsidR="00905CD5" w:rsidRPr="00050521" w:rsidRDefault="00905CD5" w:rsidP="00BE1F80">
            <w:pPr>
              <w:pStyle w:val="StyleAfter12pt"/>
              <w:spacing w:after="0"/>
              <w:jc w:val="center"/>
              <w:rPr>
                <w:rFonts w:ascii="Calibri" w:hAnsi="Calibri" w:cs="Calibri"/>
                <w:b/>
              </w:rPr>
            </w:pPr>
            <w:r w:rsidRPr="00050521">
              <w:rPr>
                <w:rFonts w:ascii="Calibri" w:hAnsi="Calibri" w:cs="Calibri"/>
                <w:b/>
              </w:rPr>
              <w:t>FORME SOCIALE</w:t>
            </w:r>
          </w:p>
        </w:tc>
        <w:tc>
          <w:tcPr>
            <w:tcW w:w="1306" w:type="dxa"/>
            <w:tcBorders>
              <w:top w:val="single" w:sz="4" w:space="0" w:color="auto"/>
              <w:bottom w:val="single" w:sz="4" w:space="0" w:color="auto"/>
            </w:tcBorders>
            <w:shd w:val="clear" w:color="auto" w:fill="D9D9D9"/>
          </w:tcPr>
          <w:p w14:paraId="18EBA543" w14:textId="77777777" w:rsidR="00905CD5" w:rsidRPr="00050521" w:rsidRDefault="00905CD5" w:rsidP="00BE1F80">
            <w:pPr>
              <w:pStyle w:val="StyleAfter12pt"/>
              <w:spacing w:after="0"/>
              <w:jc w:val="center"/>
              <w:rPr>
                <w:rFonts w:ascii="Calibri" w:hAnsi="Calibri" w:cs="Calibri"/>
                <w:b/>
              </w:rPr>
            </w:pPr>
            <w:r w:rsidRPr="00050521">
              <w:rPr>
                <w:rFonts w:ascii="Calibri" w:hAnsi="Calibri" w:cs="Calibri"/>
                <w:b/>
              </w:rPr>
              <w:t>MARCHE DE COTATION</w:t>
            </w:r>
          </w:p>
        </w:tc>
        <w:tc>
          <w:tcPr>
            <w:tcW w:w="928" w:type="dxa"/>
            <w:tcBorders>
              <w:top w:val="single" w:sz="4" w:space="0" w:color="auto"/>
              <w:bottom w:val="single" w:sz="4" w:space="0" w:color="auto"/>
            </w:tcBorders>
            <w:shd w:val="clear" w:color="auto" w:fill="D9D9D9"/>
            <w:vAlign w:val="center"/>
          </w:tcPr>
          <w:p w14:paraId="232FBDE1" w14:textId="77777777" w:rsidR="00905CD5" w:rsidRPr="00050521" w:rsidRDefault="00905CD5" w:rsidP="00BE1F80">
            <w:pPr>
              <w:pStyle w:val="StyleAfter12pt"/>
              <w:spacing w:after="0"/>
              <w:jc w:val="center"/>
              <w:rPr>
                <w:rFonts w:ascii="Calibri" w:hAnsi="Calibri" w:cs="Calibri"/>
                <w:b/>
              </w:rPr>
            </w:pPr>
            <w:r w:rsidRPr="00050521">
              <w:rPr>
                <w:rFonts w:ascii="Calibri" w:hAnsi="Calibri" w:cs="Calibri"/>
                <w:b/>
              </w:rPr>
              <w:t>DATES DE DÉBUT</w:t>
            </w:r>
          </w:p>
        </w:tc>
      </w:tr>
      <w:tr w:rsidR="00905CD5" w:rsidRPr="00050521" w14:paraId="3FDCE697" w14:textId="77777777" w:rsidTr="00BE1F80">
        <w:trPr>
          <w:gridAfter w:val="1"/>
          <w:wAfter w:w="104" w:type="dxa"/>
          <w:trHeight w:val="336"/>
        </w:trPr>
        <w:tc>
          <w:tcPr>
            <w:tcW w:w="9071" w:type="dxa"/>
            <w:gridSpan w:val="6"/>
            <w:tcBorders>
              <w:top w:val="single" w:sz="4" w:space="0" w:color="auto"/>
            </w:tcBorders>
            <w:shd w:val="clear" w:color="auto" w:fill="F2F2F2"/>
            <w:vAlign w:val="center"/>
          </w:tcPr>
          <w:p w14:paraId="428D3FFF" w14:textId="77777777" w:rsidR="00905CD5" w:rsidRPr="00050521" w:rsidRDefault="00905CD5" w:rsidP="00BE1F80">
            <w:pPr>
              <w:pStyle w:val="StyleAfter12pt"/>
              <w:spacing w:after="0"/>
              <w:rPr>
                <w:rFonts w:ascii="Calibri" w:hAnsi="Calibri" w:cs="Calibri"/>
                <w:i/>
              </w:rPr>
            </w:pPr>
            <w:r w:rsidRPr="00050521">
              <w:rPr>
                <w:rFonts w:ascii="Calibri" w:hAnsi="Calibri" w:cs="Calibri"/>
                <w:i/>
              </w:rPr>
              <w:t>Au sein du Groupe</w:t>
            </w:r>
          </w:p>
        </w:tc>
      </w:tr>
      <w:tr w:rsidR="00905CD5" w:rsidRPr="00050521" w:rsidDel="00175BE1" w14:paraId="1EAA9DA4" w14:textId="77777777" w:rsidTr="00BE1F80">
        <w:trPr>
          <w:gridAfter w:val="1"/>
          <w:wAfter w:w="104" w:type="dxa"/>
          <w:trHeight w:val="412"/>
        </w:trPr>
        <w:tc>
          <w:tcPr>
            <w:tcW w:w="1406" w:type="dxa"/>
            <w:tcBorders>
              <w:top w:val="single" w:sz="4" w:space="0" w:color="auto"/>
            </w:tcBorders>
            <w:shd w:val="clear" w:color="auto" w:fill="auto"/>
            <w:vAlign w:val="center"/>
          </w:tcPr>
          <w:p w14:paraId="1886F73D" w14:textId="77777777" w:rsidR="00905CD5" w:rsidRPr="00050521" w:rsidDel="00175BE1" w:rsidRDefault="00905CD5" w:rsidP="00BE1F80">
            <w:pPr>
              <w:rPr>
                <w:rFonts w:ascii="Calibri" w:hAnsi="Calibri" w:cs="Calibri"/>
                <w:sz w:val="20"/>
                <w:szCs w:val="20"/>
                <w:lang w:val="fr-FR"/>
              </w:rPr>
            </w:pPr>
            <w:r w:rsidRPr="00050521">
              <w:rPr>
                <w:rFonts w:ascii="Calibri" w:hAnsi="Calibri" w:cs="Calibri"/>
                <w:sz w:val="20"/>
                <w:szCs w:val="20"/>
                <w:lang w:val="fr-FR"/>
              </w:rPr>
              <w:t>Néant</w:t>
            </w:r>
          </w:p>
        </w:tc>
        <w:tc>
          <w:tcPr>
            <w:tcW w:w="2339" w:type="dxa"/>
            <w:tcBorders>
              <w:top w:val="single" w:sz="4" w:space="0" w:color="auto"/>
            </w:tcBorders>
            <w:shd w:val="clear" w:color="auto" w:fill="auto"/>
            <w:vAlign w:val="center"/>
          </w:tcPr>
          <w:p w14:paraId="0CC7A479" w14:textId="77777777" w:rsidR="00905CD5" w:rsidRPr="00050521" w:rsidDel="00175BE1" w:rsidRDefault="00905CD5" w:rsidP="00BE1F80">
            <w:pPr>
              <w:pStyle w:val="StyleAfter12pt"/>
              <w:spacing w:after="0"/>
              <w:rPr>
                <w:rFonts w:ascii="Calibri" w:hAnsi="Calibri" w:cs="Calibri"/>
              </w:rPr>
            </w:pPr>
          </w:p>
        </w:tc>
        <w:tc>
          <w:tcPr>
            <w:tcW w:w="1639" w:type="dxa"/>
            <w:tcBorders>
              <w:top w:val="single" w:sz="4" w:space="0" w:color="auto"/>
            </w:tcBorders>
          </w:tcPr>
          <w:p w14:paraId="61FD6A1B" w14:textId="77777777" w:rsidR="00905CD5" w:rsidRPr="00050521" w:rsidDel="00175BE1" w:rsidRDefault="00905CD5" w:rsidP="00BE1F80">
            <w:pPr>
              <w:pStyle w:val="StyleAfter12pt"/>
              <w:spacing w:after="0"/>
              <w:rPr>
                <w:rFonts w:ascii="Calibri" w:hAnsi="Calibri" w:cs="Calibri"/>
              </w:rPr>
            </w:pPr>
          </w:p>
        </w:tc>
        <w:tc>
          <w:tcPr>
            <w:tcW w:w="1453" w:type="dxa"/>
            <w:tcBorders>
              <w:top w:val="single" w:sz="4" w:space="0" w:color="auto"/>
            </w:tcBorders>
          </w:tcPr>
          <w:p w14:paraId="51DC77D5" w14:textId="77777777" w:rsidR="00905CD5" w:rsidRPr="00050521" w:rsidDel="00175BE1" w:rsidRDefault="00905CD5" w:rsidP="00BE1F80">
            <w:pPr>
              <w:pStyle w:val="StyleAfter12pt"/>
              <w:spacing w:after="0"/>
              <w:rPr>
                <w:rFonts w:ascii="Calibri" w:hAnsi="Calibri" w:cs="Calibri"/>
              </w:rPr>
            </w:pPr>
          </w:p>
        </w:tc>
        <w:tc>
          <w:tcPr>
            <w:tcW w:w="1306" w:type="dxa"/>
            <w:tcBorders>
              <w:top w:val="single" w:sz="4" w:space="0" w:color="auto"/>
            </w:tcBorders>
          </w:tcPr>
          <w:p w14:paraId="11EE010C" w14:textId="77777777" w:rsidR="00905CD5" w:rsidRPr="00050521" w:rsidDel="00175BE1" w:rsidRDefault="00905CD5" w:rsidP="00BE1F80">
            <w:pPr>
              <w:pStyle w:val="StyleAfter12pt"/>
              <w:spacing w:after="0"/>
              <w:rPr>
                <w:rFonts w:ascii="Calibri" w:hAnsi="Calibri" w:cs="Calibri"/>
              </w:rPr>
            </w:pPr>
          </w:p>
        </w:tc>
        <w:tc>
          <w:tcPr>
            <w:tcW w:w="928" w:type="dxa"/>
            <w:tcBorders>
              <w:top w:val="single" w:sz="4" w:space="0" w:color="auto"/>
            </w:tcBorders>
            <w:shd w:val="clear" w:color="auto" w:fill="auto"/>
            <w:vAlign w:val="center"/>
          </w:tcPr>
          <w:p w14:paraId="72AAD497" w14:textId="77777777" w:rsidR="00905CD5" w:rsidRPr="00050521" w:rsidDel="00175BE1" w:rsidRDefault="00905CD5" w:rsidP="00BE1F80">
            <w:pPr>
              <w:pStyle w:val="StyleAfter12pt"/>
              <w:spacing w:after="0"/>
              <w:rPr>
                <w:rFonts w:ascii="Calibri" w:hAnsi="Calibri" w:cs="Calibri"/>
              </w:rPr>
            </w:pPr>
          </w:p>
        </w:tc>
      </w:tr>
      <w:tr w:rsidR="00905CD5" w:rsidRPr="00050521" w14:paraId="31A2457A" w14:textId="77777777" w:rsidTr="00BE1F80">
        <w:trPr>
          <w:gridAfter w:val="1"/>
          <w:wAfter w:w="104" w:type="dxa"/>
          <w:trHeight w:val="336"/>
        </w:trPr>
        <w:tc>
          <w:tcPr>
            <w:tcW w:w="9071" w:type="dxa"/>
            <w:gridSpan w:val="6"/>
            <w:tcBorders>
              <w:top w:val="single" w:sz="4" w:space="0" w:color="auto"/>
            </w:tcBorders>
            <w:shd w:val="clear" w:color="auto" w:fill="F2F2F2"/>
            <w:vAlign w:val="center"/>
          </w:tcPr>
          <w:p w14:paraId="126E6EED" w14:textId="77777777" w:rsidR="00905CD5" w:rsidRPr="00050521" w:rsidRDefault="00905CD5" w:rsidP="00BE1F80">
            <w:pPr>
              <w:pStyle w:val="StyleAfter12pt"/>
              <w:spacing w:after="0"/>
              <w:rPr>
                <w:rFonts w:ascii="Calibri" w:hAnsi="Calibri" w:cs="Calibri"/>
                <w:i/>
              </w:rPr>
            </w:pPr>
            <w:r w:rsidRPr="00050521">
              <w:rPr>
                <w:rFonts w:ascii="Calibri" w:hAnsi="Calibri" w:cs="Calibri"/>
                <w:i/>
              </w:rPr>
              <w:t>Hors du Groupe</w:t>
            </w:r>
          </w:p>
        </w:tc>
      </w:tr>
      <w:tr w:rsidR="00905CD5" w:rsidRPr="00050521" w:rsidDel="00175BE1" w14:paraId="5559A1E1" w14:textId="77777777" w:rsidTr="00BE1F80">
        <w:trPr>
          <w:gridAfter w:val="1"/>
          <w:wAfter w:w="104" w:type="dxa"/>
          <w:trHeight w:val="276"/>
        </w:trPr>
        <w:tc>
          <w:tcPr>
            <w:tcW w:w="1406" w:type="dxa"/>
            <w:tcBorders>
              <w:top w:val="single" w:sz="4" w:space="0" w:color="auto"/>
            </w:tcBorders>
            <w:shd w:val="clear" w:color="auto" w:fill="auto"/>
            <w:vAlign w:val="center"/>
          </w:tcPr>
          <w:p w14:paraId="395028D2" w14:textId="77777777" w:rsidR="00905CD5" w:rsidRPr="00050521" w:rsidRDefault="00905CD5" w:rsidP="00BE1F80">
            <w:pPr>
              <w:rPr>
                <w:rFonts w:ascii="Calibri" w:hAnsi="Calibri" w:cs="Calibri"/>
                <w:sz w:val="20"/>
                <w:szCs w:val="20"/>
                <w:lang w:val="fr-FR"/>
              </w:rPr>
            </w:pPr>
            <w:r w:rsidRPr="00050521">
              <w:rPr>
                <w:rFonts w:ascii="Calibri" w:hAnsi="Calibri" w:cs="Calibri"/>
                <w:sz w:val="20"/>
                <w:szCs w:val="20"/>
                <w:lang w:val="fr-FR"/>
              </w:rPr>
              <w:t>Gérant</w:t>
            </w:r>
          </w:p>
        </w:tc>
        <w:tc>
          <w:tcPr>
            <w:tcW w:w="2339" w:type="dxa"/>
            <w:tcBorders>
              <w:top w:val="single" w:sz="4" w:space="0" w:color="auto"/>
            </w:tcBorders>
            <w:shd w:val="clear" w:color="auto" w:fill="auto"/>
            <w:vAlign w:val="center"/>
          </w:tcPr>
          <w:p w14:paraId="533ACF6A" w14:textId="77777777" w:rsidR="00905CD5" w:rsidRPr="00050521" w:rsidRDefault="00905CD5" w:rsidP="00BE1F80">
            <w:pPr>
              <w:pStyle w:val="StyleAfter12pt"/>
              <w:spacing w:after="0"/>
              <w:rPr>
                <w:rFonts w:ascii="Calibri" w:hAnsi="Calibri" w:cs="Calibri"/>
              </w:rPr>
            </w:pPr>
            <w:r w:rsidRPr="00050521">
              <w:rPr>
                <w:rFonts w:ascii="Calibri" w:hAnsi="Calibri" w:cs="Calibri"/>
              </w:rPr>
              <w:t xml:space="preserve">SCI Les </w:t>
            </w:r>
            <w:proofErr w:type="spellStart"/>
            <w:r w:rsidRPr="00050521">
              <w:rPr>
                <w:rFonts w:ascii="Calibri" w:hAnsi="Calibri" w:cs="Calibri"/>
              </w:rPr>
              <w:t>Chenes</w:t>
            </w:r>
            <w:proofErr w:type="spellEnd"/>
          </w:p>
        </w:tc>
        <w:tc>
          <w:tcPr>
            <w:tcW w:w="1639" w:type="dxa"/>
            <w:tcBorders>
              <w:top w:val="single" w:sz="4" w:space="0" w:color="auto"/>
            </w:tcBorders>
            <w:vAlign w:val="center"/>
          </w:tcPr>
          <w:p w14:paraId="1233E828" w14:textId="77777777" w:rsidR="00905CD5" w:rsidRPr="00050521" w:rsidRDefault="00905CD5" w:rsidP="00BE1F80">
            <w:pPr>
              <w:pStyle w:val="StyleAfter12pt"/>
              <w:spacing w:after="0"/>
              <w:rPr>
                <w:rFonts w:ascii="Calibri" w:hAnsi="Calibri" w:cs="Calibri"/>
              </w:rPr>
            </w:pPr>
            <w:r w:rsidRPr="00050521">
              <w:rPr>
                <w:rFonts w:ascii="Calibri" w:hAnsi="Calibri" w:cs="Calibri"/>
              </w:rPr>
              <w:t>Française</w:t>
            </w:r>
          </w:p>
        </w:tc>
        <w:tc>
          <w:tcPr>
            <w:tcW w:w="1453" w:type="dxa"/>
            <w:tcBorders>
              <w:top w:val="single" w:sz="4" w:space="0" w:color="auto"/>
            </w:tcBorders>
          </w:tcPr>
          <w:p w14:paraId="6C5E076B" w14:textId="77777777" w:rsidR="00905CD5" w:rsidRPr="00050521" w:rsidRDefault="00905CD5" w:rsidP="00BE1F80">
            <w:pPr>
              <w:pStyle w:val="StyleAfter12pt"/>
              <w:spacing w:after="0"/>
              <w:rPr>
                <w:rFonts w:ascii="Calibri" w:hAnsi="Calibri" w:cs="Calibri"/>
              </w:rPr>
            </w:pPr>
            <w:r w:rsidRPr="00050521">
              <w:rPr>
                <w:rFonts w:ascii="Calibri" w:hAnsi="Calibri" w:cs="Calibri"/>
              </w:rPr>
              <w:t>Société civile immobilière</w:t>
            </w:r>
          </w:p>
        </w:tc>
        <w:tc>
          <w:tcPr>
            <w:tcW w:w="1306" w:type="dxa"/>
            <w:tcBorders>
              <w:top w:val="single" w:sz="4" w:space="0" w:color="auto"/>
            </w:tcBorders>
            <w:vAlign w:val="center"/>
          </w:tcPr>
          <w:p w14:paraId="6E4F793F" w14:textId="77777777" w:rsidR="00905CD5" w:rsidRPr="00050521" w:rsidRDefault="00905CD5" w:rsidP="00BE1F80">
            <w:pPr>
              <w:pStyle w:val="StyleAfter12pt"/>
              <w:spacing w:after="0"/>
              <w:rPr>
                <w:rFonts w:ascii="Calibri" w:hAnsi="Calibri" w:cs="Calibri"/>
              </w:rPr>
            </w:pPr>
            <w:r w:rsidRPr="00050521">
              <w:rPr>
                <w:rFonts w:ascii="Calibri" w:hAnsi="Calibri" w:cs="Calibri"/>
              </w:rPr>
              <w:t>Non cotée</w:t>
            </w:r>
          </w:p>
        </w:tc>
        <w:tc>
          <w:tcPr>
            <w:tcW w:w="928" w:type="dxa"/>
            <w:tcBorders>
              <w:top w:val="single" w:sz="4" w:space="0" w:color="auto"/>
            </w:tcBorders>
            <w:shd w:val="clear" w:color="auto" w:fill="auto"/>
            <w:vAlign w:val="center"/>
          </w:tcPr>
          <w:p w14:paraId="79EB5CF2" w14:textId="77777777" w:rsidR="00905CD5" w:rsidRPr="00050521" w:rsidRDefault="00905CD5" w:rsidP="00BE1F80">
            <w:pPr>
              <w:pStyle w:val="StyleAfter12pt"/>
              <w:spacing w:after="0"/>
              <w:rPr>
                <w:rFonts w:ascii="Calibri" w:hAnsi="Calibri" w:cs="Calibri"/>
              </w:rPr>
            </w:pPr>
            <w:r w:rsidRPr="00050521">
              <w:rPr>
                <w:rFonts w:ascii="Calibri" w:hAnsi="Calibri" w:cs="Calibri"/>
              </w:rPr>
              <w:t>2015</w:t>
            </w:r>
          </w:p>
        </w:tc>
      </w:tr>
      <w:tr w:rsidR="00905CD5" w:rsidRPr="00050521" w:rsidDel="00175BE1" w14:paraId="2A174AA2" w14:textId="77777777" w:rsidTr="00BE1F80">
        <w:trPr>
          <w:gridAfter w:val="1"/>
          <w:wAfter w:w="104" w:type="dxa"/>
          <w:trHeight w:val="276"/>
        </w:trPr>
        <w:tc>
          <w:tcPr>
            <w:tcW w:w="1406" w:type="dxa"/>
            <w:shd w:val="clear" w:color="auto" w:fill="auto"/>
            <w:vAlign w:val="center"/>
          </w:tcPr>
          <w:p w14:paraId="6AA41937" w14:textId="77777777" w:rsidR="00905CD5" w:rsidRPr="00050521" w:rsidRDefault="00905CD5" w:rsidP="00BE1F80">
            <w:pPr>
              <w:rPr>
                <w:rFonts w:ascii="Calibri" w:hAnsi="Calibri" w:cs="Calibri"/>
                <w:sz w:val="20"/>
                <w:szCs w:val="20"/>
                <w:lang w:val="fr-FR"/>
              </w:rPr>
            </w:pPr>
            <w:proofErr w:type="spellStart"/>
            <w:r w:rsidRPr="00050521">
              <w:rPr>
                <w:rFonts w:ascii="Calibri" w:hAnsi="Calibri" w:cs="Calibri"/>
                <w:sz w:val="20"/>
                <w:szCs w:val="20"/>
                <w:lang w:val="fr-FR"/>
              </w:rPr>
              <w:t>Director</w:t>
            </w:r>
            <w:proofErr w:type="spellEnd"/>
          </w:p>
        </w:tc>
        <w:tc>
          <w:tcPr>
            <w:tcW w:w="2339" w:type="dxa"/>
            <w:shd w:val="clear" w:color="auto" w:fill="auto"/>
            <w:vAlign w:val="center"/>
          </w:tcPr>
          <w:p w14:paraId="34684313" w14:textId="77777777" w:rsidR="00905CD5" w:rsidRPr="00050521" w:rsidRDefault="00905CD5" w:rsidP="00BE1F80">
            <w:pPr>
              <w:pStyle w:val="StyleAfter12pt"/>
              <w:spacing w:after="0"/>
              <w:rPr>
                <w:rFonts w:ascii="Calibri" w:hAnsi="Calibri" w:cs="Calibri"/>
              </w:rPr>
            </w:pPr>
            <w:proofErr w:type="spellStart"/>
            <w:r w:rsidRPr="00050521">
              <w:rPr>
                <w:rFonts w:ascii="Calibri" w:hAnsi="Calibri" w:cs="Calibri"/>
              </w:rPr>
              <w:t>Iluro</w:t>
            </w:r>
            <w:proofErr w:type="spellEnd"/>
            <w:r w:rsidRPr="00050521">
              <w:rPr>
                <w:rFonts w:ascii="Calibri" w:hAnsi="Calibri" w:cs="Calibri"/>
              </w:rPr>
              <w:t xml:space="preserve"> SA</w:t>
            </w:r>
          </w:p>
        </w:tc>
        <w:tc>
          <w:tcPr>
            <w:tcW w:w="1639" w:type="dxa"/>
          </w:tcPr>
          <w:p w14:paraId="1EE1FF8E" w14:textId="77777777" w:rsidR="00905CD5" w:rsidRPr="00050521" w:rsidRDefault="00905CD5" w:rsidP="00BE1F80">
            <w:pPr>
              <w:pStyle w:val="StyleAfter12pt"/>
              <w:spacing w:after="0"/>
              <w:rPr>
                <w:rFonts w:ascii="Calibri" w:hAnsi="Calibri" w:cs="Calibri"/>
              </w:rPr>
            </w:pPr>
            <w:r w:rsidRPr="00050521">
              <w:rPr>
                <w:rFonts w:ascii="Calibri" w:hAnsi="Calibri" w:cs="Calibri"/>
              </w:rPr>
              <w:t>Luxembourg</w:t>
            </w:r>
          </w:p>
        </w:tc>
        <w:tc>
          <w:tcPr>
            <w:tcW w:w="1453" w:type="dxa"/>
          </w:tcPr>
          <w:p w14:paraId="5F15A148" w14:textId="77777777" w:rsidR="00905CD5" w:rsidRPr="00050521" w:rsidRDefault="00905CD5" w:rsidP="00BE1F80">
            <w:pPr>
              <w:pStyle w:val="StyleAfter12pt"/>
              <w:spacing w:after="0"/>
              <w:rPr>
                <w:rFonts w:ascii="Calibri" w:hAnsi="Calibri" w:cs="Calibri"/>
              </w:rPr>
            </w:pPr>
            <w:r w:rsidRPr="00050521">
              <w:rPr>
                <w:rFonts w:ascii="Calibri" w:hAnsi="Calibri" w:cs="Calibri"/>
              </w:rPr>
              <w:t>SA</w:t>
            </w:r>
          </w:p>
        </w:tc>
        <w:tc>
          <w:tcPr>
            <w:tcW w:w="1306" w:type="dxa"/>
          </w:tcPr>
          <w:p w14:paraId="5BD937EC" w14:textId="77777777" w:rsidR="00905CD5" w:rsidRPr="00050521" w:rsidRDefault="00905CD5" w:rsidP="00BE1F80">
            <w:pPr>
              <w:pStyle w:val="StyleAfter12pt"/>
              <w:spacing w:after="0"/>
              <w:rPr>
                <w:rFonts w:ascii="Calibri" w:hAnsi="Calibri" w:cs="Calibri"/>
              </w:rPr>
            </w:pPr>
            <w:r w:rsidRPr="00050521">
              <w:rPr>
                <w:rFonts w:ascii="Calibri" w:hAnsi="Calibri" w:cs="Calibri"/>
              </w:rPr>
              <w:t>Non cotée</w:t>
            </w:r>
          </w:p>
        </w:tc>
        <w:tc>
          <w:tcPr>
            <w:tcW w:w="928" w:type="dxa"/>
            <w:shd w:val="clear" w:color="auto" w:fill="auto"/>
            <w:vAlign w:val="center"/>
          </w:tcPr>
          <w:p w14:paraId="374340BC" w14:textId="77777777" w:rsidR="00905CD5" w:rsidRPr="00050521" w:rsidRDefault="00905CD5" w:rsidP="00BE1F80">
            <w:pPr>
              <w:pStyle w:val="StyleAfter12pt"/>
              <w:spacing w:after="0"/>
              <w:rPr>
                <w:rFonts w:ascii="Calibri" w:hAnsi="Calibri" w:cs="Calibri"/>
              </w:rPr>
            </w:pPr>
            <w:r w:rsidRPr="00050521">
              <w:rPr>
                <w:rFonts w:ascii="Calibri" w:hAnsi="Calibri" w:cs="Calibri"/>
              </w:rPr>
              <w:t>2013</w:t>
            </w:r>
          </w:p>
        </w:tc>
      </w:tr>
      <w:tr w:rsidR="00905CD5" w:rsidRPr="00050521" w:rsidDel="00175BE1" w14:paraId="40AA42BD" w14:textId="77777777" w:rsidTr="00BE1F80">
        <w:trPr>
          <w:gridAfter w:val="1"/>
          <w:wAfter w:w="104" w:type="dxa"/>
          <w:trHeight w:val="276"/>
        </w:trPr>
        <w:tc>
          <w:tcPr>
            <w:tcW w:w="1406" w:type="dxa"/>
            <w:shd w:val="clear" w:color="auto" w:fill="auto"/>
            <w:vAlign w:val="center"/>
          </w:tcPr>
          <w:p w14:paraId="5A96F6A0" w14:textId="77777777" w:rsidR="00905CD5" w:rsidRPr="00050521" w:rsidRDefault="00905CD5" w:rsidP="00BE1F80">
            <w:pPr>
              <w:rPr>
                <w:rFonts w:ascii="Calibri" w:hAnsi="Calibri" w:cs="Calibri"/>
                <w:sz w:val="20"/>
                <w:szCs w:val="20"/>
                <w:lang w:val="fr-FR"/>
              </w:rPr>
            </w:pPr>
            <w:proofErr w:type="spellStart"/>
            <w:r w:rsidRPr="00050521">
              <w:rPr>
                <w:rFonts w:ascii="Calibri" w:hAnsi="Calibri" w:cs="Calibri"/>
                <w:sz w:val="20"/>
                <w:szCs w:val="20"/>
                <w:lang w:val="fr-FR"/>
              </w:rPr>
              <w:t>Director</w:t>
            </w:r>
            <w:proofErr w:type="spellEnd"/>
          </w:p>
        </w:tc>
        <w:tc>
          <w:tcPr>
            <w:tcW w:w="2339" w:type="dxa"/>
            <w:shd w:val="clear" w:color="auto" w:fill="auto"/>
            <w:vAlign w:val="center"/>
          </w:tcPr>
          <w:p w14:paraId="6C8046CB" w14:textId="77777777" w:rsidR="00905CD5" w:rsidRPr="00050521" w:rsidRDefault="00905CD5" w:rsidP="00BE1F80">
            <w:pPr>
              <w:pStyle w:val="StyleAfter12pt"/>
              <w:spacing w:after="0"/>
              <w:rPr>
                <w:rFonts w:ascii="Calibri" w:hAnsi="Calibri" w:cs="Calibri"/>
              </w:rPr>
            </w:pPr>
            <w:proofErr w:type="spellStart"/>
            <w:r w:rsidRPr="00050521">
              <w:rPr>
                <w:rFonts w:ascii="Calibri" w:hAnsi="Calibri" w:cs="Calibri"/>
              </w:rPr>
              <w:t>Gesfin</w:t>
            </w:r>
            <w:proofErr w:type="spellEnd"/>
            <w:r w:rsidRPr="00050521">
              <w:rPr>
                <w:rFonts w:ascii="Calibri" w:hAnsi="Calibri" w:cs="Calibri"/>
              </w:rPr>
              <w:t xml:space="preserve"> Limited</w:t>
            </w:r>
          </w:p>
        </w:tc>
        <w:tc>
          <w:tcPr>
            <w:tcW w:w="1639" w:type="dxa"/>
          </w:tcPr>
          <w:p w14:paraId="1028BE74" w14:textId="77777777" w:rsidR="00905CD5" w:rsidRPr="00050521" w:rsidRDefault="00905CD5" w:rsidP="00BE1F80">
            <w:pPr>
              <w:pStyle w:val="StyleAfter12pt"/>
              <w:spacing w:after="0"/>
              <w:rPr>
                <w:rFonts w:ascii="Calibri" w:hAnsi="Calibri" w:cs="Calibri"/>
              </w:rPr>
            </w:pPr>
            <w:r w:rsidRPr="00050521">
              <w:rPr>
                <w:rFonts w:ascii="Calibri" w:hAnsi="Calibri" w:cs="Calibri"/>
              </w:rPr>
              <w:t>Guernesey</w:t>
            </w:r>
          </w:p>
        </w:tc>
        <w:tc>
          <w:tcPr>
            <w:tcW w:w="1453" w:type="dxa"/>
          </w:tcPr>
          <w:p w14:paraId="061F206A" w14:textId="77777777" w:rsidR="00905CD5" w:rsidRPr="00050521" w:rsidRDefault="00905CD5" w:rsidP="00BE1F80">
            <w:pPr>
              <w:pStyle w:val="StyleAfter12pt"/>
              <w:spacing w:after="0"/>
              <w:rPr>
                <w:rFonts w:ascii="Calibri" w:hAnsi="Calibri" w:cs="Calibri"/>
              </w:rPr>
            </w:pPr>
            <w:r w:rsidRPr="00050521">
              <w:rPr>
                <w:rFonts w:ascii="Calibri" w:hAnsi="Calibri" w:cs="Calibri"/>
              </w:rPr>
              <w:t>Limited</w:t>
            </w:r>
          </w:p>
        </w:tc>
        <w:tc>
          <w:tcPr>
            <w:tcW w:w="1306" w:type="dxa"/>
            <w:vAlign w:val="center"/>
          </w:tcPr>
          <w:p w14:paraId="732B45CA" w14:textId="77777777" w:rsidR="00905CD5" w:rsidRPr="00050521" w:rsidRDefault="00905CD5" w:rsidP="00BE1F80">
            <w:pPr>
              <w:pStyle w:val="StyleAfter12pt"/>
              <w:spacing w:after="0"/>
              <w:rPr>
                <w:rFonts w:ascii="Calibri" w:hAnsi="Calibri" w:cs="Calibri"/>
              </w:rPr>
            </w:pPr>
            <w:r w:rsidRPr="00050521">
              <w:rPr>
                <w:rFonts w:ascii="Calibri" w:hAnsi="Calibri" w:cs="Calibri"/>
              </w:rPr>
              <w:t>Non cotée</w:t>
            </w:r>
          </w:p>
        </w:tc>
        <w:tc>
          <w:tcPr>
            <w:tcW w:w="928" w:type="dxa"/>
            <w:shd w:val="clear" w:color="auto" w:fill="auto"/>
            <w:vAlign w:val="center"/>
          </w:tcPr>
          <w:p w14:paraId="5E215AEE" w14:textId="77777777" w:rsidR="00905CD5" w:rsidRPr="00050521" w:rsidRDefault="00905CD5" w:rsidP="00BE1F80">
            <w:pPr>
              <w:pStyle w:val="StyleAfter12pt"/>
              <w:spacing w:after="0"/>
              <w:rPr>
                <w:rFonts w:ascii="Calibri" w:hAnsi="Calibri" w:cs="Calibri"/>
              </w:rPr>
            </w:pPr>
            <w:r w:rsidRPr="00050521">
              <w:rPr>
                <w:rFonts w:ascii="Calibri" w:hAnsi="Calibri" w:cs="Calibri"/>
              </w:rPr>
              <w:t>2015</w:t>
            </w:r>
          </w:p>
        </w:tc>
      </w:tr>
      <w:tr w:rsidR="00905CD5" w:rsidRPr="00050521" w:rsidDel="00175BE1" w14:paraId="565285F5" w14:textId="77777777" w:rsidTr="00BE1F80">
        <w:trPr>
          <w:gridAfter w:val="1"/>
          <w:wAfter w:w="104" w:type="dxa"/>
          <w:trHeight w:val="276"/>
        </w:trPr>
        <w:tc>
          <w:tcPr>
            <w:tcW w:w="1406" w:type="dxa"/>
            <w:shd w:val="clear" w:color="auto" w:fill="auto"/>
            <w:vAlign w:val="center"/>
          </w:tcPr>
          <w:p w14:paraId="5ECF242D" w14:textId="77777777" w:rsidR="00905CD5" w:rsidRPr="00050521" w:rsidRDefault="00905CD5" w:rsidP="00BE1F80">
            <w:pPr>
              <w:rPr>
                <w:rFonts w:ascii="Calibri" w:hAnsi="Calibri" w:cs="Calibri"/>
                <w:sz w:val="20"/>
                <w:szCs w:val="20"/>
                <w:lang w:val="fr-FR"/>
              </w:rPr>
            </w:pPr>
            <w:proofErr w:type="spellStart"/>
            <w:r w:rsidRPr="00050521">
              <w:rPr>
                <w:rFonts w:ascii="Calibri" w:hAnsi="Calibri" w:cs="Calibri"/>
                <w:sz w:val="20"/>
                <w:szCs w:val="20"/>
                <w:lang w:val="fr-FR"/>
              </w:rPr>
              <w:t>Director</w:t>
            </w:r>
            <w:proofErr w:type="spellEnd"/>
          </w:p>
        </w:tc>
        <w:tc>
          <w:tcPr>
            <w:tcW w:w="2339" w:type="dxa"/>
            <w:shd w:val="clear" w:color="auto" w:fill="auto"/>
            <w:vAlign w:val="center"/>
          </w:tcPr>
          <w:p w14:paraId="4BABB22E" w14:textId="77777777" w:rsidR="00905CD5" w:rsidRPr="00050521" w:rsidRDefault="00905CD5" w:rsidP="00BE1F80">
            <w:pPr>
              <w:pStyle w:val="StyleAfter12pt"/>
              <w:spacing w:after="0"/>
              <w:rPr>
                <w:rFonts w:ascii="Calibri" w:hAnsi="Calibri" w:cs="Calibri"/>
              </w:rPr>
            </w:pPr>
            <w:proofErr w:type="spellStart"/>
            <w:r w:rsidRPr="00050521">
              <w:rPr>
                <w:rFonts w:ascii="Calibri" w:hAnsi="Calibri" w:cs="Calibri"/>
              </w:rPr>
              <w:t>Gesfin</w:t>
            </w:r>
            <w:proofErr w:type="spellEnd"/>
            <w:r w:rsidRPr="00050521">
              <w:rPr>
                <w:rFonts w:ascii="Calibri" w:hAnsi="Calibri" w:cs="Calibri"/>
              </w:rPr>
              <w:t xml:space="preserve"> Ltd</w:t>
            </w:r>
          </w:p>
        </w:tc>
        <w:tc>
          <w:tcPr>
            <w:tcW w:w="1639" w:type="dxa"/>
          </w:tcPr>
          <w:p w14:paraId="14DF74C4" w14:textId="77777777" w:rsidR="00905CD5" w:rsidRPr="00050521" w:rsidRDefault="00905CD5" w:rsidP="00BE1F80">
            <w:pPr>
              <w:pStyle w:val="StyleAfter12pt"/>
              <w:spacing w:after="0"/>
              <w:rPr>
                <w:rFonts w:ascii="Calibri" w:hAnsi="Calibri" w:cs="Calibri"/>
              </w:rPr>
            </w:pPr>
            <w:r w:rsidRPr="00050521">
              <w:rPr>
                <w:rFonts w:ascii="Calibri" w:hAnsi="Calibri" w:cs="Calibri"/>
              </w:rPr>
              <w:t>Gibraltar</w:t>
            </w:r>
          </w:p>
        </w:tc>
        <w:tc>
          <w:tcPr>
            <w:tcW w:w="1453" w:type="dxa"/>
          </w:tcPr>
          <w:p w14:paraId="5B8F45D0" w14:textId="77777777" w:rsidR="00905CD5" w:rsidRPr="00050521" w:rsidRDefault="00905CD5" w:rsidP="00BE1F80">
            <w:pPr>
              <w:pStyle w:val="StyleAfter12pt"/>
              <w:spacing w:after="0"/>
              <w:rPr>
                <w:rFonts w:ascii="Calibri" w:hAnsi="Calibri" w:cs="Calibri"/>
              </w:rPr>
            </w:pPr>
            <w:r w:rsidRPr="00050521">
              <w:rPr>
                <w:rFonts w:ascii="Calibri" w:hAnsi="Calibri" w:cs="Calibri"/>
              </w:rPr>
              <w:t>Limited</w:t>
            </w:r>
          </w:p>
        </w:tc>
        <w:tc>
          <w:tcPr>
            <w:tcW w:w="1306" w:type="dxa"/>
            <w:vAlign w:val="center"/>
          </w:tcPr>
          <w:p w14:paraId="227628C3" w14:textId="77777777" w:rsidR="00905CD5" w:rsidRPr="00050521" w:rsidRDefault="00905CD5" w:rsidP="00BE1F80">
            <w:pPr>
              <w:pStyle w:val="StyleAfter12pt"/>
              <w:spacing w:after="0"/>
              <w:rPr>
                <w:rFonts w:ascii="Calibri" w:hAnsi="Calibri" w:cs="Calibri"/>
              </w:rPr>
            </w:pPr>
            <w:r w:rsidRPr="00050521">
              <w:rPr>
                <w:rFonts w:ascii="Calibri" w:hAnsi="Calibri" w:cs="Calibri"/>
              </w:rPr>
              <w:t>Non cotée</w:t>
            </w:r>
          </w:p>
        </w:tc>
        <w:tc>
          <w:tcPr>
            <w:tcW w:w="928" w:type="dxa"/>
            <w:shd w:val="clear" w:color="auto" w:fill="auto"/>
            <w:vAlign w:val="center"/>
          </w:tcPr>
          <w:p w14:paraId="2A067F68" w14:textId="77777777" w:rsidR="00905CD5" w:rsidRPr="00050521" w:rsidRDefault="00905CD5" w:rsidP="00BE1F80">
            <w:pPr>
              <w:pStyle w:val="StyleAfter12pt"/>
              <w:spacing w:after="0"/>
              <w:rPr>
                <w:rFonts w:ascii="Calibri" w:hAnsi="Calibri" w:cs="Calibri"/>
              </w:rPr>
            </w:pPr>
            <w:r w:rsidRPr="00050521">
              <w:rPr>
                <w:rFonts w:ascii="Calibri" w:hAnsi="Calibri" w:cs="Calibri"/>
              </w:rPr>
              <w:t>2016</w:t>
            </w:r>
          </w:p>
        </w:tc>
      </w:tr>
      <w:tr w:rsidR="00905CD5" w:rsidRPr="00050521" w:rsidDel="00175BE1" w14:paraId="231EFD51" w14:textId="77777777" w:rsidTr="00BE1F80">
        <w:trPr>
          <w:gridAfter w:val="1"/>
          <w:wAfter w:w="104" w:type="dxa"/>
          <w:trHeight w:val="276"/>
        </w:trPr>
        <w:tc>
          <w:tcPr>
            <w:tcW w:w="1406" w:type="dxa"/>
            <w:shd w:val="clear" w:color="auto" w:fill="auto"/>
            <w:vAlign w:val="center"/>
          </w:tcPr>
          <w:p w14:paraId="36E9E54A" w14:textId="77777777" w:rsidR="00905CD5" w:rsidRPr="00050521" w:rsidRDefault="00905CD5" w:rsidP="00BE1F80">
            <w:pPr>
              <w:rPr>
                <w:rFonts w:ascii="Calibri" w:hAnsi="Calibri" w:cs="Calibri"/>
                <w:sz w:val="20"/>
                <w:szCs w:val="20"/>
                <w:lang w:val="fr-FR"/>
              </w:rPr>
            </w:pPr>
            <w:proofErr w:type="spellStart"/>
            <w:r w:rsidRPr="00050521">
              <w:rPr>
                <w:rFonts w:ascii="Calibri" w:hAnsi="Calibri" w:cs="Calibri"/>
                <w:sz w:val="20"/>
                <w:szCs w:val="20"/>
                <w:lang w:val="fr-FR"/>
              </w:rPr>
              <w:t>Director</w:t>
            </w:r>
            <w:proofErr w:type="spellEnd"/>
          </w:p>
        </w:tc>
        <w:tc>
          <w:tcPr>
            <w:tcW w:w="2339" w:type="dxa"/>
            <w:shd w:val="clear" w:color="auto" w:fill="auto"/>
            <w:vAlign w:val="center"/>
          </w:tcPr>
          <w:p w14:paraId="460E2731" w14:textId="77777777" w:rsidR="00905CD5" w:rsidRPr="00050521" w:rsidRDefault="00905CD5" w:rsidP="00BE1F80">
            <w:pPr>
              <w:pStyle w:val="StyleAfter12pt"/>
              <w:spacing w:after="0"/>
              <w:rPr>
                <w:rFonts w:ascii="Calibri" w:hAnsi="Calibri" w:cs="Calibri"/>
              </w:rPr>
            </w:pPr>
            <w:proofErr w:type="spellStart"/>
            <w:r w:rsidRPr="00050521">
              <w:rPr>
                <w:rFonts w:ascii="Calibri" w:hAnsi="Calibri" w:cs="Calibri"/>
              </w:rPr>
              <w:t>Gesfin</w:t>
            </w:r>
            <w:proofErr w:type="spellEnd"/>
            <w:r w:rsidRPr="00050521">
              <w:rPr>
                <w:rFonts w:ascii="Calibri" w:hAnsi="Calibri" w:cs="Calibri"/>
              </w:rPr>
              <w:t xml:space="preserve"> </w:t>
            </w:r>
            <w:proofErr w:type="spellStart"/>
            <w:r w:rsidRPr="00050521">
              <w:rPr>
                <w:rFonts w:ascii="Calibri" w:hAnsi="Calibri" w:cs="Calibri"/>
              </w:rPr>
              <w:t>Wealth</w:t>
            </w:r>
            <w:proofErr w:type="spellEnd"/>
            <w:r w:rsidRPr="00050521">
              <w:rPr>
                <w:rFonts w:ascii="Calibri" w:hAnsi="Calibri" w:cs="Calibri"/>
              </w:rPr>
              <w:t xml:space="preserve"> Solutions Limited</w:t>
            </w:r>
          </w:p>
        </w:tc>
        <w:tc>
          <w:tcPr>
            <w:tcW w:w="1639" w:type="dxa"/>
          </w:tcPr>
          <w:p w14:paraId="28025E71" w14:textId="77777777" w:rsidR="00905CD5" w:rsidRPr="00050521" w:rsidRDefault="00905CD5" w:rsidP="00BE1F80">
            <w:pPr>
              <w:pStyle w:val="StyleAfter12pt"/>
              <w:spacing w:after="0"/>
              <w:rPr>
                <w:rFonts w:ascii="Calibri" w:hAnsi="Calibri" w:cs="Calibri"/>
              </w:rPr>
            </w:pPr>
            <w:r w:rsidRPr="00050521">
              <w:rPr>
                <w:rFonts w:ascii="Calibri" w:hAnsi="Calibri" w:cs="Calibri"/>
              </w:rPr>
              <w:t>Gibraltar</w:t>
            </w:r>
          </w:p>
        </w:tc>
        <w:tc>
          <w:tcPr>
            <w:tcW w:w="1453" w:type="dxa"/>
          </w:tcPr>
          <w:p w14:paraId="7DEDCE25" w14:textId="77777777" w:rsidR="00905CD5" w:rsidRPr="00050521" w:rsidRDefault="00905CD5" w:rsidP="00BE1F80">
            <w:pPr>
              <w:pStyle w:val="StyleAfter12pt"/>
              <w:spacing w:after="0"/>
              <w:rPr>
                <w:rFonts w:ascii="Calibri" w:hAnsi="Calibri" w:cs="Calibri"/>
              </w:rPr>
            </w:pPr>
            <w:r w:rsidRPr="00050521">
              <w:rPr>
                <w:rFonts w:ascii="Calibri" w:hAnsi="Calibri" w:cs="Calibri"/>
              </w:rPr>
              <w:t>Limited</w:t>
            </w:r>
          </w:p>
        </w:tc>
        <w:tc>
          <w:tcPr>
            <w:tcW w:w="1306" w:type="dxa"/>
            <w:vAlign w:val="center"/>
          </w:tcPr>
          <w:p w14:paraId="270A4B04" w14:textId="77777777" w:rsidR="00905CD5" w:rsidRPr="00050521" w:rsidRDefault="00905CD5" w:rsidP="00BE1F80">
            <w:pPr>
              <w:pStyle w:val="StyleAfter12pt"/>
              <w:spacing w:after="0"/>
              <w:rPr>
                <w:rFonts w:ascii="Calibri" w:hAnsi="Calibri" w:cs="Calibri"/>
              </w:rPr>
            </w:pPr>
            <w:r w:rsidRPr="00050521">
              <w:rPr>
                <w:rFonts w:ascii="Calibri" w:hAnsi="Calibri" w:cs="Calibri"/>
              </w:rPr>
              <w:t>Non cotée</w:t>
            </w:r>
          </w:p>
        </w:tc>
        <w:tc>
          <w:tcPr>
            <w:tcW w:w="928" w:type="dxa"/>
            <w:shd w:val="clear" w:color="auto" w:fill="auto"/>
            <w:vAlign w:val="center"/>
          </w:tcPr>
          <w:p w14:paraId="50ECAFBE" w14:textId="77777777" w:rsidR="00905CD5" w:rsidRPr="00050521" w:rsidRDefault="00905CD5" w:rsidP="00BE1F80">
            <w:pPr>
              <w:pStyle w:val="StyleAfter12pt"/>
              <w:spacing w:after="0"/>
              <w:rPr>
                <w:rFonts w:ascii="Calibri" w:hAnsi="Calibri" w:cs="Calibri"/>
              </w:rPr>
            </w:pPr>
            <w:r w:rsidRPr="00050521">
              <w:rPr>
                <w:rFonts w:ascii="Calibri" w:hAnsi="Calibri" w:cs="Calibri"/>
              </w:rPr>
              <w:t>2017</w:t>
            </w:r>
          </w:p>
        </w:tc>
      </w:tr>
      <w:tr w:rsidR="00905CD5" w:rsidRPr="00050521" w:rsidDel="00175BE1" w14:paraId="6EC6CF80" w14:textId="77777777" w:rsidTr="00BE1F80">
        <w:trPr>
          <w:gridAfter w:val="1"/>
          <w:wAfter w:w="104" w:type="dxa"/>
          <w:trHeight w:val="276"/>
        </w:trPr>
        <w:tc>
          <w:tcPr>
            <w:tcW w:w="1406" w:type="dxa"/>
            <w:shd w:val="clear" w:color="auto" w:fill="auto"/>
            <w:vAlign w:val="center"/>
          </w:tcPr>
          <w:p w14:paraId="76E8D87A" w14:textId="77777777" w:rsidR="00905CD5" w:rsidRPr="00050521" w:rsidRDefault="00905CD5" w:rsidP="00BE1F80">
            <w:pPr>
              <w:rPr>
                <w:rFonts w:ascii="Calibri" w:hAnsi="Calibri" w:cs="Calibri"/>
                <w:sz w:val="20"/>
                <w:szCs w:val="20"/>
                <w:lang w:val="fr-FR"/>
              </w:rPr>
            </w:pPr>
            <w:r w:rsidRPr="00050521">
              <w:rPr>
                <w:rFonts w:ascii="Calibri" w:hAnsi="Calibri" w:cs="Calibri"/>
                <w:sz w:val="20"/>
                <w:szCs w:val="20"/>
                <w:lang w:val="fr-FR"/>
              </w:rPr>
              <w:t>Président</w:t>
            </w:r>
          </w:p>
        </w:tc>
        <w:tc>
          <w:tcPr>
            <w:tcW w:w="2339" w:type="dxa"/>
            <w:shd w:val="clear" w:color="auto" w:fill="auto"/>
            <w:vAlign w:val="center"/>
          </w:tcPr>
          <w:p w14:paraId="5DC5A82B" w14:textId="77777777" w:rsidR="00905CD5" w:rsidRPr="00050521" w:rsidRDefault="00905CD5" w:rsidP="00BE1F80">
            <w:pPr>
              <w:pStyle w:val="StyleAfter12pt"/>
              <w:spacing w:after="0"/>
              <w:rPr>
                <w:rFonts w:ascii="Calibri" w:hAnsi="Calibri" w:cs="Calibri"/>
              </w:rPr>
            </w:pPr>
            <w:r w:rsidRPr="00050521">
              <w:rPr>
                <w:rFonts w:ascii="Calibri" w:hAnsi="Calibri" w:cs="Calibri"/>
              </w:rPr>
              <w:t>Fondation Bocca</w:t>
            </w:r>
          </w:p>
        </w:tc>
        <w:tc>
          <w:tcPr>
            <w:tcW w:w="1639" w:type="dxa"/>
          </w:tcPr>
          <w:p w14:paraId="02D17089" w14:textId="77777777" w:rsidR="00905CD5" w:rsidRPr="00050521" w:rsidRDefault="00905CD5" w:rsidP="00BE1F80">
            <w:pPr>
              <w:pStyle w:val="StyleAfter12pt"/>
              <w:spacing w:after="0"/>
              <w:rPr>
                <w:rFonts w:ascii="Calibri" w:hAnsi="Calibri" w:cs="Calibri"/>
              </w:rPr>
            </w:pPr>
            <w:r w:rsidRPr="00050521">
              <w:rPr>
                <w:rFonts w:ascii="Calibri" w:hAnsi="Calibri" w:cs="Calibri"/>
              </w:rPr>
              <w:t>Liechtenstein</w:t>
            </w:r>
          </w:p>
        </w:tc>
        <w:tc>
          <w:tcPr>
            <w:tcW w:w="1453" w:type="dxa"/>
          </w:tcPr>
          <w:p w14:paraId="37D6F55D" w14:textId="77777777" w:rsidR="00905CD5" w:rsidRPr="00050521" w:rsidRDefault="00905CD5" w:rsidP="00BE1F80">
            <w:pPr>
              <w:pStyle w:val="StyleAfter12pt"/>
              <w:spacing w:after="0"/>
              <w:rPr>
                <w:rFonts w:ascii="Calibri" w:hAnsi="Calibri" w:cs="Calibri"/>
              </w:rPr>
            </w:pPr>
            <w:r w:rsidRPr="00050521">
              <w:rPr>
                <w:rFonts w:ascii="Calibri" w:hAnsi="Calibri" w:cs="Calibri"/>
              </w:rPr>
              <w:t>Trust</w:t>
            </w:r>
          </w:p>
        </w:tc>
        <w:tc>
          <w:tcPr>
            <w:tcW w:w="1306" w:type="dxa"/>
            <w:vAlign w:val="center"/>
          </w:tcPr>
          <w:p w14:paraId="4C8FB01A" w14:textId="77777777" w:rsidR="00905CD5" w:rsidRPr="00050521" w:rsidRDefault="00905CD5" w:rsidP="00BE1F80">
            <w:pPr>
              <w:pStyle w:val="StyleAfter12pt"/>
              <w:spacing w:after="0"/>
              <w:rPr>
                <w:rFonts w:ascii="Calibri" w:hAnsi="Calibri" w:cs="Calibri"/>
              </w:rPr>
            </w:pPr>
            <w:r w:rsidRPr="00050521">
              <w:rPr>
                <w:rFonts w:ascii="Calibri" w:hAnsi="Calibri" w:cs="Calibri"/>
              </w:rPr>
              <w:t>Non cotée</w:t>
            </w:r>
          </w:p>
        </w:tc>
        <w:tc>
          <w:tcPr>
            <w:tcW w:w="928" w:type="dxa"/>
            <w:shd w:val="clear" w:color="auto" w:fill="auto"/>
            <w:vAlign w:val="center"/>
          </w:tcPr>
          <w:p w14:paraId="3F63B295" w14:textId="77777777" w:rsidR="00905CD5" w:rsidRPr="00050521" w:rsidRDefault="00905CD5" w:rsidP="00BE1F80">
            <w:pPr>
              <w:pStyle w:val="StyleAfter12pt"/>
              <w:spacing w:after="0"/>
              <w:rPr>
                <w:rFonts w:ascii="Calibri" w:hAnsi="Calibri" w:cs="Calibri"/>
              </w:rPr>
            </w:pPr>
            <w:r w:rsidRPr="00050521">
              <w:rPr>
                <w:rFonts w:ascii="Calibri" w:hAnsi="Calibri" w:cs="Calibri"/>
              </w:rPr>
              <w:t>2013</w:t>
            </w:r>
          </w:p>
        </w:tc>
      </w:tr>
      <w:tr w:rsidR="00905CD5" w:rsidRPr="00050521" w:rsidDel="00175BE1" w14:paraId="27605B59" w14:textId="77777777" w:rsidTr="00BE1F80">
        <w:trPr>
          <w:gridAfter w:val="1"/>
          <w:wAfter w:w="104" w:type="dxa"/>
          <w:trHeight w:val="276"/>
        </w:trPr>
        <w:tc>
          <w:tcPr>
            <w:tcW w:w="1406" w:type="dxa"/>
            <w:shd w:val="clear" w:color="auto" w:fill="auto"/>
            <w:vAlign w:val="center"/>
          </w:tcPr>
          <w:p w14:paraId="5C134561" w14:textId="77777777" w:rsidR="00905CD5" w:rsidRPr="00050521" w:rsidRDefault="00905CD5" w:rsidP="00BE1F80">
            <w:pPr>
              <w:rPr>
                <w:rFonts w:ascii="Calibri" w:hAnsi="Calibri" w:cs="Calibri"/>
                <w:sz w:val="20"/>
                <w:szCs w:val="20"/>
                <w:lang w:val="fr-FR"/>
              </w:rPr>
            </w:pPr>
            <w:r w:rsidRPr="00050521">
              <w:rPr>
                <w:rFonts w:ascii="Calibri" w:hAnsi="Calibri" w:cs="Calibri"/>
                <w:sz w:val="20"/>
                <w:szCs w:val="20"/>
                <w:lang w:val="fr-FR"/>
              </w:rPr>
              <w:t>Président</w:t>
            </w:r>
          </w:p>
        </w:tc>
        <w:tc>
          <w:tcPr>
            <w:tcW w:w="2339" w:type="dxa"/>
            <w:shd w:val="clear" w:color="auto" w:fill="auto"/>
            <w:vAlign w:val="center"/>
          </w:tcPr>
          <w:p w14:paraId="6A597905" w14:textId="77777777" w:rsidR="00905CD5" w:rsidRPr="00050521" w:rsidRDefault="00905CD5" w:rsidP="00BE1F80">
            <w:pPr>
              <w:pStyle w:val="StyleAfter12pt"/>
              <w:spacing w:after="0"/>
              <w:rPr>
                <w:rFonts w:ascii="Calibri" w:hAnsi="Calibri" w:cs="Calibri"/>
              </w:rPr>
            </w:pPr>
            <w:r w:rsidRPr="00050521">
              <w:rPr>
                <w:rFonts w:ascii="Calibri" w:hAnsi="Calibri" w:cs="Calibri"/>
              </w:rPr>
              <w:t>Fondation Elina</w:t>
            </w:r>
          </w:p>
        </w:tc>
        <w:tc>
          <w:tcPr>
            <w:tcW w:w="1639" w:type="dxa"/>
          </w:tcPr>
          <w:p w14:paraId="0584AC68" w14:textId="77777777" w:rsidR="00905CD5" w:rsidRPr="00050521" w:rsidRDefault="00905CD5" w:rsidP="00BE1F80">
            <w:pPr>
              <w:pStyle w:val="StyleAfter12pt"/>
              <w:spacing w:after="0"/>
              <w:rPr>
                <w:rFonts w:ascii="Calibri" w:hAnsi="Calibri" w:cs="Calibri"/>
              </w:rPr>
            </w:pPr>
            <w:r w:rsidRPr="00050521">
              <w:rPr>
                <w:rFonts w:ascii="Calibri" w:hAnsi="Calibri" w:cs="Calibri"/>
              </w:rPr>
              <w:t>Liechtenstein</w:t>
            </w:r>
          </w:p>
        </w:tc>
        <w:tc>
          <w:tcPr>
            <w:tcW w:w="1453" w:type="dxa"/>
          </w:tcPr>
          <w:p w14:paraId="4DD6C15C" w14:textId="77777777" w:rsidR="00905CD5" w:rsidRPr="00050521" w:rsidRDefault="00905CD5" w:rsidP="00BE1F80">
            <w:pPr>
              <w:pStyle w:val="StyleAfter12pt"/>
              <w:spacing w:after="0"/>
              <w:rPr>
                <w:rFonts w:ascii="Calibri" w:hAnsi="Calibri" w:cs="Calibri"/>
              </w:rPr>
            </w:pPr>
            <w:r w:rsidRPr="00050521">
              <w:rPr>
                <w:rFonts w:ascii="Calibri" w:hAnsi="Calibri" w:cs="Calibri"/>
              </w:rPr>
              <w:t>Trust</w:t>
            </w:r>
          </w:p>
        </w:tc>
        <w:tc>
          <w:tcPr>
            <w:tcW w:w="1306" w:type="dxa"/>
          </w:tcPr>
          <w:p w14:paraId="42C4CD60" w14:textId="77777777" w:rsidR="00905CD5" w:rsidRPr="00050521" w:rsidRDefault="00905CD5" w:rsidP="00BE1F80">
            <w:pPr>
              <w:pStyle w:val="StyleAfter12pt"/>
              <w:spacing w:after="0"/>
              <w:rPr>
                <w:rFonts w:ascii="Calibri" w:hAnsi="Calibri" w:cs="Calibri"/>
              </w:rPr>
            </w:pPr>
            <w:r w:rsidRPr="00050521">
              <w:rPr>
                <w:rFonts w:ascii="Calibri" w:hAnsi="Calibri" w:cs="Calibri"/>
              </w:rPr>
              <w:t>Non cotée</w:t>
            </w:r>
          </w:p>
        </w:tc>
        <w:tc>
          <w:tcPr>
            <w:tcW w:w="928" w:type="dxa"/>
            <w:shd w:val="clear" w:color="auto" w:fill="auto"/>
            <w:vAlign w:val="center"/>
          </w:tcPr>
          <w:p w14:paraId="1307A562" w14:textId="77777777" w:rsidR="00905CD5" w:rsidRPr="00050521" w:rsidRDefault="00905CD5" w:rsidP="00BE1F80">
            <w:pPr>
              <w:pStyle w:val="StyleAfter12pt"/>
              <w:spacing w:after="0"/>
              <w:rPr>
                <w:rFonts w:ascii="Calibri" w:hAnsi="Calibri" w:cs="Calibri"/>
              </w:rPr>
            </w:pPr>
            <w:r w:rsidRPr="00050521">
              <w:rPr>
                <w:rFonts w:ascii="Calibri" w:hAnsi="Calibri" w:cs="Calibri"/>
              </w:rPr>
              <w:t>2013</w:t>
            </w:r>
          </w:p>
        </w:tc>
      </w:tr>
      <w:tr w:rsidR="00905CD5" w:rsidRPr="00050521" w:rsidDel="00175BE1" w14:paraId="7DBCA474" w14:textId="77777777" w:rsidTr="00BE1F80">
        <w:trPr>
          <w:gridAfter w:val="1"/>
          <w:wAfter w:w="104" w:type="dxa"/>
          <w:trHeight w:val="276"/>
        </w:trPr>
        <w:tc>
          <w:tcPr>
            <w:tcW w:w="1406" w:type="dxa"/>
            <w:shd w:val="clear" w:color="auto" w:fill="auto"/>
            <w:vAlign w:val="center"/>
          </w:tcPr>
          <w:p w14:paraId="369D2865" w14:textId="77777777" w:rsidR="00905CD5" w:rsidRPr="00050521" w:rsidRDefault="00905CD5" w:rsidP="00BE1F80">
            <w:pPr>
              <w:rPr>
                <w:rFonts w:ascii="Calibri" w:hAnsi="Calibri" w:cs="Calibri"/>
                <w:sz w:val="20"/>
                <w:szCs w:val="20"/>
                <w:lang w:val="fr-FR"/>
              </w:rPr>
            </w:pPr>
            <w:r w:rsidRPr="00050521">
              <w:rPr>
                <w:rFonts w:ascii="Calibri" w:hAnsi="Calibri" w:cs="Calibri"/>
                <w:sz w:val="20"/>
                <w:szCs w:val="20"/>
                <w:lang w:val="fr-FR"/>
              </w:rPr>
              <w:t>Président</w:t>
            </w:r>
          </w:p>
        </w:tc>
        <w:tc>
          <w:tcPr>
            <w:tcW w:w="2339" w:type="dxa"/>
            <w:shd w:val="clear" w:color="auto" w:fill="auto"/>
            <w:vAlign w:val="center"/>
          </w:tcPr>
          <w:p w14:paraId="462373F9" w14:textId="77777777" w:rsidR="00905CD5" w:rsidRPr="00050521" w:rsidRDefault="00905CD5" w:rsidP="00BE1F80">
            <w:pPr>
              <w:pStyle w:val="StyleAfter12pt"/>
              <w:spacing w:after="0"/>
              <w:rPr>
                <w:rFonts w:ascii="Calibri" w:hAnsi="Calibri" w:cs="Calibri"/>
              </w:rPr>
            </w:pPr>
            <w:r w:rsidRPr="00050521">
              <w:rPr>
                <w:rFonts w:ascii="Calibri" w:hAnsi="Calibri" w:cs="Calibri"/>
              </w:rPr>
              <w:t xml:space="preserve">Fondation </w:t>
            </w:r>
            <w:proofErr w:type="spellStart"/>
            <w:r w:rsidRPr="00050521">
              <w:rPr>
                <w:rFonts w:ascii="Calibri" w:hAnsi="Calibri" w:cs="Calibri"/>
              </w:rPr>
              <w:t>Phatat</w:t>
            </w:r>
            <w:proofErr w:type="spellEnd"/>
          </w:p>
        </w:tc>
        <w:tc>
          <w:tcPr>
            <w:tcW w:w="1639" w:type="dxa"/>
          </w:tcPr>
          <w:p w14:paraId="5924E3A8" w14:textId="77777777" w:rsidR="00905CD5" w:rsidRPr="00050521" w:rsidRDefault="00905CD5" w:rsidP="00BE1F80">
            <w:pPr>
              <w:pStyle w:val="StyleAfter12pt"/>
              <w:spacing w:after="0"/>
              <w:rPr>
                <w:rFonts w:ascii="Calibri" w:hAnsi="Calibri" w:cs="Calibri"/>
              </w:rPr>
            </w:pPr>
            <w:r w:rsidRPr="00050521">
              <w:rPr>
                <w:rFonts w:ascii="Calibri" w:hAnsi="Calibri" w:cs="Calibri"/>
              </w:rPr>
              <w:t>Liechtenstein</w:t>
            </w:r>
          </w:p>
        </w:tc>
        <w:tc>
          <w:tcPr>
            <w:tcW w:w="1453" w:type="dxa"/>
          </w:tcPr>
          <w:p w14:paraId="773E99D1" w14:textId="77777777" w:rsidR="00905CD5" w:rsidRPr="00050521" w:rsidRDefault="00905CD5" w:rsidP="00BE1F80">
            <w:pPr>
              <w:pStyle w:val="StyleAfter12pt"/>
              <w:spacing w:after="0"/>
              <w:rPr>
                <w:rFonts w:ascii="Calibri" w:hAnsi="Calibri" w:cs="Calibri"/>
              </w:rPr>
            </w:pPr>
            <w:r w:rsidRPr="00050521">
              <w:rPr>
                <w:rFonts w:ascii="Calibri" w:hAnsi="Calibri" w:cs="Calibri"/>
              </w:rPr>
              <w:t>Trust</w:t>
            </w:r>
          </w:p>
        </w:tc>
        <w:tc>
          <w:tcPr>
            <w:tcW w:w="1306" w:type="dxa"/>
            <w:vAlign w:val="center"/>
          </w:tcPr>
          <w:p w14:paraId="379FD572" w14:textId="77777777" w:rsidR="00905CD5" w:rsidRPr="00050521" w:rsidRDefault="00905CD5" w:rsidP="00BE1F80">
            <w:pPr>
              <w:pStyle w:val="StyleAfter12pt"/>
              <w:spacing w:after="0"/>
              <w:rPr>
                <w:rFonts w:ascii="Calibri" w:hAnsi="Calibri" w:cs="Calibri"/>
              </w:rPr>
            </w:pPr>
            <w:r w:rsidRPr="00050521">
              <w:rPr>
                <w:rFonts w:ascii="Calibri" w:hAnsi="Calibri" w:cs="Calibri"/>
              </w:rPr>
              <w:t>Non cotée</w:t>
            </w:r>
          </w:p>
        </w:tc>
        <w:tc>
          <w:tcPr>
            <w:tcW w:w="928" w:type="dxa"/>
            <w:shd w:val="clear" w:color="auto" w:fill="auto"/>
            <w:vAlign w:val="center"/>
          </w:tcPr>
          <w:p w14:paraId="09CC4D42" w14:textId="77777777" w:rsidR="00905CD5" w:rsidRPr="00050521" w:rsidRDefault="00905CD5" w:rsidP="00BE1F80">
            <w:pPr>
              <w:pStyle w:val="StyleAfter12pt"/>
              <w:spacing w:after="0"/>
              <w:rPr>
                <w:rFonts w:ascii="Calibri" w:hAnsi="Calibri" w:cs="Calibri"/>
              </w:rPr>
            </w:pPr>
            <w:r w:rsidRPr="00050521">
              <w:rPr>
                <w:rFonts w:ascii="Calibri" w:hAnsi="Calibri" w:cs="Calibri"/>
              </w:rPr>
              <w:t>2013</w:t>
            </w:r>
          </w:p>
        </w:tc>
      </w:tr>
      <w:tr w:rsidR="00905CD5" w:rsidRPr="00050521" w:rsidDel="00175BE1" w14:paraId="3ABB704C" w14:textId="77777777" w:rsidTr="00BE1F80">
        <w:trPr>
          <w:gridAfter w:val="1"/>
          <w:wAfter w:w="104" w:type="dxa"/>
          <w:trHeight w:val="276"/>
        </w:trPr>
        <w:tc>
          <w:tcPr>
            <w:tcW w:w="1406" w:type="dxa"/>
            <w:shd w:val="clear" w:color="auto" w:fill="auto"/>
            <w:vAlign w:val="center"/>
          </w:tcPr>
          <w:p w14:paraId="48FE0148" w14:textId="77777777" w:rsidR="00905CD5" w:rsidRPr="00050521" w:rsidRDefault="00905CD5" w:rsidP="00BE1F80">
            <w:pPr>
              <w:rPr>
                <w:rFonts w:ascii="Calibri" w:hAnsi="Calibri" w:cs="Calibri"/>
                <w:sz w:val="20"/>
                <w:szCs w:val="20"/>
                <w:lang w:val="fr-FR"/>
              </w:rPr>
            </w:pPr>
            <w:r w:rsidRPr="00050521">
              <w:rPr>
                <w:rFonts w:ascii="Calibri" w:hAnsi="Calibri" w:cs="Calibri"/>
                <w:sz w:val="20"/>
                <w:szCs w:val="20"/>
                <w:lang w:val="fr-FR"/>
              </w:rPr>
              <w:lastRenderedPageBreak/>
              <w:t>Président</w:t>
            </w:r>
          </w:p>
        </w:tc>
        <w:tc>
          <w:tcPr>
            <w:tcW w:w="2339" w:type="dxa"/>
            <w:shd w:val="clear" w:color="auto" w:fill="auto"/>
            <w:vAlign w:val="center"/>
          </w:tcPr>
          <w:p w14:paraId="53840CD5" w14:textId="77777777" w:rsidR="00905CD5" w:rsidRPr="00050521" w:rsidRDefault="00905CD5" w:rsidP="00BE1F80">
            <w:pPr>
              <w:pStyle w:val="StyleAfter12pt"/>
              <w:spacing w:after="0"/>
              <w:rPr>
                <w:rFonts w:ascii="Calibri" w:hAnsi="Calibri" w:cs="Calibri"/>
              </w:rPr>
            </w:pPr>
            <w:r w:rsidRPr="00050521">
              <w:rPr>
                <w:rFonts w:ascii="Calibri" w:hAnsi="Calibri" w:cs="Calibri"/>
              </w:rPr>
              <w:t xml:space="preserve">Fondation </w:t>
            </w:r>
            <w:proofErr w:type="spellStart"/>
            <w:r w:rsidRPr="00050521">
              <w:rPr>
                <w:rFonts w:ascii="Calibri" w:hAnsi="Calibri" w:cs="Calibri"/>
              </w:rPr>
              <w:t>Crisamar</w:t>
            </w:r>
            <w:proofErr w:type="spellEnd"/>
          </w:p>
        </w:tc>
        <w:tc>
          <w:tcPr>
            <w:tcW w:w="1639" w:type="dxa"/>
          </w:tcPr>
          <w:p w14:paraId="0BED33E1" w14:textId="77777777" w:rsidR="00905CD5" w:rsidRPr="00050521" w:rsidRDefault="00905CD5" w:rsidP="00BE1F80">
            <w:pPr>
              <w:pStyle w:val="StyleAfter12pt"/>
              <w:spacing w:after="0"/>
              <w:rPr>
                <w:rFonts w:ascii="Calibri" w:hAnsi="Calibri" w:cs="Calibri"/>
              </w:rPr>
            </w:pPr>
            <w:r w:rsidRPr="00050521">
              <w:rPr>
                <w:rFonts w:ascii="Calibri" w:hAnsi="Calibri" w:cs="Calibri"/>
              </w:rPr>
              <w:t>Belize</w:t>
            </w:r>
          </w:p>
        </w:tc>
        <w:tc>
          <w:tcPr>
            <w:tcW w:w="1453" w:type="dxa"/>
          </w:tcPr>
          <w:p w14:paraId="25EBF2D1" w14:textId="77777777" w:rsidR="00905CD5" w:rsidRPr="00050521" w:rsidRDefault="00905CD5" w:rsidP="00BE1F80">
            <w:pPr>
              <w:pStyle w:val="StyleAfter12pt"/>
              <w:spacing w:after="0"/>
              <w:rPr>
                <w:rFonts w:ascii="Calibri" w:hAnsi="Calibri" w:cs="Calibri"/>
              </w:rPr>
            </w:pPr>
            <w:r w:rsidRPr="00050521">
              <w:rPr>
                <w:rFonts w:ascii="Calibri" w:hAnsi="Calibri" w:cs="Calibri"/>
              </w:rPr>
              <w:t>Trust</w:t>
            </w:r>
          </w:p>
        </w:tc>
        <w:tc>
          <w:tcPr>
            <w:tcW w:w="1306" w:type="dxa"/>
            <w:vAlign w:val="center"/>
          </w:tcPr>
          <w:p w14:paraId="67CEF89E" w14:textId="77777777" w:rsidR="00905CD5" w:rsidRPr="00050521" w:rsidRDefault="00905CD5" w:rsidP="00BE1F80">
            <w:pPr>
              <w:pStyle w:val="StyleAfter12pt"/>
              <w:spacing w:after="0"/>
              <w:rPr>
                <w:rFonts w:ascii="Calibri" w:hAnsi="Calibri" w:cs="Calibri"/>
              </w:rPr>
            </w:pPr>
            <w:r w:rsidRPr="00050521">
              <w:rPr>
                <w:rFonts w:ascii="Calibri" w:hAnsi="Calibri" w:cs="Calibri"/>
              </w:rPr>
              <w:t>Non cotée</w:t>
            </w:r>
          </w:p>
        </w:tc>
        <w:tc>
          <w:tcPr>
            <w:tcW w:w="928" w:type="dxa"/>
            <w:shd w:val="clear" w:color="auto" w:fill="auto"/>
            <w:vAlign w:val="center"/>
          </w:tcPr>
          <w:p w14:paraId="0A24A430" w14:textId="77777777" w:rsidR="00905CD5" w:rsidRPr="00050521" w:rsidRDefault="00905CD5" w:rsidP="00BE1F80">
            <w:pPr>
              <w:pStyle w:val="StyleAfter12pt"/>
              <w:spacing w:after="0"/>
              <w:rPr>
                <w:rFonts w:ascii="Calibri" w:hAnsi="Calibri" w:cs="Calibri"/>
              </w:rPr>
            </w:pPr>
            <w:r w:rsidRPr="00050521">
              <w:rPr>
                <w:rFonts w:ascii="Calibri" w:hAnsi="Calibri" w:cs="Calibri"/>
              </w:rPr>
              <w:t>2013</w:t>
            </w:r>
          </w:p>
        </w:tc>
      </w:tr>
      <w:tr w:rsidR="00905CD5" w:rsidRPr="00050521" w:rsidDel="00175BE1" w14:paraId="3C96A098" w14:textId="77777777" w:rsidTr="00BE1F80">
        <w:trPr>
          <w:gridAfter w:val="1"/>
          <w:wAfter w:w="104" w:type="dxa"/>
          <w:trHeight w:val="276"/>
        </w:trPr>
        <w:tc>
          <w:tcPr>
            <w:tcW w:w="1406" w:type="dxa"/>
            <w:shd w:val="clear" w:color="auto" w:fill="auto"/>
            <w:vAlign w:val="center"/>
          </w:tcPr>
          <w:p w14:paraId="43CFE98D" w14:textId="77777777" w:rsidR="00905CD5" w:rsidRPr="00050521" w:rsidRDefault="00905CD5" w:rsidP="00BE1F80">
            <w:pPr>
              <w:rPr>
                <w:rFonts w:ascii="Calibri" w:hAnsi="Calibri" w:cs="Calibri"/>
                <w:sz w:val="20"/>
                <w:szCs w:val="20"/>
                <w:lang w:val="fr-FR"/>
              </w:rPr>
            </w:pPr>
            <w:r w:rsidRPr="00050521">
              <w:rPr>
                <w:rFonts w:ascii="Calibri" w:hAnsi="Calibri" w:cs="Calibri"/>
                <w:sz w:val="20"/>
                <w:szCs w:val="20"/>
                <w:lang w:val="fr-FR"/>
              </w:rPr>
              <w:t>Président</w:t>
            </w:r>
          </w:p>
        </w:tc>
        <w:tc>
          <w:tcPr>
            <w:tcW w:w="2339" w:type="dxa"/>
            <w:shd w:val="clear" w:color="auto" w:fill="auto"/>
            <w:vAlign w:val="center"/>
          </w:tcPr>
          <w:p w14:paraId="1A3FAD2D" w14:textId="77777777" w:rsidR="00905CD5" w:rsidRPr="00050521" w:rsidRDefault="00905CD5" w:rsidP="00BE1F80">
            <w:pPr>
              <w:pStyle w:val="StyleAfter12pt"/>
              <w:spacing w:after="0"/>
              <w:rPr>
                <w:rFonts w:ascii="Calibri" w:hAnsi="Calibri" w:cs="Calibri"/>
              </w:rPr>
            </w:pPr>
            <w:r w:rsidRPr="00050521">
              <w:rPr>
                <w:rFonts w:ascii="Calibri" w:hAnsi="Calibri" w:cs="Calibri"/>
              </w:rPr>
              <w:t>Fondation Jody International</w:t>
            </w:r>
          </w:p>
        </w:tc>
        <w:tc>
          <w:tcPr>
            <w:tcW w:w="1639" w:type="dxa"/>
          </w:tcPr>
          <w:p w14:paraId="17E360DB" w14:textId="77777777" w:rsidR="00905CD5" w:rsidRPr="00050521" w:rsidRDefault="00905CD5" w:rsidP="00BE1F80">
            <w:pPr>
              <w:pStyle w:val="StyleAfter12pt"/>
              <w:spacing w:after="0"/>
              <w:rPr>
                <w:rFonts w:ascii="Calibri" w:hAnsi="Calibri" w:cs="Calibri"/>
              </w:rPr>
            </w:pPr>
            <w:r w:rsidRPr="00050521">
              <w:rPr>
                <w:rFonts w:ascii="Calibri" w:hAnsi="Calibri" w:cs="Calibri"/>
              </w:rPr>
              <w:t>Belize</w:t>
            </w:r>
          </w:p>
        </w:tc>
        <w:tc>
          <w:tcPr>
            <w:tcW w:w="1453" w:type="dxa"/>
          </w:tcPr>
          <w:p w14:paraId="09076C4E" w14:textId="77777777" w:rsidR="00905CD5" w:rsidRPr="00050521" w:rsidRDefault="00905CD5" w:rsidP="00BE1F80">
            <w:pPr>
              <w:pStyle w:val="StyleAfter12pt"/>
              <w:spacing w:after="0"/>
              <w:rPr>
                <w:rFonts w:ascii="Calibri" w:hAnsi="Calibri" w:cs="Calibri"/>
              </w:rPr>
            </w:pPr>
            <w:r w:rsidRPr="00050521">
              <w:rPr>
                <w:rFonts w:ascii="Calibri" w:hAnsi="Calibri" w:cs="Calibri"/>
              </w:rPr>
              <w:t>Trust</w:t>
            </w:r>
          </w:p>
        </w:tc>
        <w:tc>
          <w:tcPr>
            <w:tcW w:w="1306" w:type="dxa"/>
            <w:vAlign w:val="center"/>
          </w:tcPr>
          <w:p w14:paraId="7CD2AF65" w14:textId="77777777" w:rsidR="00905CD5" w:rsidRPr="00050521" w:rsidRDefault="00905CD5" w:rsidP="00BE1F80">
            <w:pPr>
              <w:pStyle w:val="StyleAfter12pt"/>
              <w:spacing w:after="0"/>
              <w:rPr>
                <w:rFonts w:ascii="Calibri" w:hAnsi="Calibri" w:cs="Calibri"/>
              </w:rPr>
            </w:pPr>
            <w:r w:rsidRPr="00050521">
              <w:rPr>
                <w:rFonts w:ascii="Calibri" w:hAnsi="Calibri" w:cs="Calibri"/>
              </w:rPr>
              <w:t>Non cotée</w:t>
            </w:r>
          </w:p>
        </w:tc>
        <w:tc>
          <w:tcPr>
            <w:tcW w:w="928" w:type="dxa"/>
            <w:shd w:val="clear" w:color="auto" w:fill="auto"/>
            <w:vAlign w:val="center"/>
          </w:tcPr>
          <w:p w14:paraId="399FA556" w14:textId="77777777" w:rsidR="00905CD5" w:rsidRPr="00050521" w:rsidRDefault="00905CD5" w:rsidP="00BE1F80">
            <w:pPr>
              <w:pStyle w:val="StyleAfter12pt"/>
              <w:spacing w:after="0"/>
              <w:rPr>
                <w:rFonts w:ascii="Calibri" w:hAnsi="Calibri" w:cs="Calibri"/>
              </w:rPr>
            </w:pPr>
            <w:r w:rsidRPr="00050521">
              <w:rPr>
                <w:rFonts w:ascii="Calibri" w:hAnsi="Calibri" w:cs="Calibri"/>
              </w:rPr>
              <w:t>2013</w:t>
            </w:r>
          </w:p>
        </w:tc>
      </w:tr>
      <w:tr w:rsidR="00905CD5" w:rsidRPr="00050521" w:rsidDel="00175BE1" w14:paraId="79203156" w14:textId="77777777" w:rsidTr="00BE1F80">
        <w:trPr>
          <w:gridAfter w:val="1"/>
          <w:wAfter w:w="104" w:type="dxa"/>
          <w:trHeight w:val="276"/>
        </w:trPr>
        <w:tc>
          <w:tcPr>
            <w:tcW w:w="1406" w:type="dxa"/>
            <w:shd w:val="clear" w:color="auto" w:fill="auto"/>
            <w:vAlign w:val="center"/>
          </w:tcPr>
          <w:p w14:paraId="799BC494" w14:textId="77777777" w:rsidR="00905CD5" w:rsidRPr="00050521" w:rsidRDefault="00905CD5" w:rsidP="00BE1F80">
            <w:pPr>
              <w:rPr>
                <w:rFonts w:ascii="Calibri" w:hAnsi="Calibri" w:cs="Calibri"/>
                <w:sz w:val="20"/>
                <w:szCs w:val="20"/>
                <w:lang w:val="fr-FR"/>
              </w:rPr>
            </w:pPr>
            <w:proofErr w:type="spellStart"/>
            <w:r w:rsidRPr="00050521">
              <w:rPr>
                <w:rFonts w:ascii="Calibri" w:hAnsi="Calibri" w:cs="Calibri"/>
                <w:sz w:val="20"/>
                <w:szCs w:val="20"/>
                <w:lang w:val="fr-FR"/>
              </w:rPr>
              <w:t>Director</w:t>
            </w:r>
            <w:proofErr w:type="spellEnd"/>
          </w:p>
        </w:tc>
        <w:tc>
          <w:tcPr>
            <w:tcW w:w="2339" w:type="dxa"/>
            <w:shd w:val="clear" w:color="auto" w:fill="auto"/>
            <w:vAlign w:val="center"/>
          </w:tcPr>
          <w:p w14:paraId="67D1480A" w14:textId="77777777" w:rsidR="00905CD5" w:rsidRPr="00050521" w:rsidRDefault="00905CD5" w:rsidP="00BE1F80">
            <w:pPr>
              <w:pStyle w:val="StyleAfter12pt"/>
              <w:spacing w:after="0"/>
              <w:rPr>
                <w:rFonts w:ascii="Calibri" w:hAnsi="Calibri" w:cs="Calibri"/>
              </w:rPr>
            </w:pPr>
            <w:proofErr w:type="spellStart"/>
            <w:r w:rsidRPr="00050521">
              <w:rPr>
                <w:rFonts w:ascii="Calibri" w:hAnsi="Calibri" w:cs="Calibri"/>
              </w:rPr>
              <w:t>Clearside</w:t>
            </w:r>
            <w:proofErr w:type="spellEnd"/>
            <w:r w:rsidRPr="00050521">
              <w:rPr>
                <w:rFonts w:ascii="Calibri" w:hAnsi="Calibri" w:cs="Calibri"/>
              </w:rPr>
              <w:t xml:space="preserve"> Holding </w:t>
            </w:r>
            <w:proofErr w:type="spellStart"/>
            <w:r w:rsidRPr="00050521">
              <w:rPr>
                <w:rFonts w:ascii="Calibri" w:hAnsi="Calibri" w:cs="Calibri"/>
              </w:rPr>
              <w:t>ApS</w:t>
            </w:r>
            <w:proofErr w:type="spellEnd"/>
          </w:p>
        </w:tc>
        <w:tc>
          <w:tcPr>
            <w:tcW w:w="1639" w:type="dxa"/>
          </w:tcPr>
          <w:p w14:paraId="62C5A596" w14:textId="77777777" w:rsidR="00905CD5" w:rsidRPr="00050521" w:rsidRDefault="00905CD5" w:rsidP="00BE1F80">
            <w:pPr>
              <w:pStyle w:val="StyleAfter12pt"/>
              <w:spacing w:after="0"/>
              <w:rPr>
                <w:rFonts w:ascii="Calibri" w:hAnsi="Calibri" w:cs="Calibri"/>
              </w:rPr>
            </w:pPr>
            <w:r w:rsidRPr="00050521">
              <w:rPr>
                <w:rFonts w:ascii="Calibri" w:hAnsi="Calibri" w:cs="Calibri"/>
              </w:rPr>
              <w:t>Danemark</w:t>
            </w:r>
          </w:p>
        </w:tc>
        <w:tc>
          <w:tcPr>
            <w:tcW w:w="1453" w:type="dxa"/>
          </w:tcPr>
          <w:p w14:paraId="536E524B" w14:textId="77777777" w:rsidR="00905CD5" w:rsidRPr="00050521" w:rsidRDefault="00905CD5" w:rsidP="00BE1F80">
            <w:pPr>
              <w:pStyle w:val="StyleAfter12pt"/>
              <w:spacing w:after="0"/>
              <w:rPr>
                <w:rFonts w:ascii="Calibri" w:hAnsi="Calibri" w:cs="Calibri"/>
              </w:rPr>
            </w:pPr>
            <w:proofErr w:type="spellStart"/>
            <w:r w:rsidRPr="00050521">
              <w:rPr>
                <w:rFonts w:ascii="Calibri" w:hAnsi="Calibri" w:cs="Calibri"/>
              </w:rPr>
              <w:t>ApS</w:t>
            </w:r>
            <w:proofErr w:type="spellEnd"/>
          </w:p>
        </w:tc>
        <w:tc>
          <w:tcPr>
            <w:tcW w:w="1306" w:type="dxa"/>
            <w:vAlign w:val="center"/>
          </w:tcPr>
          <w:p w14:paraId="4A57E92D" w14:textId="77777777" w:rsidR="00905CD5" w:rsidRPr="00050521" w:rsidRDefault="00905CD5" w:rsidP="00BE1F80">
            <w:pPr>
              <w:pStyle w:val="StyleAfter12pt"/>
              <w:spacing w:after="0"/>
              <w:rPr>
                <w:rFonts w:ascii="Calibri" w:hAnsi="Calibri" w:cs="Calibri"/>
              </w:rPr>
            </w:pPr>
            <w:r w:rsidRPr="00050521">
              <w:rPr>
                <w:rFonts w:ascii="Calibri" w:hAnsi="Calibri" w:cs="Calibri"/>
              </w:rPr>
              <w:t>Non cotée</w:t>
            </w:r>
          </w:p>
        </w:tc>
        <w:tc>
          <w:tcPr>
            <w:tcW w:w="928" w:type="dxa"/>
            <w:shd w:val="clear" w:color="auto" w:fill="auto"/>
            <w:vAlign w:val="center"/>
          </w:tcPr>
          <w:p w14:paraId="29994CB3" w14:textId="77777777" w:rsidR="00905CD5" w:rsidRPr="00050521" w:rsidRDefault="00905CD5" w:rsidP="00BE1F80">
            <w:pPr>
              <w:pStyle w:val="StyleAfter12pt"/>
              <w:spacing w:after="0"/>
              <w:rPr>
                <w:rFonts w:ascii="Calibri" w:hAnsi="Calibri" w:cs="Calibri"/>
              </w:rPr>
            </w:pPr>
            <w:r w:rsidRPr="00050521">
              <w:rPr>
                <w:rFonts w:ascii="Calibri" w:hAnsi="Calibri" w:cs="Calibri"/>
              </w:rPr>
              <w:t>2017</w:t>
            </w:r>
          </w:p>
        </w:tc>
      </w:tr>
      <w:tr w:rsidR="00905CD5" w:rsidRPr="00050521" w14:paraId="373DC783" w14:textId="77777777" w:rsidTr="00BE1F80">
        <w:trPr>
          <w:gridAfter w:val="1"/>
          <w:wAfter w:w="104" w:type="dxa"/>
          <w:trHeight w:val="529"/>
        </w:trPr>
        <w:tc>
          <w:tcPr>
            <w:tcW w:w="9071" w:type="dxa"/>
            <w:gridSpan w:val="6"/>
            <w:tcBorders>
              <w:top w:val="single" w:sz="4" w:space="0" w:color="auto"/>
            </w:tcBorders>
            <w:vAlign w:val="center"/>
          </w:tcPr>
          <w:p w14:paraId="6311A6ED" w14:textId="77777777" w:rsidR="00905CD5" w:rsidRPr="00050521" w:rsidRDefault="00905CD5" w:rsidP="00BE1F80">
            <w:pPr>
              <w:pStyle w:val="StyleAfter12pt"/>
              <w:keepNext/>
              <w:keepLines/>
              <w:spacing w:after="0"/>
              <w:rPr>
                <w:rFonts w:ascii="Calibri" w:hAnsi="Calibri" w:cs="Calibri"/>
                <w:b/>
                <w:i/>
              </w:rPr>
            </w:pPr>
            <w:r w:rsidRPr="00050521">
              <w:rPr>
                <w:rFonts w:ascii="Calibri" w:hAnsi="Calibri" w:cs="Calibri"/>
                <w:b/>
                <w:i/>
              </w:rPr>
              <w:t>Autres mandats et fonctions exercés au cours des 5 dernières années</w:t>
            </w:r>
          </w:p>
        </w:tc>
      </w:tr>
      <w:tr w:rsidR="00905CD5" w:rsidRPr="00050521" w14:paraId="3896EBCC" w14:textId="77777777" w:rsidTr="00BE1F80">
        <w:trPr>
          <w:gridAfter w:val="1"/>
          <w:wAfter w:w="104" w:type="dxa"/>
          <w:trHeight w:val="320"/>
        </w:trPr>
        <w:tc>
          <w:tcPr>
            <w:tcW w:w="1406" w:type="dxa"/>
            <w:tcBorders>
              <w:top w:val="single" w:sz="4" w:space="0" w:color="auto"/>
              <w:bottom w:val="single" w:sz="4" w:space="0" w:color="auto"/>
            </w:tcBorders>
            <w:shd w:val="clear" w:color="auto" w:fill="D9D9D9"/>
            <w:vAlign w:val="center"/>
          </w:tcPr>
          <w:p w14:paraId="581BB844" w14:textId="77777777" w:rsidR="00905CD5" w:rsidRPr="00050521" w:rsidRDefault="00905CD5" w:rsidP="00BE1F80">
            <w:pPr>
              <w:pStyle w:val="StyleAfter12pt"/>
              <w:keepNext/>
              <w:keepLines/>
              <w:spacing w:after="0"/>
              <w:jc w:val="center"/>
              <w:rPr>
                <w:rFonts w:ascii="Calibri" w:hAnsi="Calibri" w:cs="Calibri"/>
                <w:b/>
              </w:rPr>
            </w:pPr>
            <w:r w:rsidRPr="00050521">
              <w:rPr>
                <w:rFonts w:ascii="Calibri" w:hAnsi="Calibri" w:cs="Calibri"/>
                <w:b/>
              </w:rPr>
              <w:t>FONCTIONS</w:t>
            </w:r>
          </w:p>
        </w:tc>
        <w:tc>
          <w:tcPr>
            <w:tcW w:w="2339" w:type="dxa"/>
            <w:tcBorders>
              <w:top w:val="single" w:sz="4" w:space="0" w:color="auto"/>
              <w:bottom w:val="single" w:sz="4" w:space="0" w:color="auto"/>
            </w:tcBorders>
            <w:shd w:val="clear" w:color="auto" w:fill="D9D9D9"/>
            <w:vAlign w:val="center"/>
          </w:tcPr>
          <w:p w14:paraId="3A78F413" w14:textId="77777777" w:rsidR="00905CD5" w:rsidRPr="00050521" w:rsidRDefault="00905CD5" w:rsidP="00BE1F80">
            <w:pPr>
              <w:pStyle w:val="StyleAfter12pt"/>
              <w:keepNext/>
              <w:keepLines/>
              <w:spacing w:after="0"/>
              <w:jc w:val="center"/>
              <w:rPr>
                <w:rFonts w:ascii="Calibri" w:hAnsi="Calibri" w:cs="Calibri"/>
                <w:b/>
              </w:rPr>
            </w:pPr>
            <w:r w:rsidRPr="00050521">
              <w:rPr>
                <w:rFonts w:ascii="Calibri" w:hAnsi="Calibri" w:cs="Calibri"/>
                <w:b/>
              </w:rPr>
              <w:t>SOCIÉTÉS</w:t>
            </w:r>
          </w:p>
        </w:tc>
        <w:tc>
          <w:tcPr>
            <w:tcW w:w="1639" w:type="dxa"/>
            <w:tcBorders>
              <w:top w:val="single" w:sz="4" w:space="0" w:color="auto"/>
              <w:bottom w:val="single" w:sz="4" w:space="0" w:color="auto"/>
            </w:tcBorders>
            <w:shd w:val="clear" w:color="auto" w:fill="D9D9D9"/>
            <w:vAlign w:val="center"/>
          </w:tcPr>
          <w:p w14:paraId="4D3861E8" w14:textId="77777777" w:rsidR="00905CD5" w:rsidRPr="00050521" w:rsidRDefault="00905CD5" w:rsidP="00BE1F80">
            <w:pPr>
              <w:pStyle w:val="StyleAfter12pt"/>
              <w:keepNext/>
              <w:keepLines/>
              <w:spacing w:after="0"/>
              <w:jc w:val="center"/>
              <w:rPr>
                <w:rFonts w:ascii="Calibri" w:hAnsi="Calibri" w:cs="Calibri"/>
                <w:b/>
              </w:rPr>
            </w:pPr>
            <w:r w:rsidRPr="00050521">
              <w:rPr>
                <w:rFonts w:ascii="Calibri" w:hAnsi="Calibri" w:cs="Calibri"/>
                <w:b/>
              </w:rPr>
              <w:t>NATIONALITE</w:t>
            </w:r>
          </w:p>
        </w:tc>
        <w:tc>
          <w:tcPr>
            <w:tcW w:w="1453" w:type="dxa"/>
            <w:tcBorders>
              <w:top w:val="single" w:sz="4" w:space="0" w:color="auto"/>
              <w:bottom w:val="single" w:sz="4" w:space="0" w:color="auto"/>
            </w:tcBorders>
            <w:shd w:val="clear" w:color="auto" w:fill="D9D9D9"/>
            <w:vAlign w:val="center"/>
          </w:tcPr>
          <w:p w14:paraId="0710D56E" w14:textId="77777777" w:rsidR="00905CD5" w:rsidRPr="00050521" w:rsidRDefault="00905CD5" w:rsidP="00BE1F80">
            <w:pPr>
              <w:pStyle w:val="StyleAfter12pt"/>
              <w:keepNext/>
              <w:keepLines/>
              <w:spacing w:after="0"/>
              <w:jc w:val="center"/>
              <w:rPr>
                <w:rFonts w:ascii="Calibri" w:hAnsi="Calibri" w:cs="Calibri"/>
                <w:b/>
              </w:rPr>
            </w:pPr>
            <w:r w:rsidRPr="00050521">
              <w:rPr>
                <w:rFonts w:ascii="Calibri" w:hAnsi="Calibri" w:cs="Calibri"/>
                <w:b/>
              </w:rPr>
              <w:t>FORME SOCIALE</w:t>
            </w:r>
          </w:p>
        </w:tc>
        <w:tc>
          <w:tcPr>
            <w:tcW w:w="1306" w:type="dxa"/>
            <w:tcBorders>
              <w:top w:val="single" w:sz="4" w:space="0" w:color="auto"/>
              <w:bottom w:val="single" w:sz="4" w:space="0" w:color="auto"/>
            </w:tcBorders>
            <w:shd w:val="clear" w:color="auto" w:fill="D9D9D9"/>
          </w:tcPr>
          <w:p w14:paraId="2BD88FC4" w14:textId="77777777" w:rsidR="00905CD5" w:rsidRPr="00050521" w:rsidRDefault="00905CD5" w:rsidP="00BE1F80">
            <w:pPr>
              <w:pStyle w:val="StyleAfter12pt"/>
              <w:keepNext/>
              <w:keepLines/>
              <w:spacing w:after="0"/>
              <w:jc w:val="center"/>
              <w:rPr>
                <w:rFonts w:ascii="Calibri" w:hAnsi="Calibri" w:cs="Calibri"/>
                <w:b/>
              </w:rPr>
            </w:pPr>
            <w:r w:rsidRPr="00050521">
              <w:rPr>
                <w:rFonts w:ascii="Calibri" w:hAnsi="Calibri" w:cs="Calibri"/>
                <w:b/>
              </w:rPr>
              <w:t>MARCHE DE COTATION</w:t>
            </w:r>
          </w:p>
        </w:tc>
        <w:tc>
          <w:tcPr>
            <w:tcW w:w="928" w:type="dxa"/>
            <w:tcBorders>
              <w:top w:val="single" w:sz="4" w:space="0" w:color="auto"/>
              <w:bottom w:val="single" w:sz="4" w:space="0" w:color="auto"/>
            </w:tcBorders>
            <w:shd w:val="clear" w:color="auto" w:fill="D9D9D9"/>
            <w:vAlign w:val="center"/>
          </w:tcPr>
          <w:p w14:paraId="2E100B86" w14:textId="77777777" w:rsidR="00905CD5" w:rsidRPr="00050521" w:rsidRDefault="00905CD5" w:rsidP="00BE1F80">
            <w:pPr>
              <w:pStyle w:val="StyleAfter12pt"/>
              <w:keepNext/>
              <w:keepLines/>
              <w:spacing w:after="0"/>
              <w:jc w:val="center"/>
              <w:rPr>
                <w:rFonts w:ascii="Calibri" w:hAnsi="Calibri" w:cs="Calibri"/>
                <w:b/>
              </w:rPr>
            </w:pPr>
            <w:r w:rsidRPr="00050521">
              <w:rPr>
                <w:rFonts w:ascii="Calibri" w:hAnsi="Calibri" w:cs="Calibri"/>
                <w:b/>
              </w:rPr>
              <w:t>DATES</w:t>
            </w:r>
          </w:p>
        </w:tc>
      </w:tr>
      <w:tr w:rsidR="00905CD5" w:rsidRPr="00050521" w14:paraId="1897B7D1" w14:textId="77777777" w:rsidTr="00BE1F80">
        <w:trPr>
          <w:gridAfter w:val="1"/>
          <w:wAfter w:w="104" w:type="dxa"/>
          <w:trHeight w:val="293"/>
        </w:trPr>
        <w:tc>
          <w:tcPr>
            <w:tcW w:w="9071" w:type="dxa"/>
            <w:gridSpan w:val="6"/>
            <w:tcBorders>
              <w:top w:val="single" w:sz="4" w:space="0" w:color="auto"/>
              <w:bottom w:val="single" w:sz="4" w:space="0" w:color="auto"/>
            </w:tcBorders>
            <w:shd w:val="clear" w:color="auto" w:fill="F2F2F2"/>
            <w:vAlign w:val="center"/>
          </w:tcPr>
          <w:p w14:paraId="10E0BBF7" w14:textId="77777777" w:rsidR="00905CD5" w:rsidRPr="00050521" w:rsidRDefault="00905CD5" w:rsidP="00BE1F80">
            <w:pPr>
              <w:pStyle w:val="StyleAfter12pt"/>
              <w:keepNext/>
              <w:keepLines/>
              <w:spacing w:after="0"/>
              <w:rPr>
                <w:rFonts w:ascii="Calibri" w:hAnsi="Calibri" w:cs="Calibri"/>
                <w:i/>
              </w:rPr>
            </w:pPr>
            <w:r w:rsidRPr="00050521">
              <w:rPr>
                <w:rFonts w:ascii="Calibri" w:hAnsi="Calibri" w:cs="Calibri"/>
                <w:i/>
              </w:rPr>
              <w:t>Au sein du Groupe</w:t>
            </w:r>
          </w:p>
        </w:tc>
      </w:tr>
      <w:tr w:rsidR="00905CD5" w:rsidRPr="00050521" w14:paraId="298EE7AF" w14:textId="77777777" w:rsidTr="00BE1F80">
        <w:trPr>
          <w:gridAfter w:val="1"/>
          <w:wAfter w:w="104" w:type="dxa"/>
          <w:trHeight w:val="276"/>
        </w:trPr>
        <w:tc>
          <w:tcPr>
            <w:tcW w:w="1406" w:type="dxa"/>
            <w:tcBorders>
              <w:top w:val="single" w:sz="4" w:space="0" w:color="auto"/>
            </w:tcBorders>
            <w:shd w:val="clear" w:color="auto" w:fill="auto"/>
            <w:vAlign w:val="center"/>
          </w:tcPr>
          <w:p w14:paraId="0F73928A" w14:textId="77777777" w:rsidR="00905CD5" w:rsidRPr="00050521" w:rsidRDefault="00905CD5" w:rsidP="00BE1F80">
            <w:pPr>
              <w:keepNext/>
              <w:keepLines/>
              <w:rPr>
                <w:rFonts w:ascii="Calibri" w:hAnsi="Calibri" w:cs="Calibri"/>
                <w:sz w:val="20"/>
                <w:szCs w:val="20"/>
                <w:lang w:val="fr-FR"/>
              </w:rPr>
            </w:pPr>
            <w:r w:rsidRPr="00050521">
              <w:rPr>
                <w:rFonts w:ascii="Calibri" w:hAnsi="Calibri" w:cs="Calibri"/>
                <w:sz w:val="20"/>
                <w:szCs w:val="20"/>
                <w:lang w:val="fr-FR"/>
              </w:rPr>
              <w:t>Néant</w:t>
            </w:r>
          </w:p>
        </w:tc>
        <w:tc>
          <w:tcPr>
            <w:tcW w:w="2339" w:type="dxa"/>
            <w:tcBorders>
              <w:top w:val="single" w:sz="4" w:space="0" w:color="auto"/>
            </w:tcBorders>
            <w:shd w:val="clear" w:color="auto" w:fill="auto"/>
            <w:vAlign w:val="center"/>
          </w:tcPr>
          <w:p w14:paraId="5FC961CB" w14:textId="77777777" w:rsidR="00905CD5" w:rsidRPr="00050521" w:rsidRDefault="00905CD5" w:rsidP="00BE1F80">
            <w:pPr>
              <w:pStyle w:val="StyleAfter12pt"/>
              <w:keepNext/>
              <w:keepLines/>
              <w:spacing w:after="0"/>
              <w:rPr>
                <w:rFonts w:ascii="Calibri" w:hAnsi="Calibri" w:cs="Calibri"/>
              </w:rPr>
            </w:pPr>
          </w:p>
        </w:tc>
        <w:tc>
          <w:tcPr>
            <w:tcW w:w="1639" w:type="dxa"/>
            <w:tcBorders>
              <w:top w:val="single" w:sz="4" w:space="0" w:color="auto"/>
            </w:tcBorders>
          </w:tcPr>
          <w:p w14:paraId="4BB98249" w14:textId="77777777" w:rsidR="00905CD5" w:rsidRPr="00050521" w:rsidRDefault="00905CD5" w:rsidP="00BE1F80">
            <w:pPr>
              <w:pStyle w:val="StyleAfter12pt"/>
              <w:keepNext/>
              <w:keepLines/>
              <w:spacing w:after="0"/>
              <w:rPr>
                <w:rFonts w:ascii="Calibri" w:hAnsi="Calibri" w:cs="Calibri"/>
              </w:rPr>
            </w:pPr>
          </w:p>
        </w:tc>
        <w:tc>
          <w:tcPr>
            <w:tcW w:w="1453" w:type="dxa"/>
            <w:tcBorders>
              <w:top w:val="single" w:sz="4" w:space="0" w:color="auto"/>
            </w:tcBorders>
          </w:tcPr>
          <w:p w14:paraId="26C806AF" w14:textId="77777777" w:rsidR="00905CD5" w:rsidRPr="00050521" w:rsidRDefault="00905CD5" w:rsidP="00BE1F80">
            <w:pPr>
              <w:pStyle w:val="StyleAfter12pt"/>
              <w:keepNext/>
              <w:keepLines/>
              <w:spacing w:after="0"/>
              <w:rPr>
                <w:rFonts w:ascii="Calibri" w:hAnsi="Calibri" w:cs="Calibri"/>
              </w:rPr>
            </w:pPr>
          </w:p>
        </w:tc>
        <w:tc>
          <w:tcPr>
            <w:tcW w:w="1306" w:type="dxa"/>
            <w:tcBorders>
              <w:top w:val="single" w:sz="4" w:space="0" w:color="auto"/>
            </w:tcBorders>
          </w:tcPr>
          <w:p w14:paraId="62B52B15" w14:textId="77777777" w:rsidR="00905CD5" w:rsidRPr="00050521" w:rsidRDefault="00905CD5" w:rsidP="00BE1F80">
            <w:pPr>
              <w:pStyle w:val="StyleAfter12pt"/>
              <w:keepNext/>
              <w:keepLines/>
              <w:spacing w:after="0"/>
              <w:rPr>
                <w:rFonts w:ascii="Calibri" w:hAnsi="Calibri" w:cs="Calibri"/>
              </w:rPr>
            </w:pPr>
          </w:p>
        </w:tc>
        <w:tc>
          <w:tcPr>
            <w:tcW w:w="928" w:type="dxa"/>
            <w:tcBorders>
              <w:top w:val="single" w:sz="4" w:space="0" w:color="auto"/>
            </w:tcBorders>
            <w:shd w:val="clear" w:color="auto" w:fill="auto"/>
            <w:vAlign w:val="center"/>
          </w:tcPr>
          <w:p w14:paraId="5B42B7B8" w14:textId="77777777" w:rsidR="00905CD5" w:rsidRPr="00050521" w:rsidRDefault="00905CD5" w:rsidP="00BE1F80">
            <w:pPr>
              <w:pStyle w:val="StyleAfter12pt"/>
              <w:keepNext/>
              <w:keepLines/>
              <w:spacing w:after="0"/>
              <w:rPr>
                <w:rFonts w:ascii="Calibri" w:hAnsi="Calibri" w:cs="Calibri"/>
              </w:rPr>
            </w:pPr>
          </w:p>
        </w:tc>
      </w:tr>
      <w:tr w:rsidR="00905CD5" w:rsidRPr="00050521" w14:paraId="3EA5A847" w14:textId="77777777" w:rsidTr="00BE1F80">
        <w:trPr>
          <w:gridAfter w:val="1"/>
          <w:wAfter w:w="104" w:type="dxa"/>
          <w:trHeight w:val="293"/>
        </w:trPr>
        <w:tc>
          <w:tcPr>
            <w:tcW w:w="9071" w:type="dxa"/>
            <w:gridSpan w:val="6"/>
            <w:tcBorders>
              <w:top w:val="single" w:sz="4" w:space="0" w:color="auto"/>
            </w:tcBorders>
            <w:shd w:val="clear" w:color="auto" w:fill="F2F2F2"/>
            <w:vAlign w:val="center"/>
          </w:tcPr>
          <w:p w14:paraId="6A5AF63E" w14:textId="77777777" w:rsidR="00905CD5" w:rsidRPr="00050521" w:rsidRDefault="00905CD5" w:rsidP="00BE1F80">
            <w:pPr>
              <w:pStyle w:val="StyleAfter12pt"/>
              <w:keepNext/>
              <w:keepLines/>
              <w:spacing w:after="0"/>
              <w:rPr>
                <w:rFonts w:ascii="Calibri" w:hAnsi="Calibri" w:cs="Calibri"/>
                <w:i/>
              </w:rPr>
            </w:pPr>
            <w:r w:rsidRPr="00050521">
              <w:rPr>
                <w:rFonts w:ascii="Calibri" w:hAnsi="Calibri" w:cs="Calibri"/>
                <w:i/>
              </w:rPr>
              <w:t>Hors du Groupe</w:t>
            </w:r>
          </w:p>
        </w:tc>
      </w:tr>
      <w:tr w:rsidR="00905CD5" w:rsidRPr="00050521" w14:paraId="07DB347F" w14:textId="77777777" w:rsidTr="00BE1F80">
        <w:trPr>
          <w:gridAfter w:val="1"/>
          <w:wAfter w:w="104" w:type="dxa"/>
          <w:trHeight w:val="276"/>
        </w:trPr>
        <w:tc>
          <w:tcPr>
            <w:tcW w:w="1406" w:type="dxa"/>
            <w:tcBorders>
              <w:top w:val="single" w:sz="4" w:space="0" w:color="auto"/>
            </w:tcBorders>
            <w:shd w:val="clear" w:color="auto" w:fill="auto"/>
            <w:vAlign w:val="center"/>
          </w:tcPr>
          <w:p w14:paraId="74357A04" w14:textId="77777777" w:rsidR="00905CD5" w:rsidRPr="00050521" w:rsidRDefault="00905CD5" w:rsidP="00BE1F80">
            <w:pPr>
              <w:keepNext/>
              <w:keepLines/>
              <w:rPr>
                <w:rFonts w:ascii="Calibri" w:hAnsi="Calibri" w:cs="Calibri"/>
                <w:sz w:val="20"/>
                <w:szCs w:val="20"/>
                <w:lang w:val="fr-FR"/>
              </w:rPr>
            </w:pPr>
            <w:proofErr w:type="spellStart"/>
            <w:r w:rsidRPr="00050521">
              <w:rPr>
                <w:rFonts w:ascii="Calibri" w:hAnsi="Calibri" w:cs="Calibri"/>
                <w:sz w:val="20"/>
                <w:szCs w:val="20"/>
                <w:lang w:val="fr-FR"/>
              </w:rPr>
              <w:t>Director</w:t>
            </w:r>
            <w:proofErr w:type="spellEnd"/>
          </w:p>
        </w:tc>
        <w:tc>
          <w:tcPr>
            <w:tcW w:w="2339" w:type="dxa"/>
            <w:tcBorders>
              <w:top w:val="single" w:sz="4" w:space="0" w:color="auto"/>
            </w:tcBorders>
            <w:shd w:val="clear" w:color="auto" w:fill="auto"/>
            <w:vAlign w:val="center"/>
          </w:tcPr>
          <w:p w14:paraId="4296DD92" w14:textId="77777777" w:rsidR="00905CD5" w:rsidRPr="00050521" w:rsidRDefault="00905CD5" w:rsidP="00BE1F80">
            <w:pPr>
              <w:pStyle w:val="StyleAfter12pt"/>
              <w:keepNext/>
              <w:keepLines/>
              <w:spacing w:after="0"/>
              <w:rPr>
                <w:rFonts w:ascii="Calibri" w:hAnsi="Calibri" w:cs="Calibri"/>
              </w:rPr>
            </w:pPr>
            <w:r w:rsidRPr="00050521">
              <w:rPr>
                <w:rFonts w:ascii="Calibri" w:hAnsi="Calibri" w:cs="Calibri"/>
              </w:rPr>
              <w:t>SPIF</w:t>
            </w:r>
          </w:p>
        </w:tc>
        <w:tc>
          <w:tcPr>
            <w:tcW w:w="1639" w:type="dxa"/>
            <w:tcBorders>
              <w:top w:val="single" w:sz="4" w:space="0" w:color="auto"/>
            </w:tcBorders>
            <w:vAlign w:val="center"/>
          </w:tcPr>
          <w:p w14:paraId="30BEF618" w14:textId="77777777" w:rsidR="00905CD5" w:rsidRPr="00050521" w:rsidRDefault="00905CD5" w:rsidP="00BE1F80">
            <w:pPr>
              <w:pStyle w:val="StyleAfter12pt"/>
              <w:keepNext/>
              <w:keepLines/>
              <w:spacing w:after="0"/>
              <w:rPr>
                <w:rFonts w:ascii="Calibri" w:hAnsi="Calibri" w:cs="Calibri"/>
              </w:rPr>
            </w:pPr>
            <w:r w:rsidRPr="00050521">
              <w:rPr>
                <w:rFonts w:ascii="Calibri" w:hAnsi="Calibri" w:cs="Calibri"/>
              </w:rPr>
              <w:t>Française</w:t>
            </w:r>
          </w:p>
        </w:tc>
        <w:tc>
          <w:tcPr>
            <w:tcW w:w="1453" w:type="dxa"/>
            <w:tcBorders>
              <w:top w:val="single" w:sz="4" w:space="0" w:color="auto"/>
            </w:tcBorders>
            <w:vAlign w:val="center"/>
          </w:tcPr>
          <w:p w14:paraId="28F3B835" w14:textId="77777777" w:rsidR="00905CD5" w:rsidRPr="00050521" w:rsidRDefault="00905CD5" w:rsidP="00BE1F80">
            <w:pPr>
              <w:pStyle w:val="StyleAfter12pt"/>
              <w:keepNext/>
              <w:keepLines/>
              <w:spacing w:after="0"/>
              <w:rPr>
                <w:rFonts w:ascii="Calibri" w:hAnsi="Calibri" w:cs="Calibri"/>
              </w:rPr>
            </w:pPr>
            <w:r w:rsidRPr="00050521">
              <w:rPr>
                <w:rFonts w:ascii="Calibri" w:hAnsi="Calibri" w:cs="Calibri"/>
              </w:rPr>
              <w:t>SARL</w:t>
            </w:r>
          </w:p>
        </w:tc>
        <w:tc>
          <w:tcPr>
            <w:tcW w:w="1306" w:type="dxa"/>
            <w:tcBorders>
              <w:top w:val="single" w:sz="4" w:space="0" w:color="auto"/>
            </w:tcBorders>
            <w:vAlign w:val="center"/>
          </w:tcPr>
          <w:p w14:paraId="28EE99A7" w14:textId="77777777" w:rsidR="00905CD5" w:rsidRPr="00050521" w:rsidRDefault="00905CD5" w:rsidP="00BE1F80">
            <w:pPr>
              <w:pStyle w:val="StyleAfter12pt"/>
              <w:keepNext/>
              <w:keepLines/>
              <w:spacing w:after="0"/>
              <w:rPr>
                <w:rFonts w:ascii="Calibri" w:hAnsi="Calibri" w:cs="Calibri"/>
              </w:rPr>
            </w:pPr>
            <w:r w:rsidRPr="00050521">
              <w:rPr>
                <w:rFonts w:ascii="Calibri" w:hAnsi="Calibri" w:cs="Calibri"/>
              </w:rPr>
              <w:t>Non cotée</w:t>
            </w:r>
          </w:p>
        </w:tc>
        <w:tc>
          <w:tcPr>
            <w:tcW w:w="928" w:type="dxa"/>
            <w:tcBorders>
              <w:top w:val="single" w:sz="4" w:space="0" w:color="auto"/>
            </w:tcBorders>
            <w:shd w:val="clear" w:color="auto" w:fill="auto"/>
            <w:vAlign w:val="center"/>
          </w:tcPr>
          <w:p w14:paraId="648971AF" w14:textId="77777777" w:rsidR="00905CD5" w:rsidRPr="00050521" w:rsidRDefault="00905CD5" w:rsidP="00BE1F80">
            <w:pPr>
              <w:pStyle w:val="StyleAfter12pt"/>
              <w:keepNext/>
              <w:keepLines/>
              <w:spacing w:after="0"/>
              <w:rPr>
                <w:rFonts w:ascii="Calibri" w:hAnsi="Calibri" w:cs="Calibri"/>
              </w:rPr>
            </w:pPr>
            <w:r w:rsidRPr="00050521">
              <w:rPr>
                <w:rFonts w:ascii="Calibri" w:hAnsi="Calibri" w:cs="Calibri"/>
              </w:rPr>
              <w:t>Jusqu’en 2014</w:t>
            </w:r>
          </w:p>
        </w:tc>
      </w:tr>
      <w:tr w:rsidR="00905CD5" w:rsidRPr="00050521" w14:paraId="6B40BB10" w14:textId="77777777" w:rsidTr="00BE1F80">
        <w:trPr>
          <w:gridAfter w:val="1"/>
          <w:wAfter w:w="104" w:type="dxa"/>
          <w:trHeight w:val="276"/>
        </w:trPr>
        <w:tc>
          <w:tcPr>
            <w:tcW w:w="1406" w:type="dxa"/>
            <w:shd w:val="clear" w:color="auto" w:fill="auto"/>
            <w:vAlign w:val="center"/>
          </w:tcPr>
          <w:p w14:paraId="7F79B184" w14:textId="77777777" w:rsidR="00905CD5" w:rsidRPr="00050521" w:rsidRDefault="00905CD5" w:rsidP="00BE1F80">
            <w:pPr>
              <w:keepNext/>
              <w:keepLines/>
              <w:rPr>
                <w:rFonts w:ascii="Calibri" w:hAnsi="Calibri" w:cs="Calibri"/>
                <w:sz w:val="20"/>
                <w:szCs w:val="20"/>
                <w:lang w:val="fr-FR"/>
              </w:rPr>
            </w:pPr>
            <w:r w:rsidRPr="00050521">
              <w:rPr>
                <w:rFonts w:ascii="Calibri" w:hAnsi="Calibri" w:cs="Calibri"/>
                <w:sz w:val="20"/>
                <w:szCs w:val="20"/>
                <w:lang w:val="fr-FR"/>
              </w:rPr>
              <w:t>Président</w:t>
            </w:r>
          </w:p>
        </w:tc>
        <w:tc>
          <w:tcPr>
            <w:tcW w:w="2339" w:type="dxa"/>
            <w:shd w:val="clear" w:color="auto" w:fill="auto"/>
            <w:vAlign w:val="center"/>
          </w:tcPr>
          <w:p w14:paraId="7A9C1CCB" w14:textId="77777777" w:rsidR="00905CD5" w:rsidRPr="00050521" w:rsidRDefault="00905CD5" w:rsidP="00BE1F80">
            <w:pPr>
              <w:pStyle w:val="StyleAfter12pt"/>
              <w:keepNext/>
              <w:keepLines/>
              <w:spacing w:after="0"/>
              <w:rPr>
                <w:rFonts w:ascii="Calibri" w:hAnsi="Calibri" w:cs="Calibri"/>
              </w:rPr>
            </w:pPr>
            <w:r w:rsidRPr="00050521">
              <w:rPr>
                <w:rFonts w:ascii="Calibri" w:hAnsi="Calibri" w:cs="Calibri"/>
              </w:rPr>
              <w:t xml:space="preserve">Fondation </w:t>
            </w:r>
            <w:proofErr w:type="spellStart"/>
            <w:r w:rsidRPr="00050521">
              <w:rPr>
                <w:rFonts w:ascii="Calibri" w:hAnsi="Calibri" w:cs="Calibri"/>
              </w:rPr>
              <w:t>Jomady</w:t>
            </w:r>
            <w:proofErr w:type="spellEnd"/>
          </w:p>
        </w:tc>
        <w:tc>
          <w:tcPr>
            <w:tcW w:w="1639" w:type="dxa"/>
            <w:vAlign w:val="center"/>
          </w:tcPr>
          <w:p w14:paraId="5209A416" w14:textId="77777777" w:rsidR="00905CD5" w:rsidRPr="00050521" w:rsidRDefault="00905CD5" w:rsidP="00BE1F80">
            <w:pPr>
              <w:pStyle w:val="StyleAfter12pt"/>
              <w:keepNext/>
              <w:keepLines/>
              <w:spacing w:after="0"/>
              <w:rPr>
                <w:rFonts w:ascii="Calibri" w:hAnsi="Calibri" w:cs="Calibri"/>
              </w:rPr>
            </w:pPr>
            <w:r w:rsidRPr="00050521">
              <w:rPr>
                <w:rFonts w:ascii="Calibri" w:hAnsi="Calibri" w:cs="Calibri"/>
              </w:rPr>
              <w:t>Liechtenstein</w:t>
            </w:r>
          </w:p>
        </w:tc>
        <w:tc>
          <w:tcPr>
            <w:tcW w:w="1453" w:type="dxa"/>
            <w:vAlign w:val="center"/>
          </w:tcPr>
          <w:p w14:paraId="56E8C212" w14:textId="77777777" w:rsidR="00905CD5" w:rsidRPr="00050521" w:rsidRDefault="00905CD5" w:rsidP="00BE1F80">
            <w:pPr>
              <w:pStyle w:val="StyleAfter12pt"/>
              <w:keepNext/>
              <w:keepLines/>
              <w:spacing w:after="0"/>
              <w:rPr>
                <w:rFonts w:ascii="Calibri" w:hAnsi="Calibri" w:cs="Calibri"/>
              </w:rPr>
            </w:pPr>
            <w:r w:rsidRPr="00050521">
              <w:rPr>
                <w:rFonts w:ascii="Calibri" w:hAnsi="Calibri" w:cs="Calibri"/>
              </w:rPr>
              <w:t>Trust</w:t>
            </w:r>
          </w:p>
        </w:tc>
        <w:tc>
          <w:tcPr>
            <w:tcW w:w="1306" w:type="dxa"/>
            <w:vAlign w:val="center"/>
          </w:tcPr>
          <w:p w14:paraId="3A6A23D3" w14:textId="77777777" w:rsidR="00905CD5" w:rsidRPr="00050521" w:rsidRDefault="00905CD5" w:rsidP="00BE1F80">
            <w:pPr>
              <w:pStyle w:val="StyleAfter12pt"/>
              <w:keepNext/>
              <w:keepLines/>
              <w:spacing w:after="0"/>
              <w:rPr>
                <w:rFonts w:ascii="Calibri" w:hAnsi="Calibri" w:cs="Calibri"/>
              </w:rPr>
            </w:pPr>
            <w:r w:rsidRPr="00050521">
              <w:rPr>
                <w:rFonts w:ascii="Calibri" w:hAnsi="Calibri" w:cs="Calibri"/>
              </w:rPr>
              <w:t>Non cotée</w:t>
            </w:r>
          </w:p>
        </w:tc>
        <w:tc>
          <w:tcPr>
            <w:tcW w:w="928" w:type="dxa"/>
            <w:shd w:val="clear" w:color="auto" w:fill="auto"/>
            <w:vAlign w:val="center"/>
          </w:tcPr>
          <w:p w14:paraId="14ED3617" w14:textId="77777777" w:rsidR="00905CD5" w:rsidRPr="00050521" w:rsidRDefault="00905CD5" w:rsidP="00BE1F80">
            <w:pPr>
              <w:pStyle w:val="StyleAfter12pt"/>
              <w:keepNext/>
              <w:keepLines/>
              <w:spacing w:after="0"/>
              <w:rPr>
                <w:rFonts w:ascii="Calibri" w:hAnsi="Calibri" w:cs="Calibri"/>
              </w:rPr>
            </w:pPr>
            <w:r w:rsidRPr="00050521">
              <w:rPr>
                <w:rFonts w:ascii="Calibri" w:hAnsi="Calibri" w:cs="Calibri"/>
              </w:rPr>
              <w:t>Jusqu’en 2017</w:t>
            </w:r>
          </w:p>
        </w:tc>
      </w:tr>
      <w:tr w:rsidR="00905CD5" w:rsidRPr="00050521" w14:paraId="246B4AC9" w14:textId="77777777" w:rsidTr="00BE1F80">
        <w:trPr>
          <w:gridAfter w:val="1"/>
          <w:wAfter w:w="104" w:type="dxa"/>
          <w:trHeight w:val="276"/>
        </w:trPr>
        <w:tc>
          <w:tcPr>
            <w:tcW w:w="1406" w:type="dxa"/>
            <w:shd w:val="clear" w:color="auto" w:fill="auto"/>
            <w:vAlign w:val="center"/>
          </w:tcPr>
          <w:p w14:paraId="2D55432F" w14:textId="77777777" w:rsidR="00905CD5" w:rsidRPr="00050521" w:rsidRDefault="00905CD5" w:rsidP="00BE1F80">
            <w:pPr>
              <w:keepNext/>
              <w:keepLines/>
              <w:rPr>
                <w:rFonts w:ascii="Calibri" w:hAnsi="Calibri" w:cs="Calibri"/>
                <w:sz w:val="20"/>
                <w:szCs w:val="20"/>
                <w:lang w:val="fr-FR"/>
              </w:rPr>
            </w:pPr>
            <w:proofErr w:type="spellStart"/>
            <w:r w:rsidRPr="00050521">
              <w:rPr>
                <w:rFonts w:ascii="Calibri" w:hAnsi="Calibri" w:cs="Calibri"/>
                <w:sz w:val="20"/>
                <w:szCs w:val="20"/>
                <w:lang w:val="fr-FR"/>
              </w:rPr>
              <w:t>Director</w:t>
            </w:r>
            <w:proofErr w:type="spellEnd"/>
          </w:p>
        </w:tc>
        <w:tc>
          <w:tcPr>
            <w:tcW w:w="2339" w:type="dxa"/>
            <w:shd w:val="clear" w:color="auto" w:fill="auto"/>
            <w:vAlign w:val="center"/>
          </w:tcPr>
          <w:p w14:paraId="3AFF2AFB" w14:textId="77777777" w:rsidR="00905CD5" w:rsidRPr="00050521" w:rsidRDefault="00905CD5" w:rsidP="00BE1F80">
            <w:pPr>
              <w:pStyle w:val="StyleAfter12pt"/>
              <w:keepNext/>
              <w:keepLines/>
              <w:spacing w:after="0"/>
              <w:rPr>
                <w:rFonts w:ascii="Calibri" w:hAnsi="Calibri" w:cs="Calibri"/>
              </w:rPr>
            </w:pPr>
            <w:r w:rsidRPr="00050521">
              <w:rPr>
                <w:rFonts w:ascii="Calibri" w:hAnsi="Calibri" w:cs="Calibri"/>
              </w:rPr>
              <w:t>Panthera Capitaux Ltd</w:t>
            </w:r>
          </w:p>
        </w:tc>
        <w:tc>
          <w:tcPr>
            <w:tcW w:w="1639" w:type="dxa"/>
            <w:vAlign w:val="center"/>
          </w:tcPr>
          <w:p w14:paraId="6A20AEE8" w14:textId="77777777" w:rsidR="00905CD5" w:rsidRPr="00050521" w:rsidRDefault="00905CD5" w:rsidP="00BE1F80">
            <w:pPr>
              <w:pStyle w:val="StyleAfter12pt"/>
              <w:keepNext/>
              <w:keepLines/>
              <w:spacing w:after="0"/>
              <w:rPr>
                <w:rFonts w:ascii="Calibri" w:hAnsi="Calibri" w:cs="Calibri"/>
              </w:rPr>
            </w:pPr>
            <w:r w:rsidRPr="00050521">
              <w:rPr>
                <w:rFonts w:ascii="Calibri" w:hAnsi="Calibri" w:cs="Calibri"/>
              </w:rPr>
              <w:t>Hong-Kong</w:t>
            </w:r>
          </w:p>
        </w:tc>
        <w:tc>
          <w:tcPr>
            <w:tcW w:w="1453" w:type="dxa"/>
            <w:vAlign w:val="center"/>
          </w:tcPr>
          <w:p w14:paraId="02E2DE51" w14:textId="77777777" w:rsidR="00905CD5" w:rsidRPr="00050521" w:rsidRDefault="00905CD5" w:rsidP="00BE1F80">
            <w:pPr>
              <w:pStyle w:val="StyleAfter12pt"/>
              <w:keepNext/>
              <w:keepLines/>
              <w:spacing w:after="0"/>
              <w:rPr>
                <w:rFonts w:ascii="Calibri" w:hAnsi="Calibri" w:cs="Calibri"/>
              </w:rPr>
            </w:pPr>
            <w:r w:rsidRPr="00050521">
              <w:rPr>
                <w:rFonts w:ascii="Calibri" w:hAnsi="Calibri" w:cs="Calibri"/>
              </w:rPr>
              <w:t>Limited</w:t>
            </w:r>
          </w:p>
        </w:tc>
        <w:tc>
          <w:tcPr>
            <w:tcW w:w="1306" w:type="dxa"/>
            <w:vAlign w:val="center"/>
          </w:tcPr>
          <w:p w14:paraId="54776958" w14:textId="77777777" w:rsidR="00905CD5" w:rsidRPr="00050521" w:rsidRDefault="00905CD5" w:rsidP="00BE1F80">
            <w:pPr>
              <w:pStyle w:val="StyleAfter12pt"/>
              <w:keepNext/>
              <w:keepLines/>
              <w:spacing w:after="0"/>
              <w:rPr>
                <w:rFonts w:ascii="Calibri" w:hAnsi="Calibri" w:cs="Calibri"/>
              </w:rPr>
            </w:pPr>
            <w:r w:rsidRPr="00050521">
              <w:rPr>
                <w:rFonts w:ascii="Calibri" w:hAnsi="Calibri" w:cs="Calibri"/>
              </w:rPr>
              <w:t>Non cotée</w:t>
            </w:r>
          </w:p>
        </w:tc>
        <w:tc>
          <w:tcPr>
            <w:tcW w:w="928" w:type="dxa"/>
            <w:shd w:val="clear" w:color="auto" w:fill="auto"/>
            <w:vAlign w:val="center"/>
          </w:tcPr>
          <w:p w14:paraId="04113D5A" w14:textId="77777777" w:rsidR="00905CD5" w:rsidRPr="00050521" w:rsidRDefault="00905CD5" w:rsidP="00BE1F80">
            <w:pPr>
              <w:pStyle w:val="StyleAfter12pt"/>
              <w:keepNext/>
              <w:keepLines/>
              <w:spacing w:after="0"/>
              <w:rPr>
                <w:rFonts w:ascii="Calibri" w:hAnsi="Calibri" w:cs="Calibri"/>
              </w:rPr>
            </w:pPr>
            <w:r w:rsidRPr="00050521">
              <w:rPr>
                <w:rFonts w:ascii="Calibri" w:hAnsi="Calibri" w:cs="Calibri"/>
              </w:rPr>
              <w:t>2015-2016</w:t>
            </w:r>
          </w:p>
        </w:tc>
      </w:tr>
      <w:tr w:rsidR="00905CD5" w:rsidRPr="00050521" w14:paraId="3BCAAA8B" w14:textId="77777777" w:rsidTr="00BE1F80">
        <w:trPr>
          <w:gridAfter w:val="1"/>
          <w:wAfter w:w="104" w:type="dxa"/>
          <w:trHeight w:val="276"/>
        </w:trPr>
        <w:tc>
          <w:tcPr>
            <w:tcW w:w="1406" w:type="dxa"/>
            <w:shd w:val="clear" w:color="auto" w:fill="auto"/>
            <w:vAlign w:val="center"/>
          </w:tcPr>
          <w:p w14:paraId="4320D77D" w14:textId="77777777" w:rsidR="00905CD5" w:rsidRPr="00050521" w:rsidRDefault="00905CD5" w:rsidP="00BE1F80">
            <w:pPr>
              <w:keepNext/>
              <w:keepLines/>
              <w:rPr>
                <w:rFonts w:ascii="Calibri" w:hAnsi="Calibri" w:cs="Calibri"/>
                <w:sz w:val="20"/>
                <w:szCs w:val="20"/>
                <w:lang w:val="fr-FR"/>
              </w:rPr>
            </w:pPr>
            <w:proofErr w:type="spellStart"/>
            <w:r w:rsidRPr="00050521">
              <w:rPr>
                <w:rFonts w:ascii="Calibri" w:hAnsi="Calibri" w:cs="Calibri"/>
                <w:sz w:val="20"/>
                <w:szCs w:val="20"/>
                <w:lang w:val="fr-FR"/>
              </w:rPr>
              <w:t>Director</w:t>
            </w:r>
            <w:proofErr w:type="spellEnd"/>
          </w:p>
        </w:tc>
        <w:tc>
          <w:tcPr>
            <w:tcW w:w="2339" w:type="dxa"/>
            <w:shd w:val="clear" w:color="auto" w:fill="auto"/>
            <w:vAlign w:val="center"/>
          </w:tcPr>
          <w:p w14:paraId="5DF7A169" w14:textId="77777777" w:rsidR="00905CD5" w:rsidRPr="00050521" w:rsidRDefault="00905CD5" w:rsidP="00BE1F80">
            <w:pPr>
              <w:pStyle w:val="StyleAfter12pt"/>
              <w:keepNext/>
              <w:keepLines/>
              <w:spacing w:after="0"/>
              <w:rPr>
                <w:rFonts w:ascii="Calibri" w:hAnsi="Calibri" w:cs="Calibri"/>
              </w:rPr>
            </w:pPr>
            <w:r w:rsidRPr="00050521">
              <w:rPr>
                <w:rFonts w:ascii="Calibri" w:hAnsi="Calibri" w:cs="Calibri"/>
              </w:rPr>
              <w:t>Panthera Holdings Ltd</w:t>
            </w:r>
          </w:p>
        </w:tc>
        <w:tc>
          <w:tcPr>
            <w:tcW w:w="1639" w:type="dxa"/>
            <w:vAlign w:val="center"/>
          </w:tcPr>
          <w:p w14:paraId="7FF83286" w14:textId="77777777" w:rsidR="00905CD5" w:rsidRPr="00050521" w:rsidRDefault="00905CD5" w:rsidP="00BE1F80">
            <w:pPr>
              <w:pStyle w:val="StyleAfter12pt"/>
              <w:keepNext/>
              <w:keepLines/>
              <w:spacing w:after="0"/>
              <w:rPr>
                <w:rFonts w:ascii="Calibri" w:hAnsi="Calibri" w:cs="Calibri"/>
              </w:rPr>
            </w:pPr>
            <w:r w:rsidRPr="00050521">
              <w:rPr>
                <w:rFonts w:ascii="Calibri" w:hAnsi="Calibri" w:cs="Calibri"/>
              </w:rPr>
              <w:t>Hong-Kong</w:t>
            </w:r>
          </w:p>
        </w:tc>
        <w:tc>
          <w:tcPr>
            <w:tcW w:w="1453" w:type="dxa"/>
            <w:vAlign w:val="center"/>
          </w:tcPr>
          <w:p w14:paraId="6FB748C5" w14:textId="77777777" w:rsidR="00905CD5" w:rsidRPr="00050521" w:rsidRDefault="00905CD5" w:rsidP="00BE1F80">
            <w:pPr>
              <w:pStyle w:val="StyleAfter12pt"/>
              <w:keepNext/>
              <w:keepLines/>
              <w:spacing w:after="0"/>
              <w:rPr>
                <w:rFonts w:ascii="Calibri" w:hAnsi="Calibri" w:cs="Calibri"/>
              </w:rPr>
            </w:pPr>
            <w:r w:rsidRPr="00050521">
              <w:rPr>
                <w:rFonts w:ascii="Calibri" w:hAnsi="Calibri" w:cs="Calibri"/>
              </w:rPr>
              <w:t>Limited</w:t>
            </w:r>
          </w:p>
        </w:tc>
        <w:tc>
          <w:tcPr>
            <w:tcW w:w="1306" w:type="dxa"/>
            <w:vAlign w:val="center"/>
          </w:tcPr>
          <w:p w14:paraId="656FA4C6" w14:textId="77777777" w:rsidR="00905CD5" w:rsidRPr="00050521" w:rsidRDefault="00905CD5" w:rsidP="00BE1F80">
            <w:pPr>
              <w:pStyle w:val="StyleAfter12pt"/>
              <w:keepNext/>
              <w:keepLines/>
              <w:spacing w:after="0"/>
              <w:rPr>
                <w:rFonts w:ascii="Calibri" w:hAnsi="Calibri" w:cs="Calibri"/>
              </w:rPr>
            </w:pPr>
            <w:r w:rsidRPr="00050521">
              <w:rPr>
                <w:rFonts w:ascii="Calibri" w:hAnsi="Calibri" w:cs="Calibri"/>
              </w:rPr>
              <w:t>Non cotée</w:t>
            </w:r>
          </w:p>
        </w:tc>
        <w:tc>
          <w:tcPr>
            <w:tcW w:w="928" w:type="dxa"/>
            <w:shd w:val="clear" w:color="auto" w:fill="auto"/>
            <w:vAlign w:val="center"/>
          </w:tcPr>
          <w:p w14:paraId="07113FD6" w14:textId="77777777" w:rsidR="00905CD5" w:rsidRPr="00050521" w:rsidRDefault="00905CD5" w:rsidP="00BE1F80">
            <w:pPr>
              <w:pStyle w:val="StyleAfter12pt"/>
              <w:keepNext/>
              <w:keepLines/>
              <w:spacing w:after="0"/>
              <w:rPr>
                <w:rFonts w:ascii="Calibri" w:hAnsi="Calibri" w:cs="Calibri"/>
              </w:rPr>
            </w:pPr>
            <w:r w:rsidRPr="00050521">
              <w:rPr>
                <w:rFonts w:ascii="Calibri" w:hAnsi="Calibri" w:cs="Calibri"/>
              </w:rPr>
              <w:t>2015-2016</w:t>
            </w:r>
          </w:p>
        </w:tc>
      </w:tr>
      <w:tr w:rsidR="00905CD5" w:rsidRPr="00050521" w14:paraId="5A72CB74" w14:textId="77777777" w:rsidTr="00BE1F80">
        <w:trPr>
          <w:gridAfter w:val="1"/>
          <w:wAfter w:w="104" w:type="dxa"/>
          <w:trHeight w:val="477"/>
        </w:trPr>
        <w:tc>
          <w:tcPr>
            <w:tcW w:w="9071" w:type="dxa"/>
            <w:gridSpan w:val="6"/>
            <w:tcBorders>
              <w:top w:val="single" w:sz="4" w:space="0" w:color="auto"/>
              <w:bottom w:val="single" w:sz="4" w:space="0" w:color="auto"/>
            </w:tcBorders>
            <w:vAlign w:val="center"/>
          </w:tcPr>
          <w:p w14:paraId="68FD5A01" w14:textId="77777777" w:rsidR="00905CD5" w:rsidRPr="00050521" w:rsidRDefault="00905CD5" w:rsidP="00BE1F80">
            <w:pPr>
              <w:pStyle w:val="StyleAfter12pt"/>
              <w:keepNext/>
              <w:keepLines/>
              <w:spacing w:after="0"/>
              <w:rPr>
                <w:rFonts w:ascii="Calibri" w:hAnsi="Calibri" w:cs="Calibri"/>
                <w:b/>
              </w:rPr>
            </w:pPr>
            <w:r w:rsidRPr="00050521">
              <w:rPr>
                <w:rFonts w:ascii="Calibri" w:hAnsi="Calibri" w:cs="Calibri"/>
                <w:b/>
                <w:i/>
              </w:rPr>
              <w:t>Nombres d’actions détenues</w:t>
            </w:r>
            <w:r w:rsidRPr="00050521">
              <w:rPr>
                <w:rFonts w:ascii="Calibri" w:hAnsi="Calibri" w:cs="Calibri"/>
                <w:b/>
              </w:rPr>
              <w:t xml:space="preserve"> </w:t>
            </w:r>
            <w:r w:rsidRPr="00050521">
              <w:rPr>
                <w:rFonts w:ascii="Calibri" w:hAnsi="Calibri" w:cs="Calibri"/>
                <w:b/>
                <w:i/>
              </w:rPr>
              <w:t xml:space="preserve">au 31 décembre 2020 </w:t>
            </w:r>
            <w:r w:rsidRPr="00050521">
              <w:rPr>
                <w:rFonts w:ascii="Calibri" w:hAnsi="Calibri" w:cs="Calibri"/>
                <w:b/>
              </w:rPr>
              <w:t>: 375.129</w:t>
            </w:r>
            <w:r w:rsidRPr="00050521">
              <w:rPr>
                <w:rFonts w:ascii="Calibri" w:hAnsi="Calibri" w:cs="Calibri"/>
                <w:b/>
                <w:vertAlign w:val="superscript"/>
              </w:rPr>
              <w:t xml:space="preserve"> (1)</w:t>
            </w:r>
          </w:p>
        </w:tc>
      </w:tr>
    </w:tbl>
    <w:p w14:paraId="00F3FAFC" w14:textId="07B11C41" w:rsidR="00905CD5" w:rsidRPr="00050521" w:rsidRDefault="00905CD5" w:rsidP="00804F58">
      <w:pPr>
        <w:pStyle w:val="Paragraphedeliste"/>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rPr>
          <w:rFonts w:ascii="Calibri" w:eastAsia="Calibri" w:hAnsi="Calibri" w:cs="Calibri"/>
          <w:i/>
          <w:sz w:val="18"/>
          <w:szCs w:val="22"/>
        </w:rPr>
      </w:pPr>
      <w:r w:rsidRPr="00050521">
        <w:rPr>
          <w:rFonts w:ascii="Calibri" w:eastAsia="Calibri" w:hAnsi="Calibri" w:cs="Calibri"/>
          <w:i/>
          <w:sz w:val="18"/>
          <w:szCs w:val="22"/>
        </w:rPr>
        <w:t xml:space="preserve">Au 31 décembre 2020 </w:t>
      </w:r>
      <w:r w:rsidRPr="00050521">
        <w:rPr>
          <w:rFonts w:ascii="Calibri" w:eastAsia="Calibri" w:hAnsi="Calibri" w:cs="Calibri"/>
          <w:i/>
          <w:iCs/>
          <w:sz w:val="18"/>
          <w:szCs w:val="18"/>
        </w:rPr>
        <w:t>et à la connaissance de la Société</w:t>
      </w:r>
      <w:r w:rsidRPr="00050521">
        <w:rPr>
          <w:rFonts w:ascii="Calibri" w:eastAsia="Calibri" w:hAnsi="Calibri" w:cs="Calibri"/>
          <w:i/>
          <w:sz w:val="18"/>
          <w:szCs w:val="22"/>
        </w:rPr>
        <w:t xml:space="preserve">, Antoine Bricard détient </w:t>
      </w:r>
      <w:proofErr w:type="gramStart"/>
      <w:r w:rsidRPr="00050521">
        <w:rPr>
          <w:rFonts w:ascii="Calibri" w:eastAsia="Calibri" w:hAnsi="Calibri" w:cs="Calibri"/>
          <w:iCs/>
          <w:sz w:val="18"/>
          <w:szCs w:val="22"/>
        </w:rPr>
        <w:t xml:space="preserve">375.129 </w:t>
      </w:r>
      <w:r w:rsidRPr="00050521">
        <w:rPr>
          <w:rFonts w:ascii="Calibri" w:eastAsia="Calibri" w:hAnsi="Calibri" w:cs="Calibri"/>
          <w:i/>
          <w:sz w:val="18"/>
          <w:szCs w:val="22"/>
        </w:rPr>
        <w:t xml:space="preserve"> actions</w:t>
      </w:r>
      <w:proofErr w:type="gramEnd"/>
      <w:r w:rsidRPr="00050521">
        <w:rPr>
          <w:rFonts w:ascii="Calibri" w:eastAsia="Calibri" w:hAnsi="Calibri" w:cs="Calibri"/>
          <w:i/>
          <w:sz w:val="18"/>
          <w:szCs w:val="22"/>
        </w:rPr>
        <w:t xml:space="preserve"> de la Société et la société </w:t>
      </w:r>
      <w:proofErr w:type="spellStart"/>
      <w:r w:rsidRPr="00050521">
        <w:rPr>
          <w:rFonts w:ascii="Calibri" w:eastAsia="Calibri" w:hAnsi="Calibri" w:cs="Calibri"/>
          <w:i/>
          <w:sz w:val="18"/>
          <w:szCs w:val="22"/>
        </w:rPr>
        <w:t>Clearside</w:t>
      </w:r>
      <w:proofErr w:type="spellEnd"/>
      <w:r w:rsidRPr="00050521">
        <w:rPr>
          <w:rFonts w:ascii="Calibri" w:eastAsia="Calibri" w:hAnsi="Calibri" w:cs="Calibri"/>
          <w:i/>
          <w:sz w:val="18"/>
          <w:szCs w:val="22"/>
        </w:rPr>
        <w:t xml:space="preserve"> Holding </w:t>
      </w:r>
      <w:proofErr w:type="spellStart"/>
      <w:r w:rsidRPr="00050521">
        <w:rPr>
          <w:rFonts w:ascii="Calibri" w:eastAsia="Calibri" w:hAnsi="Calibri" w:cs="Calibri"/>
          <w:i/>
          <w:sz w:val="18"/>
          <w:szCs w:val="22"/>
        </w:rPr>
        <w:t>ApS</w:t>
      </w:r>
      <w:proofErr w:type="spellEnd"/>
      <w:r w:rsidRPr="00050521">
        <w:rPr>
          <w:rFonts w:ascii="Calibri" w:eastAsia="Calibri" w:hAnsi="Calibri" w:cs="Calibri"/>
          <w:i/>
          <w:sz w:val="18"/>
          <w:szCs w:val="22"/>
        </w:rPr>
        <w:t xml:space="preserve">, dont Monsieur Antoine Bricard est mandataire social, détient </w:t>
      </w:r>
      <w:r w:rsidRPr="00050521">
        <w:rPr>
          <w:rFonts w:ascii="Calibri" w:eastAsia="Calibri" w:hAnsi="Calibri" w:cs="Calibri"/>
          <w:iCs/>
          <w:sz w:val="18"/>
          <w:szCs w:val="22"/>
        </w:rPr>
        <w:t>57.156</w:t>
      </w:r>
      <w:r w:rsidRPr="00050521">
        <w:rPr>
          <w:rFonts w:ascii="Calibri" w:eastAsia="Calibri" w:hAnsi="Calibri" w:cs="Calibri"/>
          <w:i/>
          <w:sz w:val="18"/>
          <w:szCs w:val="22"/>
        </w:rPr>
        <w:t xml:space="preserve"> actions de la Société. </w:t>
      </w:r>
    </w:p>
    <w:p w14:paraId="30959AEB" w14:textId="79AB4B02" w:rsidR="00193A29" w:rsidRPr="00050521" w:rsidRDefault="00193A29" w:rsidP="00193A29">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rPr>
          <w:rFonts w:ascii="Calibri" w:eastAsia="Calibri" w:hAnsi="Calibri" w:cs="Calibri"/>
          <w:i/>
          <w:sz w:val="18"/>
          <w:szCs w:val="22"/>
          <w:lang w:val="fr-FR"/>
        </w:rPr>
      </w:pPr>
    </w:p>
    <w:p w14:paraId="2822A6AE" w14:textId="16565B5D" w:rsidR="00193A29" w:rsidRPr="00050521" w:rsidRDefault="00193A29" w:rsidP="00193A2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rPr>
          <w:rFonts w:ascii="Calibri" w:eastAsia="Trebuchet MS" w:hAnsi="Calibri" w:cs="Calibri"/>
          <w:b/>
          <w:bCs/>
          <w:i/>
          <w:iCs/>
          <w:sz w:val="22"/>
          <w:szCs w:val="22"/>
        </w:rPr>
      </w:pPr>
      <w:r w:rsidRPr="00050521">
        <w:rPr>
          <w:rFonts w:ascii="Calibri" w:eastAsia="Trebuchet MS" w:hAnsi="Calibri" w:cs="Calibri"/>
          <w:b/>
          <w:bCs/>
          <w:sz w:val="22"/>
          <w:szCs w:val="22"/>
        </w:rPr>
        <w:t xml:space="preserve">Renouvellement du mandat d’administrateur de </w:t>
      </w:r>
      <w:r w:rsidRPr="00050521">
        <w:rPr>
          <w:rFonts w:ascii="Calibri" w:eastAsia="Calibri" w:hAnsi="Calibri" w:cs="Calibri"/>
          <w:b/>
          <w:bCs/>
          <w:sz w:val="22"/>
          <w:szCs w:val="22"/>
        </w:rPr>
        <w:t>Madame Ombline de Villèle</w:t>
      </w:r>
      <w:r w:rsidRPr="00050521">
        <w:rPr>
          <w:rFonts w:ascii="Calibri" w:eastAsia="Calibri" w:hAnsi="Calibri" w:cs="Calibri"/>
          <w:sz w:val="22"/>
          <w:szCs w:val="22"/>
        </w:rPr>
        <w:t xml:space="preserve"> </w:t>
      </w:r>
      <w:r w:rsidRPr="00050521">
        <w:rPr>
          <w:rFonts w:ascii="Calibri" w:eastAsia="Trebuchet MS" w:hAnsi="Calibri" w:cs="Calibri"/>
          <w:b/>
          <w:bCs/>
          <w:i/>
          <w:iCs/>
          <w:sz w:val="22"/>
          <w:szCs w:val="22"/>
        </w:rPr>
        <w:t xml:space="preserve">(Résolution n° </w:t>
      </w:r>
      <w:r w:rsidRPr="00050521">
        <w:rPr>
          <w:rFonts w:ascii="Calibri" w:eastAsia="Trebuchet MS" w:hAnsi="Calibri" w:cs="Calibri"/>
          <w:b/>
          <w:bCs/>
          <w:i/>
          <w:iCs/>
          <w:sz w:val="22"/>
          <w:szCs w:val="22"/>
        </w:rPr>
        <w:t>8</w:t>
      </w:r>
      <w:r w:rsidRPr="00050521">
        <w:rPr>
          <w:rFonts w:ascii="Calibri" w:eastAsia="Trebuchet MS" w:hAnsi="Calibri" w:cs="Calibri"/>
          <w:b/>
          <w:bCs/>
          <w:i/>
          <w:iCs/>
          <w:sz w:val="22"/>
          <w:szCs w:val="22"/>
        </w:rPr>
        <w:t>)</w:t>
      </w:r>
    </w:p>
    <w:p w14:paraId="2FE655C5" w14:textId="77777777" w:rsidR="00193A29" w:rsidRPr="00050521" w:rsidRDefault="00193A29" w:rsidP="00905CD5">
      <w:pPr>
        <w:keepNext/>
        <w:spacing w:line="264" w:lineRule="auto"/>
        <w:rPr>
          <w:rFonts w:ascii="Calibri" w:eastAsia="Calibri" w:hAnsi="Calibri" w:cs="Calibri"/>
          <w:b/>
          <w:i/>
          <w:sz w:val="22"/>
          <w:szCs w:val="22"/>
          <w:lang w:val="fr-FR"/>
        </w:rPr>
      </w:pPr>
    </w:p>
    <w:p w14:paraId="78186EB9" w14:textId="2AF9023F" w:rsidR="00905CD5" w:rsidRPr="00050521" w:rsidRDefault="00905CD5" w:rsidP="00193A29">
      <w:pPr>
        <w:keepNext/>
        <w:spacing w:line="264" w:lineRule="auto"/>
        <w:jc w:val="both"/>
        <w:rPr>
          <w:rFonts w:ascii="Calibri" w:eastAsia="Calibri" w:hAnsi="Calibri" w:cs="Calibri"/>
          <w:sz w:val="22"/>
          <w:szCs w:val="22"/>
          <w:lang w:val="fr-FR"/>
        </w:rPr>
      </w:pPr>
      <w:r w:rsidRPr="00050521">
        <w:rPr>
          <w:rFonts w:ascii="Calibri" w:eastAsia="Calibri" w:hAnsi="Calibri" w:cs="Calibri"/>
          <w:sz w:val="22"/>
          <w:szCs w:val="22"/>
          <w:lang w:val="fr-FR"/>
        </w:rPr>
        <w:t>Madame Ombline de Villèle</w:t>
      </w:r>
      <w:r w:rsidR="00193A29" w:rsidRPr="00050521">
        <w:rPr>
          <w:rFonts w:ascii="Calibri" w:eastAsia="Calibri" w:hAnsi="Calibri" w:cs="Calibri"/>
          <w:sz w:val="22"/>
          <w:szCs w:val="22"/>
          <w:lang w:val="fr-FR"/>
        </w:rPr>
        <w:t xml:space="preserve"> (47 ans)</w:t>
      </w:r>
      <w:r w:rsidRPr="00050521">
        <w:rPr>
          <w:rFonts w:ascii="Calibri" w:eastAsia="Calibri" w:hAnsi="Calibri" w:cs="Calibri"/>
          <w:sz w:val="22"/>
          <w:szCs w:val="22"/>
          <w:lang w:val="fr-FR"/>
        </w:rPr>
        <w:t xml:space="preserve"> est diplômée de l’Ecole Supérieure de Commerce de Reims. Elle travaille chez Accenture depuis 1998 et est spécialisée dans les secteurs High Tech, Telecom, Media.</w:t>
      </w:r>
    </w:p>
    <w:p w14:paraId="5C5CB1A8" w14:textId="77777777" w:rsidR="00905CD5" w:rsidRPr="00050521" w:rsidRDefault="00905CD5" w:rsidP="00905CD5">
      <w:pPr>
        <w:keepNext/>
        <w:spacing w:line="264" w:lineRule="auto"/>
        <w:rPr>
          <w:rFonts w:ascii="Calibri" w:eastAsia="Calibri" w:hAnsi="Calibri" w:cs="Calibri"/>
          <w:sz w:val="22"/>
          <w:szCs w:val="22"/>
          <w:lang w:val="fr-FR"/>
        </w:rPr>
      </w:pPr>
    </w:p>
    <w:tbl>
      <w:tblPr>
        <w:tblW w:w="9175" w:type="dxa"/>
        <w:tblLook w:val="04A0" w:firstRow="1" w:lastRow="0" w:firstColumn="1" w:lastColumn="0" w:noHBand="0" w:noVBand="1"/>
      </w:tblPr>
      <w:tblGrid>
        <w:gridCol w:w="2148"/>
        <w:gridCol w:w="1710"/>
        <w:gridCol w:w="1640"/>
        <w:gridCol w:w="1162"/>
        <w:gridCol w:w="1408"/>
        <w:gridCol w:w="1107"/>
      </w:tblGrid>
      <w:tr w:rsidR="00905CD5" w:rsidRPr="00050521" w14:paraId="20B513E8" w14:textId="77777777" w:rsidTr="00BE1F80">
        <w:trPr>
          <w:trHeight w:val="438"/>
        </w:trPr>
        <w:tc>
          <w:tcPr>
            <w:tcW w:w="9175" w:type="dxa"/>
            <w:gridSpan w:val="6"/>
            <w:shd w:val="clear" w:color="auto" w:fill="auto"/>
            <w:vAlign w:val="center"/>
          </w:tcPr>
          <w:p w14:paraId="6B185D02" w14:textId="77777777" w:rsidR="00905CD5" w:rsidRPr="00050521" w:rsidRDefault="00905CD5" w:rsidP="00BE1F80">
            <w:pPr>
              <w:pStyle w:val="StyleAfter12pt"/>
              <w:keepNext/>
              <w:spacing w:after="0"/>
              <w:rPr>
                <w:rFonts w:ascii="Calibri" w:hAnsi="Calibri" w:cs="Calibri"/>
                <w:b/>
                <w:i/>
              </w:rPr>
            </w:pPr>
            <w:r w:rsidRPr="00050521">
              <w:rPr>
                <w:rFonts w:ascii="Calibri" w:hAnsi="Calibri" w:cs="Calibri"/>
                <w:b/>
                <w:i/>
              </w:rPr>
              <w:t>Autres mandats et fonctions exercés au 31 décembre 2020</w:t>
            </w:r>
          </w:p>
        </w:tc>
      </w:tr>
      <w:tr w:rsidR="00905CD5" w:rsidRPr="00050521" w14:paraId="14E84603" w14:textId="77777777" w:rsidTr="00BE1F80">
        <w:trPr>
          <w:trHeight w:val="297"/>
        </w:trPr>
        <w:tc>
          <w:tcPr>
            <w:tcW w:w="2148" w:type="dxa"/>
            <w:tcBorders>
              <w:top w:val="single" w:sz="4" w:space="0" w:color="auto"/>
              <w:bottom w:val="single" w:sz="4" w:space="0" w:color="auto"/>
            </w:tcBorders>
            <w:shd w:val="clear" w:color="auto" w:fill="D9D9D9"/>
            <w:vAlign w:val="center"/>
          </w:tcPr>
          <w:p w14:paraId="5DC980A0" w14:textId="77777777" w:rsidR="00905CD5" w:rsidRPr="00050521" w:rsidRDefault="00905CD5" w:rsidP="00BE1F80">
            <w:pPr>
              <w:pStyle w:val="StyleAfter12pt"/>
              <w:keepNext/>
              <w:spacing w:after="0"/>
              <w:rPr>
                <w:rFonts w:ascii="Calibri" w:hAnsi="Calibri" w:cs="Calibri"/>
                <w:b/>
              </w:rPr>
            </w:pPr>
            <w:r w:rsidRPr="00050521">
              <w:rPr>
                <w:rFonts w:ascii="Calibri" w:hAnsi="Calibri" w:cs="Calibri"/>
                <w:b/>
              </w:rPr>
              <w:t>FONCTIONS</w:t>
            </w:r>
          </w:p>
        </w:tc>
        <w:tc>
          <w:tcPr>
            <w:tcW w:w="1710" w:type="dxa"/>
            <w:tcBorders>
              <w:top w:val="single" w:sz="4" w:space="0" w:color="auto"/>
              <w:bottom w:val="single" w:sz="4" w:space="0" w:color="auto"/>
            </w:tcBorders>
            <w:shd w:val="clear" w:color="auto" w:fill="D9D9D9"/>
            <w:vAlign w:val="center"/>
          </w:tcPr>
          <w:p w14:paraId="16584FB2" w14:textId="77777777" w:rsidR="00905CD5" w:rsidRPr="00050521" w:rsidRDefault="00905CD5" w:rsidP="00BE1F80">
            <w:pPr>
              <w:pStyle w:val="StyleAfter12pt"/>
              <w:keepNext/>
              <w:spacing w:after="0"/>
              <w:rPr>
                <w:rFonts w:ascii="Calibri" w:hAnsi="Calibri" w:cs="Calibri"/>
                <w:b/>
              </w:rPr>
            </w:pPr>
            <w:r w:rsidRPr="00050521">
              <w:rPr>
                <w:rFonts w:ascii="Calibri" w:hAnsi="Calibri" w:cs="Calibri"/>
                <w:b/>
              </w:rPr>
              <w:t>SOCIÉTÉS</w:t>
            </w:r>
          </w:p>
        </w:tc>
        <w:tc>
          <w:tcPr>
            <w:tcW w:w="1640" w:type="dxa"/>
            <w:tcBorders>
              <w:top w:val="single" w:sz="4" w:space="0" w:color="auto"/>
              <w:bottom w:val="single" w:sz="4" w:space="0" w:color="auto"/>
            </w:tcBorders>
            <w:shd w:val="clear" w:color="auto" w:fill="D9D9D9"/>
            <w:vAlign w:val="center"/>
          </w:tcPr>
          <w:p w14:paraId="54F623C6" w14:textId="77777777" w:rsidR="00905CD5" w:rsidRPr="00050521" w:rsidRDefault="00905CD5" w:rsidP="00BE1F80">
            <w:pPr>
              <w:pStyle w:val="StyleAfter12pt"/>
              <w:spacing w:after="0"/>
              <w:jc w:val="center"/>
              <w:rPr>
                <w:rFonts w:ascii="Calibri" w:hAnsi="Calibri" w:cs="Calibri"/>
                <w:b/>
              </w:rPr>
            </w:pPr>
            <w:r w:rsidRPr="00050521">
              <w:rPr>
                <w:rFonts w:ascii="Calibri" w:hAnsi="Calibri" w:cs="Calibri"/>
                <w:b/>
              </w:rPr>
              <w:t>NATIONALITE</w:t>
            </w:r>
          </w:p>
        </w:tc>
        <w:tc>
          <w:tcPr>
            <w:tcW w:w="1162" w:type="dxa"/>
            <w:tcBorders>
              <w:top w:val="single" w:sz="4" w:space="0" w:color="auto"/>
              <w:bottom w:val="single" w:sz="4" w:space="0" w:color="auto"/>
            </w:tcBorders>
            <w:shd w:val="clear" w:color="auto" w:fill="D9D9D9"/>
            <w:vAlign w:val="center"/>
          </w:tcPr>
          <w:p w14:paraId="01C7410B" w14:textId="77777777" w:rsidR="00905CD5" w:rsidRPr="00050521" w:rsidRDefault="00905CD5" w:rsidP="00BE1F80">
            <w:pPr>
              <w:pStyle w:val="StyleAfter12pt"/>
              <w:spacing w:after="0"/>
              <w:jc w:val="center"/>
              <w:rPr>
                <w:rFonts w:ascii="Calibri" w:hAnsi="Calibri" w:cs="Calibri"/>
                <w:b/>
              </w:rPr>
            </w:pPr>
            <w:r w:rsidRPr="00050521">
              <w:rPr>
                <w:rFonts w:ascii="Calibri" w:hAnsi="Calibri" w:cs="Calibri"/>
                <w:b/>
              </w:rPr>
              <w:t>FORME SOCIALE</w:t>
            </w:r>
          </w:p>
        </w:tc>
        <w:tc>
          <w:tcPr>
            <w:tcW w:w="1408" w:type="dxa"/>
            <w:tcBorders>
              <w:top w:val="single" w:sz="4" w:space="0" w:color="auto"/>
              <w:bottom w:val="single" w:sz="4" w:space="0" w:color="auto"/>
            </w:tcBorders>
            <w:shd w:val="clear" w:color="auto" w:fill="D9D9D9"/>
          </w:tcPr>
          <w:p w14:paraId="5416FBDE" w14:textId="77777777" w:rsidR="00905CD5" w:rsidRPr="00050521" w:rsidRDefault="00905CD5" w:rsidP="00BE1F80">
            <w:pPr>
              <w:pStyle w:val="StyleAfter12pt"/>
              <w:spacing w:after="0"/>
              <w:jc w:val="center"/>
              <w:rPr>
                <w:rFonts w:ascii="Calibri" w:hAnsi="Calibri" w:cs="Calibri"/>
                <w:b/>
              </w:rPr>
            </w:pPr>
            <w:r w:rsidRPr="00050521">
              <w:rPr>
                <w:rFonts w:ascii="Calibri" w:hAnsi="Calibri" w:cs="Calibri"/>
                <w:b/>
              </w:rPr>
              <w:t>MARCHE DE COTATION</w:t>
            </w:r>
          </w:p>
        </w:tc>
        <w:tc>
          <w:tcPr>
            <w:tcW w:w="1107" w:type="dxa"/>
            <w:tcBorders>
              <w:top w:val="single" w:sz="4" w:space="0" w:color="auto"/>
              <w:bottom w:val="single" w:sz="4" w:space="0" w:color="auto"/>
            </w:tcBorders>
            <w:shd w:val="clear" w:color="auto" w:fill="D9D9D9"/>
            <w:vAlign w:val="center"/>
          </w:tcPr>
          <w:p w14:paraId="10C94853" w14:textId="77777777" w:rsidR="00905CD5" w:rsidRPr="00050521" w:rsidRDefault="00905CD5" w:rsidP="00BE1F80">
            <w:pPr>
              <w:pStyle w:val="StyleAfter12pt"/>
              <w:keepNext/>
              <w:spacing w:after="0"/>
              <w:rPr>
                <w:rFonts w:ascii="Calibri" w:hAnsi="Calibri" w:cs="Calibri"/>
                <w:b/>
              </w:rPr>
            </w:pPr>
            <w:r w:rsidRPr="00050521">
              <w:rPr>
                <w:rFonts w:ascii="Calibri" w:hAnsi="Calibri" w:cs="Calibri"/>
                <w:b/>
              </w:rPr>
              <w:t>DATES DE DÉBUT</w:t>
            </w:r>
          </w:p>
        </w:tc>
      </w:tr>
      <w:tr w:rsidR="00905CD5" w:rsidRPr="00050521" w14:paraId="038BC57D" w14:textId="77777777" w:rsidTr="00BE1F80">
        <w:trPr>
          <w:trHeight w:val="336"/>
        </w:trPr>
        <w:tc>
          <w:tcPr>
            <w:tcW w:w="9175" w:type="dxa"/>
            <w:gridSpan w:val="6"/>
            <w:tcBorders>
              <w:top w:val="single" w:sz="4" w:space="0" w:color="auto"/>
            </w:tcBorders>
            <w:shd w:val="clear" w:color="auto" w:fill="F2F2F2"/>
            <w:vAlign w:val="center"/>
          </w:tcPr>
          <w:p w14:paraId="2DD29ADC" w14:textId="77777777" w:rsidR="00905CD5" w:rsidRPr="00050521" w:rsidRDefault="00905CD5" w:rsidP="00BE1F80">
            <w:pPr>
              <w:pStyle w:val="StyleAfter12pt"/>
              <w:keepNext/>
              <w:spacing w:after="0"/>
              <w:rPr>
                <w:rFonts w:ascii="Calibri" w:hAnsi="Calibri" w:cs="Calibri"/>
                <w:i/>
              </w:rPr>
            </w:pPr>
            <w:r w:rsidRPr="00050521">
              <w:rPr>
                <w:rFonts w:ascii="Calibri" w:hAnsi="Calibri" w:cs="Calibri"/>
                <w:i/>
              </w:rPr>
              <w:t>Au sein du Groupe</w:t>
            </w:r>
          </w:p>
        </w:tc>
      </w:tr>
      <w:tr w:rsidR="00905CD5" w:rsidRPr="00050521" w:rsidDel="00175BE1" w14:paraId="20BBD282" w14:textId="77777777" w:rsidTr="00BE1F80">
        <w:trPr>
          <w:trHeight w:val="412"/>
        </w:trPr>
        <w:tc>
          <w:tcPr>
            <w:tcW w:w="2148" w:type="dxa"/>
            <w:tcBorders>
              <w:top w:val="single" w:sz="4" w:space="0" w:color="auto"/>
            </w:tcBorders>
            <w:shd w:val="clear" w:color="auto" w:fill="auto"/>
            <w:vAlign w:val="center"/>
          </w:tcPr>
          <w:p w14:paraId="2423FE8A" w14:textId="77777777" w:rsidR="00905CD5" w:rsidRPr="00050521" w:rsidDel="00175BE1" w:rsidRDefault="00905CD5" w:rsidP="00BE1F80">
            <w:pPr>
              <w:keepNext/>
              <w:rPr>
                <w:rFonts w:ascii="Calibri" w:hAnsi="Calibri" w:cs="Calibri"/>
                <w:sz w:val="20"/>
                <w:szCs w:val="20"/>
                <w:lang w:val="fr-FR"/>
              </w:rPr>
            </w:pPr>
            <w:r w:rsidRPr="00050521">
              <w:rPr>
                <w:rFonts w:ascii="Calibri" w:hAnsi="Calibri" w:cs="Calibri"/>
                <w:sz w:val="20"/>
                <w:szCs w:val="20"/>
                <w:lang w:val="fr-FR"/>
              </w:rPr>
              <w:t>Néant</w:t>
            </w:r>
          </w:p>
        </w:tc>
        <w:tc>
          <w:tcPr>
            <w:tcW w:w="1710" w:type="dxa"/>
            <w:tcBorders>
              <w:top w:val="single" w:sz="4" w:space="0" w:color="auto"/>
            </w:tcBorders>
            <w:shd w:val="clear" w:color="auto" w:fill="auto"/>
            <w:vAlign w:val="center"/>
          </w:tcPr>
          <w:p w14:paraId="13E8BB78" w14:textId="77777777" w:rsidR="00905CD5" w:rsidRPr="00050521" w:rsidDel="00175BE1" w:rsidRDefault="00905CD5" w:rsidP="00BE1F80">
            <w:pPr>
              <w:pStyle w:val="StyleAfter12pt"/>
              <w:keepNext/>
              <w:spacing w:after="0"/>
              <w:rPr>
                <w:rFonts w:ascii="Calibri" w:hAnsi="Calibri" w:cs="Calibri"/>
              </w:rPr>
            </w:pPr>
          </w:p>
        </w:tc>
        <w:tc>
          <w:tcPr>
            <w:tcW w:w="1640" w:type="dxa"/>
            <w:tcBorders>
              <w:top w:val="single" w:sz="4" w:space="0" w:color="auto"/>
            </w:tcBorders>
          </w:tcPr>
          <w:p w14:paraId="626C9B12" w14:textId="77777777" w:rsidR="00905CD5" w:rsidRPr="00050521" w:rsidDel="00175BE1" w:rsidRDefault="00905CD5" w:rsidP="00BE1F80">
            <w:pPr>
              <w:pStyle w:val="StyleAfter12pt"/>
              <w:keepNext/>
              <w:spacing w:after="0"/>
              <w:rPr>
                <w:rFonts w:ascii="Calibri" w:hAnsi="Calibri" w:cs="Calibri"/>
              </w:rPr>
            </w:pPr>
          </w:p>
        </w:tc>
        <w:tc>
          <w:tcPr>
            <w:tcW w:w="1162" w:type="dxa"/>
            <w:tcBorders>
              <w:top w:val="single" w:sz="4" w:space="0" w:color="auto"/>
            </w:tcBorders>
          </w:tcPr>
          <w:p w14:paraId="7B85EF61" w14:textId="77777777" w:rsidR="00905CD5" w:rsidRPr="00050521" w:rsidDel="00175BE1" w:rsidRDefault="00905CD5" w:rsidP="00BE1F80">
            <w:pPr>
              <w:pStyle w:val="StyleAfter12pt"/>
              <w:keepNext/>
              <w:spacing w:after="0"/>
              <w:rPr>
                <w:rFonts w:ascii="Calibri" w:hAnsi="Calibri" w:cs="Calibri"/>
              </w:rPr>
            </w:pPr>
          </w:p>
        </w:tc>
        <w:tc>
          <w:tcPr>
            <w:tcW w:w="1408" w:type="dxa"/>
            <w:tcBorders>
              <w:top w:val="single" w:sz="4" w:space="0" w:color="auto"/>
            </w:tcBorders>
          </w:tcPr>
          <w:p w14:paraId="5C3D6761" w14:textId="77777777" w:rsidR="00905CD5" w:rsidRPr="00050521" w:rsidDel="00175BE1" w:rsidRDefault="00905CD5" w:rsidP="00BE1F80">
            <w:pPr>
              <w:pStyle w:val="StyleAfter12pt"/>
              <w:keepNext/>
              <w:spacing w:after="0"/>
              <w:rPr>
                <w:rFonts w:ascii="Calibri" w:hAnsi="Calibri" w:cs="Calibri"/>
              </w:rPr>
            </w:pPr>
          </w:p>
        </w:tc>
        <w:tc>
          <w:tcPr>
            <w:tcW w:w="1107" w:type="dxa"/>
            <w:tcBorders>
              <w:top w:val="single" w:sz="4" w:space="0" w:color="auto"/>
            </w:tcBorders>
            <w:shd w:val="clear" w:color="auto" w:fill="auto"/>
            <w:vAlign w:val="center"/>
          </w:tcPr>
          <w:p w14:paraId="3AB3D9EB" w14:textId="77777777" w:rsidR="00905CD5" w:rsidRPr="00050521" w:rsidDel="00175BE1" w:rsidRDefault="00905CD5" w:rsidP="00BE1F80">
            <w:pPr>
              <w:pStyle w:val="StyleAfter12pt"/>
              <w:keepNext/>
              <w:spacing w:after="0"/>
              <w:rPr>
                <w:rFonts w:ascii="Calibri" w:hAnsi="Calibri" w:cs="Calibri"/>
              </w:rPr>
            </w:pPr>
          </w:p>
        </w:tc>
      </w:tr>
      <w:tr w:rsidR="00905CD5" w:rsidRPr="00050521" w14:paraId="48456207" w14:textId="77777777" w:rsidTr="00BE1F80">
        <w:trPr>
          <w:trHeight w:val="336"/>
        </w:trPr>
        <w:tc>
          <w:tcPr>
            <w:tcW w:w="9175" w:type="dxa"/>
            <w:gridSpan w:val="6"/>
            <w:tcBorders>
              <w:top w:val="single" w:sz="4" w:space="0" w:color="auto"/>
            </w:tcBorders>
            <w:shd w:val="clear" w:color="auto" w:fill="F2F2F2"/>
            <w:vAlign w:val="center"/>
          </w:tcPr>
          <w:p w14:paraId="6087794D" w14:textId="77777777" w:rsidR="00905CD5" w:rsidRPr="00050521" w:rsidRDefault="00905CD5" w:rsidP="00BE1F80">
            <w:pPr>
              <w:pStyle w:val="StyleAfter12pt"/>
              <w:keepNext/>
              <w:spacing w:after="0"/>
              <w:rPr>
                <w:rFonts w:ascii="Calibri" w:hAnsi="Calibri" w:cs="Calibri"/>
                <w:i/>
              </w:rPr>
            </w:pPr>
            <w:r w:rsidRPr="00050521">
              <w:rPr>
                <w:rFonts w:ascii="Calibri" w:hAnsi="Calibri" w:cs="Calibri"/>
                <w:i/>
              </w:rPr>
              <w:t>Hors du Groupe</w:t>
            </w:r>
          </w:p>
        </w:tc>
      </w:tr>
      <w:tr w:rsidR="00905CD5" w:rsidRPr="00050521" w:rsidDel="00175BE1" w14:paraId="531D8FCA" w14:textId="77777777" w:rsidTr="00BE1F80">
        <w:trPr>
          <w:trHeight w:val="276"/>
        </w:trPr>
        <w:tc>
          <w:tcPr>
            <w:tcW w:w="2148" w:type="dxa"/>
            <w:tcBorders>
              <w:top w:val="single" w:sz="4" w:space="0" w:color="auto"/>
            </w:tcBorders>
            <w:shd w:val="clear" w:color="auto" w:fill="auto"/>
            <w:vAlign w:val="center"/>
          </w:tcPr>
          <w:p w14:paraId="28CE8554" w14:textId="77777777" w:rsidR="00905CD5" w:rsidRPr="00050521" w:rsidRDefault="00905CD5" w:rsidP="00BE1F80">
            <w:pPr>
              <w:keepNext/>
              <w:rPr>
                <w:rFonts w:ascii="Calibri" w:hAnsi="Calibri" w:cs="Calibri"/>
                <w:sz w:val="20"/>
                <w:szCs w:val="20"/>
                <w:lang w:val="fr-FR"/>
              </w:rPr>
            </w:pPr>
            <w:r w:rsidRPr="00050521">
              <w:rPr>
                <w:rFonts w:ascii="Calibri" w:hAnsi="Calibri" w:cs="Calibri"/>
                <w:sz w:val="20"/>
                <w:szCs w:val="20"/>
                <w:lang w:val="fr-FR"/>
              </w:rPr>
              <w:t>Responsable qualité</w:t>
            </w:r>
          </w:p>
        </w:tc>
        <w:tc>
          <w:tcPr>
            <w:tcW w:w="1710" w:type="dxa"/>
            <w:tcBorders>
              <w:top w:val="single" w:sz="4" w:space="0" w:color="auto"/>
            </w:tcBorders>
            <w:shd w:val="clear" w:color="auto" w:fill="auto"/>
            <w:vAlign w:val="center"/>
          </w:tcPr>
          <w:p w14:paraId="15DDB8BE" w14:textId="77777777" w:rsidR="00905CD5" w:rsidRPr="00050521" w:rsidRDefault="00905CD5" w:rsidP="00BE1F80">
            <w:pPr>
              <w:pStyle w:val="StyleAfter12pt"/>
              <w:keepNext/>
              <w:spacing w:after="0"/>
              <w:rPr>
                <w:rFonts w:ascii="Calibri" w:hAnsi="Calibri" w:cs="Calibri"/>
              </w:rPr>
            </w:pPr>
            <w:r w:rsidRPr="00050521">
              <w:rPr>
                <w:rFonts w:ascii="Calibri" w:hAnsi="Calibri" w:cs="Calibri"/>
              </w:rPr>
              <w:t>Accenture</w:t>
            </w:r>
          </w:p>
        </w:tc>
        <w:tc>
          <w:tcPr>
            <w:tcW w:w="1640" w:type="dxa"/>
            <w:tcBorders>
              <w:top w:val="single" w:sz="4" w:space="0" w:color="auto"/>
            </w:tcBorders>
          </w:tcPr>
          <w:p w14:paraId="7605009A" w14:textId="77777777" w:rsidR="00905CD5" w:rsidRPr="00050521" w:rsidRDefault="00905CD5" w:rsidP="00BE1F80">
            <w:pPr>
              <w:pStyle w:val="StyleAfter12pt"/>
              <w:keepNext/>
              <w:spacing w:after="0"/>
              <w:rPr>
                <w:rFonts w:ascii="Calibri" w:hAnsi="Calibri" w:cs="Calibri"/>
              </w:rPr>
            </w:pPr>
            <w:r w:rsidRPr="00050521">
              <w:rPr>
                <w:rFonts w:ascii="Calibri" w:hAnsi="Calibri" w:cs="Calibri"/>
              </w:rPr>
              <w:t>Française</w:t>
            </w:r>
          </w:p>
        </w:tc>
        <w:tc>
          <w:tcPr>
            <w:tcW w:w="1162" w:type="dxa"/>
            <w:tcBorders>
              <w:top w:val="single" w:sz="4" w:space="0" w:color="auto"/>
            </w:tcBorders>
            <w:vAlign w:val="center"/>
          </w:tcPr>
          <w:p w14:paraId="38F4FAE6" w14:textId="77777777" w:rsidR="00905CD5" w:rsidRPr="00050521" w:rsidRDefault="00905CD5" w:rsidP="00BE1F80">
            <w:pPr>
              <w:pStyle w:val="StyleAfter12pt"/>
              <w:spacing w:after="0"/>
              <w:rPr>
                <w:rFonts w:ascii="Calibri" w:hAnsi="Calibri" w:cs="Calibri"/>
              </w:rPr>
            </w:pPr>
            <w:r w:rsidRPr="00050521">
              <w:rPr>
                <w:rFonts w:ascii="Calibri" w:hAnsi="Calibri" w:cs="Calibri"/>
              </w:rPr>
              <w:t>Société par actions simplifiée</w:t>
            </w:r>
          </w:p>
        </w:tc>
        <w:tc>
          <w:tcPr>
            <w:tcW w:w="1408" w:type="dxa"/>
            <w:tcBorders>
              <w:top w:val="single" w:sz="4" w:space="0" w:color="auto"/>
            </w:tcBorders>
            <w:vAlign w:val="center"/>
          </w:tcPr>
          <w:p w14:paraId="294A1336" w14:textId="77777777" w:rsidR="00905CD5" w:rsidRPr="00050521" w:rsidRDefault="00905CD5" w:rsidP="00BE1F80">
            <w:pPr>
              <w:pStyle w:val="StyleAfter12pt"/>
              <w:spacing w:after="0"/>
              <w:rPr>
                <w:rFonts w:ascii="Calibri" w:hAnsi="Calibri" w:cs="Calibri"/>
              </w:rPr>
            </w:pPr>
            <w:r w:rsidRPr="00050521">
              <w:rPr>
                <w:rFonts w:ascii="Calibri" w:hAnsi="Calibri" w:cs="Calibri"/>
              </w:rPr>
              <w:t>Non cotée</w:t>
            </w:r>
          </w:p>
        </w:tc>
        <w:tc>
          <w:tcPr>
            <w:tcW w:w="1107" w:type="dxa"/>
            <w:tcBorders>
              <w:top w:val="single" w:sz="4" w:space="0" w:color="auto"/>
            </w:tcBorders>
            <w:shd w:val="clear" w:color="auto" w:fill="auto"/>
            <w:vAlign w:val="center"/>
          </w:tcPr>
          <w:p w14:paraId="19CFC74D" w14:textId="77777777" w:rsidR="00905CD5" w:rsidRPr="00050521" w:rsidRDefault="00905CD5" w:rsidP="00BE1F80">
            <w:pPr>
              <w:pStyle w:val="StyleAfter12pt"/>
              <w:keepNext/>
              <w:spacing w:after="0"/>
              <w:rPr>
                <w:rFonts w:ascii="Calibri" w:hAnsi="Calibri" w:cs="Calibri"/>
              </w:rPr>
            </w:pPr>
            <w:r w:rsidRPr="00050521">
              <w:rPr>
                <w:rFonts w:ascii="Calibri" w:hAnsi="Calibri" w:cs="Calibri"/>
              </w:rPr>
              <w:t>1998</w:t>
            </w:r>
          </w:p>
        </w:tc>
      </w:tr>
      <w:tr w:rsidR="00905CD5" w:rsidRPr="00050521" w14:paraId="29831F74" w14:textId="77777777" w:rsidTr="00BE1F80">
        <w:trPr>
          <w:trHeight w:val="529"/>
        </w:trPr>
        <w:tc>
          <w:tcPr>
            <w:tcW w:w="9175" w:type="dxa"/>
            <w:gridSpan w:val="6"/>
            <w:tcBorders>
              <w:top w:val="single" w:sz="4" w:space="0" w:color="auto"/>
            </w:tcBorders>
            <w:shd w:val="clear" w:color="auto" w:fill="auto"/>
            <w:vAlign w:val="center"/>
          </w:tcPr>
          <w:p w14:paraId="302228C7" w14:textId="77777777" w:rsidR="00905CD5" w:rsidRPr="00050521" w:rsidRDefault="00905CD5" w:rsidP="00BE1F80">
            <w:pPr>
              <w:pStyle w:val="StyleAfter12pt"/>
              <w:keepNext/>
              <w:spacing w:after="0"/>
              <w:rPr>
                <w:rFonts w:ascii="Calibri" w:hAnsi="Calibri" w:cs="Calibri"/>
                <w:b/>
                <w:i/>
              </w:rPr>
            </w:pPr>
            <w:r w:rsidRPr="00050521">
              <w:rPr>
                <w:rFonts w:ascii="Calibri" w:hAnsi="Calibri" w:cs="Calibri"/>
                <w:b/>
                <w:i/>
              </w:rPr>
              <w:t>Autres mandats et fonctions exercés au cours des 5 dernières années</w:t>
            </w:r>
          </w:p>
        </w:tc>
      </w:tr>
      <w:tr w:rsidR="00905CD5" w:rsidRPr="00050521" w14:paraId="54E94329" w14:textId="77777777" w:rsidTr="00BE1F80">
        <w:trPr>
          <w:trHeight w:val="320"/>
        </w:trPr>
        <w:tc>
          <w:tcPr>
            <w:tcW w:w="2148" w:type="dxa"/>
            <w:tcBorders>
              <w:top w:val="single" w:sz="4" w:space="0" w:color="auto"/>
              <w:bottom w:val="single" w:sz="4" w:space="0" w:color="auto"/>
            </w:tcBorders>
            <w:shd w:val="clear" w:color="auto" w:fill="D9D9D9"/>
            <w:vAlign w:val="center"/>
          </w:tcPr>
          <w:p w14:paraId="265A71B8" w14:textId="77777777" w:rsidR="00905CD5" w:rsidRPr="00050521" w:rsidRDefault="00905CD5" w:rsidP="00BE1F80">
            <w:pPr>
              <w:pStyle w:val="StyleAfter12pt"/>
              <w:keepNext/>
              <w:spacing w:after="0"/>
              <w:rPr>
                <w:rFonts w:ascii="Calibri" w:hAnsi="Calibri" w:cs="Calibri"/>
                <w:b/>
              </w:rPr>
            </w:pPr>
            <w:r w:rsidRPr="00050521">
              <w:rPr>
                <w:rFonts w:ascii="Calibri" w:hAnsi="Calibri" w:cs="Calibri"/>
                <w:b/>
              </w:rPr>
              <w:t>FONCTION</w:t>
            </w:r>
          </w:p>
        </w:tc>
        <w:tc>
          <w:tcPr>
            <w:tcW w:w="1710" w:type="dxa"/>
            <w:tcBorders>
              <w:top w:val="single" w:sz="4" w:space="0" w:color="auto"/>
              <w:bottom w:val="single" w:sz="4" w:space="0" w:color="auto"/>
            </w:tcBorders>
            <w:shd w:val="clear" w:color="auto" w:fill="D9D9D9"/>
            <w:vAlign w:val="center"/>
          </w:tcPr>
          <w:p w14:paraId="76C96BBE" w14:textId="77777777" w:rsidR="00905CD5" w:rsidRPr="00050521" w:rsidRDefault="00905CD5" w:rsidP="00BE1F80">
            <w:pPr>
              <w:pStyle w:val="StyleAfter12pt"/>
              <w:keepNext/>
              <w:spacing w:after="0"/>
              <w:rPr>
                <w:rFonts w:ascii="Calibri" w:hAnsi="Calibri" w:cs="Calibri"/>
                <w:b/>
              </w:rPr>
            </w:pPr>
            <w:r w:rsidRPr="00050521">
              <w:rPr>
                <w:rFonts w:ascii="Calibri" w:hAnsi="Calibri" w:cs="Calibri"/>
                <w:b/>
              </w:rPr>
              <w:t>SOCIÉTÉS</w:t>
            </w:r>
          </w:p>
        </w:tc>
        <w:tc>
          <w:tcPr>
            <w:tcW w:w="1640" w:type="dxa"/>
            <w:tcBorders>
              <w:top w:val="single" w:sz="4" w:space="0" w:color="auto"/>
              <w:bottom w:val="single" w:sz="4" w:space="0" w:color="auto"/>
            </w:tcBorders>
            <w:shd w:val="clear" w:color="auto" w:fill="D9D9D9"/>
            <w:vAlign w:val="center"/>
          </w:tcPr>
          <w:p w14:paraId="2837584D" w14:textId="77777777" w:rsidR="00905CD5" w:rsidRPr="00050521" w:rsidRDefault="00905CD5" w:rsidP="00BE1F80">
            <w:pPr>
              <w:pStyle w:val="StyleAfter12pt"/>
              <w:spacing w:after="0"/>
              <w:jc w:val="center"/>
              <w:rPr>
                <w:rFonts w:ascii="Calibri" w:hAnsi="Calibri" w:cs="Calibri"/>
                <w:b/>
              </w:rPr>
            </w:pPr>
            <w:r w:rsidRPr="00050521">
              <w:rPr>
                <w:rFonts w:ascii="Calibri" w:hAnsi="Calibri" w:cs="Calibri"/>
                <w:b/>
              </w:rPr>
              <w:t>NATIONALITE</w:t>
            </w:r>
          </w:p>
        </w:tc>
        <w:tc>
          <w:tcPr>
            <w:tcW w:w="1162" w:type="dxa"/>
            <w:tcBorders>
              <w:top w:val="single" w:sz="4" w:space="0" w:color="auto"/>
              <w:bottom w:val="single" w:sz="4" w:space="0" w:color="auto"/>
            </w:tcBorders>
            <w:shd w:val="clear" w:color="auto" w:fill="D9D9D9"/>
            <w:vAlign w:val="center"/>
          </w:tcPr>
          <w:p w14:paraId="6E435A9C" w14:textId="77777777" w:rsidR="00905CD5" w:rsidRPr="00050521" w:rsidRDefault="00905CD5" w:rsidP="00BE1F80">
            <w:pPr>
              <w:pStyle w:val="StyleAfter12pt"/>
              <w:spacing w:after="0"/>
              <w:jc w:val="center"/>
              <w:rPr>
                <w:rFonts w:ascii="Calibri" w:hAnsi="Calibri" w:cs="Calibri"/>
                <w:b/>
              </w:rPr>
            </w:pPr>
            <w:r w:rsidRPr="00050521">
              <w:rPr>
                <w:rFonts w:ascii="Calibri" w:hAnsi="Calibri" w:cs="Calibri"/>
                <w:b/>
              </w:rPr>
              <w:t>FORME SOCIALE</w:t>
            </w:r>
          </w:p>
        </w:tc>
        <w:tc>
          <w:tcPr>
            <w:tcW w:w="1408" w:type="dxa"/>
            <w:tcBorders>
              <w:top w:val="single" w:sz="4" w:space="0" w:color="auto"/>
              <w:bottom w:val="single" w:sz="4" w:space="0" w:color="auto"/>
            </w:tcBorders>
            <w:shd w:val="clear" w:color="auto" w:fill="D9D9D9"/>
          </w:tcPr>
          <w:p w14:paraId="28F80E4E" w14:textId="77777777" w:rsidR="00905CD5" w:rsidRPr="00050521" w:rsidRDefault="00905CD5" w:rsidP="00BE1F80">
            <w:pPr>
              <w:pStyle w:val="StyleAfter12pt"/>
              <w:spacing w:after="0"/>
              <w:jc w:val="center"/>
              <w:rPr>
                <w:rFonts w:ascii="Calibri" w:hAnsi="Calibri" w:cs="Calibri"/>
                <w:b/>
              </w:rPr>
            </w:pPr>
            <w:r w:rsidRPr="00050521">
              <w:rPr>
                <w:rFonts w:ascii="Calibri" w:hAnsi="Calibri" w:cs="Calibri"/>
                <w:b/>
              </w:rPr>
              <w:t>MARCHE DE COTATION</w:t>
            </w:r>
          </w:p>
        </w:tc>
        <w:tc>
          <w:tcPr>
            <w:tcW w:w="1107" w:type="dxa"/>
            <w:tcBorders>
              <w:top w:val="single" w:sz="4" w:space="0" w:color="auto"/>
              <w:bottom w:val="single" w:sz="4" w:space="0" w:color="auto"/>
            </w:tcBorders>
            <w:shd w:val="clear" w:color="auto" w:fill="D9D9D9"/>
            <w:vAlign w:val="center"/>
          </w:tcPr>
          <w:p w14:paraId="4F499516" w14:textId="77777777" w:rsidR="00905CD5" w:rsidRPr="00050521" w:rsidRDefault="00905CD5" w:rsidP="00BE1F80">
            <w:pPr>
              <w:pStyle w:val="StyleAfter12pt"/>
              <w:keepNext/>
              <w:spacing w:after="0"/>
              <w:rPr>
                <w:rFonts w:ascii="Calibri" w:hAnsi="Calibri" w:cs="Calibri"/>
                <w:b/>
              </w:rPr>
            </w:pPr>
            <w:r w:rsidRPr="00050521">
              <w:rPr>
                <w:rFonts w:ascii="Calibri" w:hAnsi="Calibri" w:cs="Calibri"/>
                <w:b/>
              </w:rPr>
              <w:t xml:space="preserve">DATES </w:t>
            </w:r>
          </w:p>
        </w:tc>
      </w:tr>
      <w:tr w:rsidR="00905CD5" w:rsidRPr="00050521" w14:paraId="20B92679" w14:textId="77777777" w:rsidTr="00BE1F80">
        <w:trPr>
          <w:trHeight w:val="293"/>
        </w:trPr>
        <w:tc>
          <w:tcPr>
            <w:tcW w:w="9175" w:type="dxa"/>
            <w:gridSpan w:val="6"/>
            <w:tcBorders>
              <w:top w:val="single" w:sz="4" w:space="0" w:color="auto"/>
              <w:bottom w:val="single" w:sz="4" w:space="0" w:color="auto"/>
            </w:tcBorders>
            <w:shd w:val="clear" w:color="auto" w:fill="F2F2F2"/>
            <w:vAlign w:val="center"/>
          </w:tcPr>
          <w:p w14:paraId="13C25164" w14:textId="77777777" w:rsidR="00905CD5" w:rsidRPr="00050521" w:rsidRDefault="00905CD5" w:rsidP="00BE1F80">
            <w:pPr>
              <w:pStyle w:val="StyleAfter12pt"/>
              <w:keepNext/>
              <w:spacing w:after="0"/>
              <w:rPr>
                <w:rFonts w:ascii="Calibri" w:hAnsi="Calibri" w:cs="Calibri"/>
                <w:i/>
              </w:rPr>
            </w:pPr>
            <w:r w:rsidRPr="00050521">
              <w:rPr>
                <w:rFonts w:ascii="Calibri" w:hAnsi="Calibri" w:cs="Calibri"/>
                <w:i/>
              </w:rPr>
              <w:t>Au sein du Groupe</w:t>
            </w:r>
          </w:p>
        </w:tc>
      </w:tr>
      <w:tr w:rsidR="00905CD5" w:rsidRPr="00050521" w14:paraId="6E2DCDFE" w14:textId="77777777" w:rsidTr="00BE1F80">
        <w:trPr>
          <w:trHeight w:val="276"/>
        </w:trPr>
        <w:tc>
          <w:tcPr>
            <w:tcW w:w="2148" w:type="dxa"/>
            <w:tcBorders>
              <w:top w:val="single" w:sz="4" w:space="0" w:color="auto"/>
            </w:tcBorders>
            <w:shd w:val="clear" w:color="auto" w:fill="auto"/>
            <w:vAlign w:val="center"/>
          </w:tcPr>
          <w:p w14:paraId="7A05ABD2" w14:textId="77777777" w:rsidR="00905CD5" w:rsidRPr="00050521" w:rsidRDefault="00905CD5" w:rsidP="00BE1F80">
            <w:pPr>
              <w:keepNext/>
              <w:rPr>
                <w:rFonts w:ascii="Calibri" w:hAnsi="Calibri" w:cs="Calibri"/>
                <w:sz w:val="20"/>
                <w:szCs w:val="20"/>
                <w:lang w:val="fr-FR"/>
              </w:rPr>
            </w:pPr>
            <w:r w:rsidRPr="00050521">
              <w:rPr>
                <w:rFonts w:ascii="Calibri" w:hAnsi="Calibri" w:cs="Calibri"/>
                <w:sz w:val="20"/>
                <w:szCs w:val="20"/>
                <w:lang w:val="fr-FR"/>
              </w:rPr>
              <w:t>Néant</w:t>
            </w:r>
          </w:p>
        </w:tc>
        <w:tc>
          <w:tcPr>
            <w:tcW w:w="1710" w:type="dxa"/>
            <w:tcBorders>
              <w:top w:val="single" w:sz="4" w:space="0" w:color="auto"/>
            </w:tcBorders>
            <w:shd w:val="clear" w:color="auto" w:fill="auto"/>
            <w:vAlign w:val="center"/>
          </w:tcPr>
          <w:p w14:paraId="469D9C83" w14:textId="77777777" w:rsidR="00905CD5" w:rsidRPr="00050521" w:rsidRDefault="00905CD5" w:rsidP="00BE1F80">
            <w:pPr>
              <w:pStyle w:val="StyleAfter12pt"/>
              <w:keepNext/>
              <w:spacing w:after="0"/>
              <w:rPr>
                <w:rFonts w:ascii="Calibri" w:hAnsi="Calibri" w:cs="Calibri"/>
              </w:rPr>
            </w:pPr>
          </w:p>
        </w:tc>
        <w:tc>
          <w:tcPr>
            <w:tcW w:w="1640" w:type="dxa"/>
            <w:tcBorders>
              <w:top w:val="single" w:sz="4" w:space="0" w:color="auto"/>
            </w:tcBorders>
          </w:tcPr>
          <w:p w14:paraId="278A25EF" w14:textId="77777777" w:rsidR="00905CD5" w:rsidRPr="00050521" w:rsidRDefault="00905CD5" w:rsidP="00BE1F80">
            <w:pPr>
              <w:pStyle w:val="StyleAfter12pt"/>
              <w:keepNext/>
              <w:spacing w:after="0"/>
              <w:rPr>
                <w:rFonts w:ascii="Calibri" w:hAnsi="Calibri" w:cs="Calibri"/>
              </w:rPr>
            </w:pPr>
          </w:p>
        </w:tc>
        <w:tc>
          <w:tcPr>
            <w:tcW w:w="1162" w:type="dxa"/>
            <w:tcBorders>
              <w:top w:val="single" w:sz="4" w:space="0" w:color="auto"/>
            </w:tcBorders>
          </w:tcPr>
          <w:p w14:paraId="79DDFB37" w14:textId="77777777" w:rsidR="00905CD5" w:rsidRPr="00050521" w:rsidRDefault="00905CD5" w:rsidP="00BE1F80">
            <w:pPr>
              <w:pStyle w:val="StyleAfter12pt"/>
              <w:keepNext/>
              <w:spacing w:after="0"/>
              <w:rPr>
                <w:rFonts w:ascii="Calibri" w:hAnsi="Calibri" w:cs="Calibri"/>
              </w:rPr>
            </w:pPr>
          </w:p>
        </w:tc>
        <w:tc>
          <w:tcPr>
            <w:tcW w:w="1408" w:type="dxa"/>
            <w:tcBorders>
              <w:top w:val="single" w:sz="4" w:space="0" w:color="auto"/>
            </w:tcBorders>
          </w:tcPr>
          <w:p w14:paraId="53FB726D" w14:textId="77777777" w:rsidR="00905CD5" w:rsidRPr="00050521" w:rsidRDefault="00905CD5" w:rsidP="00BE1F80">
            <w:pPr>
              <w:pStyle w:val="StyleAfter12pt"/>
              <w:keepNext/>
              <w:spacing w:after="0"/>
              <w:rPr>
                <w:rFonts w:ascii="Calibri" w:hAnsi="Calibri" w:cs="Calibri"/>
              </w:rPr>
            </w:pPr>
          </w:p>
        </w:tc>
        <w:tc>
          <w:tcPr>
            <w:tcW w:w="1107" w:type="dxa"/>
            <w:tcBorders>
              <w:top w:val="single" w:sz="4" w:space="0" w:color="auto"/>
            </w:tcBorders>
            <w:shd w:val="clear" w:color="auto" w:fill="auto"/>
            <w:vAlign w:val="center"/>
          </w:tcPr>
          <w:p w14:paraId="7061ACC4" w14:textId="77777777" w:rsidR="00905CD5" w:rsidRPr="00050521" w:rsidRDefault="00905CD5" w:rsidP="00BE1F80">
            <w:pPr>
              <w:pStyle w:val="StyleAfter12pt"/>
              <w:keepNext/>
              <w:spacing w:after="0"/>
              <w:rPr>
                <w:rFonts w:ascii="Calibri" w:hAnsi="Calibri" w:cs="Calibri"/>
              </w:rPr>
            </w:pPr>
          </w:p>
        </w:tc>
      </w:tr>
      <w:tr w:rsidR="00905CD5" w:rsidRPr="00050521" w14:paraId="522D8F2D" w14:textId="77777777" w:rsidTr="00BE1F80">
        <w:trPr>
          <w:trHeight w:val="293"/>
        </w:trPr>
        <w:tc>
          <w:tcPr>
            <w:tcW w:w="9175" w:type="dxa"/>
            <w:gridSpan w:val="6"/>
            <w:tcBorders>
              <w:top w:val="single" w:sz="4" w:space="0" w:color="auto"/>
            </w:tcBorders>
            <w:shd w:val="clear" w:color="auto" w:fill="F2F2F2"/>
            <w:vAlign w:val="center"/>
          </w:tcPr>
          <w:p w14:paraId="6E446D9A" w14:textId="77777777" w:rsidR="00905CD5" w:rsidRPr="00050521" w:rsidRDefault="00905CD5" w:rsidP="00BE1F80">
            <w:pPr>
              <w:pStyle w:val="StyleAfter12pt"/>
              <w:keepNext/>
              <w:spacing w:after="0"/>
              <w:rPr>
                <w:rFonts w:ascii="Calibri" w:hAnsi="Calibri" w:cs="Calibri"/>
                <w:i/>
              </w:rPr>
            </w:pPr>
            <w:r w:rsidRPr="00050521">
              <w:rPr>
                <w:rFonts w:ascii="Calibri" w:hAnsi="Calibri" w:cs="Calibri"/>
                <w:i/>
              </w:rPr>
              <w:t>Hors du Groupe</w:t>
            </w:r>
          </w:p>
        </w:tc>
      </w:tr>
      <w:tr w:rsidR="00905CD5" w:rsidRPr="00050521" w14:paraId="0BB4AA71" w14:textId="77777777" w:rsidTr="00BE1F80">
        <w:trPr>
          <w:trHeight w:val="276"/>
        </w:trPr>
        <w:tc>
          <w:tcPr>
            <w:tcW w:w="2148" w:type="dxa"/>
            <w:tcBorders>
              <w:top w:val="single" w:sz="4" w:space="0" w:color="auto"/>
            </w:tcBorders>
            <w:shd w:val="clear" w:color="auto" w:fill="auto"/>
            <w:vAlign w:val="center"/>
          </w:tcPr>
          <w:p w14:paraId="38DA9048" w14:textId="77777777" w:rsidR="00905CD5" w:rsidRPr="00050521" w:rsidRDefault="00905CD5" w:rsidP="00BE1F80">
            <w:pPr>
              <w:keepNext/>
              <w:rPr>
                <w:rFonts w:ascii="Calibri" w:hAnsi="Calibri" w:cs="Calibri"/>
                <w:sz w:val="20"/>
                <w:szCs w:val="20"/>
                <w:lang w:val="fr-FR"/>
              </w:rPr>
            </w:pPr>
            <w:r w:rsidRPr="00050521">
              <w:rPr>
                <w:rFonts w:ascii="Calibri" w:hAnsi="Calibri" w:cs="Calibri"/>
                <w:sz w:val="20"/>
                <w:szCs w:val="20"/>
                <w:lang w:val="fr-FR"/>
              </w:rPr>
              <w:t>Néant</w:t>
            </w:r>
          </w:p>
        </w:tc>
        <w:tc>
          <w:tcPr>
            <w:tcW w:w="1710" w:type="dxa"/>
            <w:tcBorders>
              <w:top w:val="single" w:sz="4" w:space="0" w:color="auto"/>
            </w:tcBorders>
            <w:shd w:val="clear" w:color="auto" w:fill="auto"/>
            <w:vAlign w:val="center"/>
          </w:tcPr>
          <w:p w14:paraId="33DDF951" w14:textId="77777777" w:rsidR="00905CD5" w:rsidRPr="00050521" w:rsidRDefault="00905CD5" w:rsidP="00BE1F80">
            <w:pPr>
              <w:pStyle w:val="StyleAfter12pt"/>
              <w:keepNext/>
              <w:spacing w:after="0"/>
              <w:rPr>
                <w:rFonts w:ascii="Calibri" w:hAnsi="Calibri" w:cs="Calibri"/>
              </w:rPr>
            </w:pPr>
          </w:p>
        </w:tc>
        <w:tc>
          <w:tcPr>
            <w:tcW w:w="1640" w:type="dxa"/>
            <w:tcBorders>
              <w:top w:val="single" w:sz="4" w:space="0" w:color="auto"/>
            </w:tcBorders>
          </w:tcPr>
          <w:p w14:paraId="65B26620" w14:textId="77777777" w:rsidR="00905CD5" w:rsidRPr="00050521" w:rsidRDefault="00905CD5" w:rsidP="00BE1F80">
            <w:pPr>
              <w:pStyle w:val="StyleAfter12pt"/>
              <w:keepNext/>
              <w:spacing w:after="0"/>
              <w:rPr>
                <w:rFonts w:ascii="Calibri" w:hAnsi="Calibri" w:cs="Calibri"/>
              </w:rPr>
            </w:pPr>
          </w:p>
        </w:tc>
        <w:tc>
          <w:tcPr>
            <w:tcW w:w="1162" w:type="dxa"/>
            <w:tcBorders>
              <w:top w:val="single" w:sz="4" w:space="0" w:color="auto"/>
            </w:tcBorders>
          </w:tcPr>
          <w:p w14:paraId="0804C154" w14:textId="77777777" w:rsidR="00905CD5" w:rsidRPr="00050521" w:rsidRDefault="00905CD5" w:rsidP="00BE1F80">
            <w:pPr>
              <w:pStyle w:val="StyleAfter12pt"/>
              <w:keepNext/>
              <w:spacing w:after="0"/>
              <w:rPr>
                <w:rFonts w:ascii="Calibri" w:hAnsi="Calibri" w:cs="Calibri"/>
              </w:rPr>
            </w:pPr>
          </w:p>
        </w:tc>
        <w:tc>
          <w:tcPr>
            <w:tcW w:w="1408" w:type="dxa"/>
            <w:tcBorders>
              <w:top w:val="single" w:sz="4" w:space="0" w:color="auto"/>
            </w:tcBorders>
          </w:tcPr>
          <w:p w14:paraId="397975FA" w14:textId="77777777" w:rsidR="00905CD5" w:rsidRPr="00050521" w:rsidRDefault="00905CD5" w:rsidP="00BE1F80">
            <w:pPr>
              <w:pStyle w:val="StyleAfter12pt"/>
              <w:keepNext/>
              <w:spacing w:after="0"/>
              <w:rPr>
                <w:rFonts w:ascii="Calibri" w:hAnsi="Calibri" w:cs="Calibri"/>
              </w:rPr>
            </w:pPr>
          </w:p>
        </w:tc>
        <w:tc>
          <w:tcPr>
            <w:tcW w:w="1107" w:type="dxa"/>
            <w:tcBorders>
              <w:top w:val="single" w:sz="4" w:space="0" w:color="auto"/>
            </w:tcBorders>
            <w:shd w:val="clear" w:color="auto" w:fill="auto"/>
            <w:vAlign w:val="center"/>
          </w:tcPr>
          <w:p w14:paraId="03AFD616" w14:textId="77777777" w:rsidR="00905CD5" w:rsidRPr="00050521" w:rsidRDefault="00905CD5" w:rsidP="00BE1F80">
            <w:pPr>
              <w:pStyle w:val="StyleAfter12pt"/>
              <w:keepNext/>
              <w:spacing w:after="0"/>
              <w:rPr>
                <w:rFonts w:ascii="Calibri" w:hAnsi="Calibri" w:cs="Calibri"/>
              </w:rPr>
            </w:pPr>
          </w:p>
        </w:tc>
      </w:tr>
      <w:tr w:rsidR="00905CD5" w:rsidRPr="00050521" w14:paraId="4149D7DD" w14:textId="77777777" w:rsidTr="00BE1F80">
        <w:trPr>
          <w:trHeight w:val="477"/>
        </w:trPr>
        <w:tc>
          <w:tcPr>
            <w:tcW w:w="9175" w:type="dxa"/>
            <w:gridSpan w:val="6"/>
            <w:tcBorders>
              <w:top w:val="single" w:sz="4" w:space="0" w:color="auto"/>
              <w:bottom w:val="single" w:sz="4" w:space="0" w:color="auto"/>
            </w:tcBorders>
            <w:shd w:val="clear" w:color="auto" w:fill="auto"/>
            <w:vAlign w:val="center"/>
          </w:tcPr>
          <w:p w14:paraId="2CFB571E" w14:textId="77777777" w:rsidR="00905CD5" w:rsidRPr="00050521" w:rsidRDefault="00905CD5" w:rsidP="00BE1F80">
            <w:pPr>
              <w:pStyle w:val="StyleAfter12pt"/>
              <w:keepNext/>
              <w:spacing w:after="0"/>
              <w:rPr>
                <w:rFonts w:ascii="Calibri" w:hAnsi="Calibri" w:cs="Calibri"/>
                <w:b/>
              </w:rPr>
            </w:pPr>
            <w:r w:rsidRPr="00050521">
              <w:rPr>
                <w:rFonts w:ascii="Calibri" w:hAnsi="Calibri" w:cs="Calibri"/>
                <w:b/>
                <w:i/>
              </w:rPr>
              <w:t>Nombres d’actions détenues</w:t>
            </w:r>
            <w:r w:rsidRPr="00050521">
              <w:rPr>
                <w:rFonts w:ascii="Calibri" w:hAnsi="Calibri" w:cs="Calibri"/>
                <w:b/>
              </w:rPr>
              <w:t xml:space="preserve"> </w:t>
            </w:r>
            <w:r w:rsidRPr="00050521">
              <w:rPr>
                <w:rFonts w:ascii="Calibri" w:hAnsi="Calibri" w:cs="Calibri"/>
                <w:b/>
                <w:i/>
              </w:rPr>
              <w:t xml:space="preserve">au 31 décembre 2020 </w:t>
            </w:r>
            <w:r w:rsidRPr="00050521">
              <w:rPr>
                <w:rFonts w:ascii="Calibri" w:hAnsi="Calibri" w:cs="Calibri"/>
                <w:b/>
              </w:rPr>
              <w:t>: 0</w:t>
            </w:r>
          </w:p>
        </w:tc>
      </w:tr>
    </w:tbl>
    <w:p w14:paraId="48EB1B71" w14:textId="77777777" w:rsidR="00905CD5" w:rsidRPr="00050521" w:rsidRDefault="00905CD5" w:rsidP="00905CD5">
      <w:pPr>
        <w:spacing w:line="264" w:lineRule="auto"/>
        <w:rPr>
          <w:rFonts w:ascii="Calibri" w:eastAsia="Calibri" w:hAnsi="Calibri" w:cs="Calibri"/>
          <w:sz w:val="22"/>
          <w:szCs w:val="22"/>
          <w:lang w:val="fr-FR"/>
        </w:rPr>
      </w:pPr>
    </w:p>
    <w:p w14:paraId="7E8895F0" w14:textId="77777777" w:rsidR="00905CD5" w:rsidRPr="00050521" w:rsidRDefault="00905CD5" w:rsidP="00905CD5">
      <w:pPr>
        <w:rPr>
          <w:rFonts w:ascii="Calibri" w:hAnsi="Calibri" w:cs="Calibri"/>
          <w:bCs/>
          <w:sz w:val="22"/>
          <w:szCs w:val="22"/>
          <w:lang w:val="fr-FR"/>
        </w:rPr>
      </w:pPr>
    </w:p>
    <w:p w14:paraId="0F8B6BA3" w14:textId="77777777" w:rsidR="005C04FF" w:rsidRPr="00050521" w:rsidRDefault="005C04FF" w:rsidP="00BD19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rPr>
          <w:rFonts w:ascii="Calibri" w:eastAsia="Trebuchet MS" w:hAnsi="Calibri" w:cs="Calibri"/>
          <w:sz w:val="22"/>
          <w:szCs w:val="22"/>
        </w:rPr>
      </w:pPr>
    </w:p>
    <w:p w14:paraId="32B99C63" w14:textId="77777777" w:rsidR="0028403B" w:rsidRPr="00050521" w:rsidRDefault="0028403B" w:rsidP="00BD19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rPr>
          <w:rFonts w:ascii="Calibri" w:eastAsia="Trebuchet MS" w:hAnsi="Calibri" w:cs="Calibri"/>
          <w:sz w:val="22"/>
          <w:szCs w:val="22"/>
        </w:rPr>
      </w:pPr>
    </w:p>
    <w:p w14:paraId="48AD4402" w14:textId="651C884F" w:rsidR="00B74C15" w:rsidRPr="00050521" w:rsidRDefault="007C1B59" w:rsidP="00BD19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rPr>
          <w:rFonts w:ascii="Calibri" w:eastAsia="Trebuchet MS" w:hAnsi="Calibri" w:cs="Calibri"/>
          <w:b/>
          <w:bCs/>
          <w:i/>
          <w:iCs/>
          <w:sz w:val="22"/>
          <w:szCs w:val="22"/>
        </w:rPr>
      </w:pPr>
      <w:r w:rsidRPr="00050521">
        <w:rPr>
          <w:rFonts w:ascii="Calibri" w:hAnsi="Calibri" w:cs="Calibri"/>
          <w:b/>
          <w:bCs/>
          <w:sz w:val="22"/>
          <w:szCs w:val="22"/>
        </w:rPr>
        <w:t xml:space="preserve">Autorisation à donner au conseil d’administration pour mettre en œuvre un programme de rachat de ses propres actions, conformément aux articles </w:t>
      </w:r>
      <w:r w:rsidR="00193A29" w:rsidRPr="00050521">
        <w:rPr>
          <w:rFonts w:ascii="Calibri" w:hAnsi="Calibri" w:cs="Calibri"/>
          <w:b/>
          <w:bCs/>
          <w:sz w:val="22"/>
          <w:szCs w:val="22"/>
        </w:rPr>
        <w:t xml:space="preserve">22-10-62 et suivants </w:t>
      </w:r>
      <w:r w:rsidRPr="00050521">
        <w:rPr>
          <w:rFonts w:ascii="Calibri" w:hAnsi="Calibri" w:cs="Calibri"/>
          <w:b/>
          <w:bCs/>
          <w:sz w:val="22"/>
          <w:szCs w:val="22"/>
        </w:rPr>
        <w:t xml:space="preserve">du Code de commerce </w:t>
      </w:r>
      <w:r w:rsidRPr="00050521">
        <w:rPr>
          <w:rFonts w:ascii="Calibri" w:hAnsi="Calibri" w:cs="Calibri"/>
          <w:b/>
          <w:bCs/>
          <w:i/>
          <w:iCs/>
          <w:sz w:val="22"/>
          <w:szCs w:val="22"/>
        </w:rPr>
        <w:t>(</w:t>
      </w:r>
      <w:r w:rsidR="00972132" w:rsidRPr="00050521">
        <w:rPr>
          <w:rFonts w:ascii="Calibri" w:hAnsi="Calibri" w:cs="Calibri"/>
          <w:b/>
          <w:bCs/>
          <w:i/>
          <w:iCs/>
          <w:sz w:val="22"/>
          <w:szCs w:val="22"/>
        </w:rPr>
        <w:t>R</w:t>
      </w:r>
      <w:r w:rsidRPr="00050521">
        <w:rPr>
          <w:rFonts w:ascii="Calibri" w:hAnsi="Calibri" w:cs="Calibri"/>
          <w:b/>
          <w:bCs/>
          <w:i/>
          <w:iCs/>
          <w:sz w:val="22"/>
          <w:szCs w:val="22"/>
        </w:rPr>
        <w:t xml:space="preserve">ésolution n° </w:t>
      </w:r>
      <w:r w:rsidR="00193A29" w:rsidRPr="00050521">
        <w:rPr>
          <w:rFonts w:ascii="Calibri" w:hAnsi="Calibri" w:cs="Calibri"/>
          <w:b/>
          <w:bCs/>
          <w:i/>
          <w:iCs/>
          <w:sz w:val="22"/>
          <w:szCs w:val="22"/>
        </w:rPr>
        <w:t>9</w:t>
      </w:r>
      <w:r w:rsidRPr="00050521">
        <w:rPr>
          <w:rFonts w:ascii="Calibri" w:hAnsi="Calibri" w:cs="Calibri"/>
          <w:b/>
          <w:bCs/>
          <w:i/>
          <w:iCs/>
          <w:sz w:val="22"/>
          <w:szCs w:val="22"/>
        </w:rPr>
        <w:t>)</w:t>
      </w:r>
    </w:p>
    <w:p w14:paraId="3A16D3D3" w14:textId="77777777" w:rsidR="00B74C15" w:rsidRPr="00050521" w:rsidRDefault="00B74C15" w:rsidP="00BD19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rPr>
          <w:rFonts w:ascii="Calibri" w:eastAsia="Trebuchet MS" w:hAnsi="Calibri" w:cs="Calibri"/>
          <w:b/>
          <w:bCs/>
          <w:i/>
          <w:iCs/>
          <w:sz w:val="22"/>
          <w:szCs w:val="22"/>
        </w:rPr>
      </w:pPr>
    </w:p>
    <w:p w14:paraId="18C920FE" w14:textId="0E77C1D5" w:rsidR="00C0202E" w:rsidRPr="00050521" w:rsidRDefault="00C0202E" w:rsidP="00BD19D9">
      <w:pPr>
        <w:suppressAutoHyphens/>
        <w:jc w:val="both"/>
        <w:rPr>
          <w:rFonts w:ascii="Calibri" w:hAnsi="Calibri" w:cs="Calibri"/>
          <w:sz w:val="22"/>
          <w:szCs w:val="22"/>
          <w:lang w:val="fr-FR"/>
        </w:rPr>
      </w:pPr>
      <w:r w:rsidRPr="00050521">
        <w:rPr>
          <w:rFonts w:ascii="Calibri" w:hAnsi="Calibri" w:cs="Calibri"/>
          <w:sz w:val="22"/>
          <w:szCs w:val="22"/>
          <w:lang w:val="fr-FR"/>
        </w:rPr>
        <w:t xml:space="preserve">La Société a mis en place un programme de rachat d’actions qui a été autorisé pour une durée de dix-huit (18) mois par l’assemblée générale du </w:t>
      </w:r>
      <w:r w:rsidR="00802579" w:rsidRPr="00050521">
        <w:rPr>
          <w:rFonts w:ascii="Calibri" w:hAnsi="Calibri" w:cs="Calibri"/>
          <w:sz w:val="22"/>
          <w:szCs w:val="22"/>
          <w:lang w:val="fr-FR"/>
        </w:rPr>
        <w:t>8</w:t>
      </w:r>
      <w:r w:rsidR="00150EE7" w:rsidRPr="00050521">
        <w:rPr>
          <w:rFonts w:ascii="Calibri" w:hAnsi="Calibri" w:cs="Calibri"/>
          <w:sz w:val="22"/>
          <w:szCs w:val="22"/>
          <w:lang w:val="fr-FR"/>
        </w:rPr>
        <w:t xml:space="preserve"> juin 20</w:t>
      </w:r>
      <w:r w:rsidR="00802579" w:rsidRPr="00050521">
        <w:rPr>
          <w:rFonts w:ascii="Calibri" w:hAnsi="Calibri" w:cs="Calibri"/>
          <w:sz w:val="22"/>
          <w:szCs w:val="22"/>
          <w:lang w:val="fr-FR"/>
        </w:rPr>
        <w:t xml:space="preserve">20 </w:t>
      </w:r>
      <w:r w:rsidRPr="00050521">
        <w:rPr>
          <w:rFonts w:ascii="Calibri" w:hAnsi="Calibri" w:cs="Calibri"/>
          <w:sz w:val="22"/>
          <w:szCs w:val="22"/>
          <w:lang w:val="fr-FR"/>
        </w:rPr>
        <w:t xml:space="preserve">dans sa </w:t>
      </w:r>
      <w:r w:rsidR="00802579" w:rsidRPr="00050521">
        <w:rPr>
          <w:rFonts w:ascii="Calibri" w:hAnsi="Calibri" w:cs="Calibri"/>
          <w:sz w:val="22"/>
          <w:szCs w:val="22"/>
          <w:lang w:val="fr-FR"/>
        </w:rPr>
        <w:t>septième</w:t>
      </w:r>
      <w:r w:rsidRPr="00050521">
        <w:rPr>
          <w:rFonts w:ascii="Calibri" w:hAnsi="Calibri" w:cs="Calibri"/>
          <w:sz w:val="22"/>
          <w:szCs w:val="22"/>
          <w:lang w:val="fr-FR"/>
        </w:rPr>
        <w:t xml:space="preserve"> (</w:t>
      </w:r>
      <w:r w:rsidR="00802579" w:rsidRPr="00050521">
        <w:rPr>
          <w:rFonts w:ascii="Calibri" w:hAnsi="Calibri" w:cs="Calibri"/>
          <w:sz w:val="22"/>
          <w:szCs w:val="22"/>
          <w:lang w:val="fr-FR"/>
        </w:rPr>
        <w:t>7</w:t>
      </w:r>
      <w:r w:rsidRPr="00050521">
        <w:rPr>
          <w:rFonts w:ascii="Calibri" w:hAnsi="Calibri" w:cs="Calibri"/>
          <w:sz w:val="22"/>
          <w:szCs w:val="22"/>
          <w:vertAlign w:val="superscript"/>
          <w:lang w:val="fr-FR"/>
        </w:rPr>
        <w:t>e</w:t>
      </w:r>
      <w:r w:rsidRPr="00050521">
        <w:rPr>
          <w:rFonts w:ascii="Calibri" w:hAnsi="Calibri" w:cs="Calibri"/>
          <w:sz w:val="22"/>
          <w:szCs w:val="22"/>
          <w:lang w:val="fr-FR"/>
        </w:rPr>
        <w:t xml:space="preserve">) résolution, conformément aux articles L. 225-209 et suivant du Code de commerce. </w:t>
      </w:r>
    </w:p>
    <w:p w14:paraId="770373DB" w14:textId="77777777" w:rsidR="00C0202E" w:rsidRPr="00050521" w:rsidRDefault="00C0202E" w:rsidP="00BD19D9">
      <w:pPr>
        <w:suppressAutoHyphens/>
        <w:rPr>
          <w:rFonts w:ascii="Calibri" w:hAnsi="Calibri" w:cs="Calibri"/>
          <w:sz w:val="22"/>
          <w:szCs w:val="22"/>
          <w:lang w:val="fr-FR"/>
        </w:rPr>
      </w:pPr>
    </w:p>
    <w:p w14:paraId="5A80929E" w14:textId="77777777" w:rsidR="00C0202E" w:rsidRPr="00050521" w:rsidRDefault="00C0202E" w:rsidP="00BD19D9">
      <w:pPr>
        <w:suppressAutoHyphens/>
        <w:rPr>
          <w:rFonts w:ascii="Calibri" w:hAnsi="Calibri" w:cs="Calibri"/>
          <w:color w:val="000000"/>
          <w:sz w:val="22"/>
          <w:szCs w:val="22"/>
          <w:lang w:val="fr-FR"/>
        </w:rPr>
      </w:pPr>
      <w:r w:rsidRPr="00050521">
        <w:rPr>
          <w:rFonts w:ascii="Calibri" w:hAnsi="Calibri" w:cs="Calibri"/>
          <w:color w:val="000000"/>
          <w:sz w:val="22"/>
          <w:szCs w:val="22"/>
          <w:lang w:val="fr-FR"/>
        </w:rPr>
        <w:t>Les objectifs poursuivis de ce programme de rachat par la Société de ses propres actions étaient, par ordre de priorité, les suivants :</w:t>
      </w:r>
    </w:p>
    <w:p w14:paraId="11858D32" w14:textId="77777777" w:rsidR="00B74C15" w:rsidRPr="00050521" w:rsidRDefault="00B74C15" w:rsidP="00BD19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rPr>
          <w:rFonts w:ascii="Calibri" w:eastAsia="Trebuchet MS" w:hAnsi="Calibri" w:cs="Calibri"/>
          <w:sz w:val="22"/>
          <w:szCs w:val="22"/>
        </w:rPr>
      </w:pPr>
    </w:p>
    <w:p w14:paraId="4B8669D1" w14:textId="77777777" w:rsidR="00B74C15" w:rsidRPr="00050521" w:rsidRDefault="007C1B59" w:rsidP="00804F58">
      <w:pPr>
        <w:pStyle w:val="CorpsA"/>
        <w:numPr>
          <w:ilvl w:val="0"/>
          <w:numId w:val="3"/>
        </w:numPr>
        <w:suppressAutoHyphens/>
        <w:rPr>
          <w:rFonts w:ascii="Calibri" w:hAnsi="Calibri" w:cs="Calibri"/>
          <w:sz w:val="22"/>
          <w:szCs w:val="22"/>
        </w:rPr>
      </w:pPr>
      <w:proofErr w:type="gramStart"/>
      <w:r w:rsidRPr="00050521">
        <w:rPr>
          <w:rFonts w:ascii="Calibri" w:hAnsi="Calibri" w:cs="Calibri"/>
          <w:sz w:val="22"/>
          <w:szCs w:val="22"/>
        </w:rPr>
        <w:t>favoriser</w:t>
      </w:r>
      <w:proofErr w:type="gramEnd"/>
      <w:r w:rsidRPr="00050521">
        <w:rPr>
          <w:rFonts w:ascii="Calibri" w:hAnsi="Calibri" w:cs="Calibri"/>
          <w:sz w:val="22"/>
          <w:szCs w:val="22"/>
        </w:rPr>
        <w:t xml:space="preserve"> la liquidité et animer le cours des titres de la Société sur le marché Euronext </w:t>
      </w:r>
      <w:proofErr w:type="spellStart"/>
      <w:r w:rsidRPr="00050521">
        <w:rPr>
          <w:rFonts w:ascii="Calibri" w:hAnsi="Calibri" w:cs="Calibri"/>
          <w:sz w:val="22"/>
          <w:szCs w:val="22"/>
        </w:rPr>
        <w:t>Growth</w:t>
      </w:r>
      <w:proofErr w:type="spellEnd"/>
      <w:r w:rsidRPr="00050521">
        <w:rPr>
          <w:rFonts w:ascii="Calibri" w:hAnsi="Calibri" w:cs="Calibri"/>
          <w:sz w:val="22"/>
          <w:szCs w:val="22"/>
        </w:rPr>
        <w:t xml:space="preserve"> Paris, ou sur tout autre marché, par l’intermédiaire d’un prestataire de service d’investissement agissant de manière indépendante dans le cadre d’un contrat de liquidité conforme à la charte de déontologie reconnue par l’Autorité des marchés financiers ;</w:t>
      </w:r>
    </w:p>
    <w:p w14:paraId="7E9648AB" w14:textId="77777777" w:rsidR="00B74C15" w:rsidRPr="00050521" w:rsidRDefault="00B74C15" w:rsidP="00BD19D9">
      <w:pPr>
        <w:pStyle w:val="CorpsA"/>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ind w:left="851"/>
        <w:rPr>
          <w:rFonts w:ascii="Calibri" w:eastAsia="Trebuchet MS" w:hAnsi="Calibri" w:cs="Calibri"/>
          <w:sz w:val="22"/>
          <w:szCs w:val="22"/>
        </w:rPr>
      </w:pPr>
    </w:p>
    <w:p w14:paraId="666ECED7" w14:textId="77777777" w:rsidR="00B74C15" w:rsidRPr="00050521" w:rsidRDefault="007C1B59" w:rsidP="00804F58">
      <w:pPr>
        <w:pStyle w:val="CorpsA"/>
        <w:numPr>
          <w:ilvl w:val="0"/>
          <w:numId w:val="3"/>
        </w:numPr>
        <w:suppressAutoHyphens/>
        <w:rPr>
          <w:rFonts w:ascii="Calibri" w:hAnsi="Calibri" w:cs="Calibri"/>
          <w:sz w:val="22"/>
          <w:szCs w:val="22"/>
        </w:rPr>
      </w:pPr>
      <w:proofErr w:type="gramStart"/>
      <w:r w:rsidRPr="00050521">
        <w:rPr>
          <w:rFonts w:ascii="Calibri" w:hAnsi="Calibri" w:cs="Calibri"/>
          <w:sz w:val="22"/>
          <w:szCs w:val="22"/>
        </w:rPr>
        <w:t>attribuer</w:t>
      </w:r>
      <w:proofErr w:type="gramEnd"/>
      <w:r w:rsidRPr="00050521">
        <w:rPr>
          <w:rFonts w:ascii="Calibri" w:hAnsi="Calibri" w:cs="Calibri"/>
          <w:sz w:val="22"/>
          <w:szCs w:val="22"/>
        </w:rPr>
        <w:t xml:space="preserve"> les actions rachetées lors de l’exercice de droits attachés à des valeurs mobilières donnant droit par remboursement, conversion, échange, présentation d’un bon ou de toutes autres manières, à des actions existantes ou nouvelles à émettre de la Société ;</w:t>
      </w:r>
    </w:p>
    <w:p w14:paraId="4401FEB9" w14:textId="77777777" w:rsidR="00B74C15" w:rsidRPr="00050521" w:rsidRDefault="00B74C15" w:rsidP="00BD19D9">
      <w:pPr>
        <w:pStyle w:val="CorpsA"/>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ind w:left="851" w:hanging="425"/>
        <w:rPr>
          <w:rFonts w:ascii="Calibri" w:eastAsia="Trebuchet MS" w:hAnsi="Calibri" w:cs="Calibri"/>
          <w:sz w:val="22"/>
          <w:szCs w:val="22"/>
        </w:rPr>
      </w:pPr>
    </w:p>
    <w:p w14:paraId="1B95D946" w14:textId="77777777" w:rsidR="00B74C15" w:rsidRPr="00050521" w:rsidRDefault="007C1B59" w:rsidP="00804F58">
      <w:pPr>
        <w:pStyle w:val="CorpsA"/>
        <w:numPr>
          <w:ilvl w:val="0"/>
          <w:numId w:val="3"/>
        </w:numPr>
        <w:suppressAutoHyphens/>
        <w:rPr>
          <w:rFonts w:ascii="Calibri" w:hAnsi="Calibri" w:cs="Calibri"/>
          <w:sz w:val="22"/>
          <w:szCs w:val="22"/>
        </w:rPr>
      </w:pPr>
      <w:proofErr w:type="gramStart"/>
      <w:r w:rsidRPr="00050521">
        <w:rPr>
          <w:rFonts w:ascii="Calibri" w:hAnsi="Calibri" w:cs="Calibri"/>
          <w:sz w:val="22"/>
          <w:szCs w:val="22"/>
        </w:rPr>
        <w:t>attribuer</w:t>
      </w:r>
      <w:proofErr w:type="gramEnd"/>
      <w:r w:rsidRPr="00050521">
        <w:rPr>
          <w:rFonts w:ascii="Calibri" w:hAnsi="Calibri" w:cs="Calibri"/>
          <w:sz w:val="22"/>
          <w:szCs w:val="22"/>
        </w:rPr>
        <w:t xml:space="preserve"> des actions aux salariés ou mandataires sociaux de la Société et des sociétés française ou étrangères ou groupements qui lui sont liés selon les conditions légales et réglementaires, notamment dans le cadre de la participation aux fruits de l’expansion de l’entreprise, de plans d’actionnariat salarié ou de plans d’épargne entreprise, du régime des options d’achat d’actions ou par voie d’attribution gratuites d’actions ou toute autre condition permise par la réglementation ;</w:t>
      </w:r>
    </w:p>
    <w:p w14:paraId="5EBD12A4" w14:textId="77777777" w:rsidR="00B74C15" w:rsidRPr="00050521" w:rsidRDefault="00B74C15" w:rsidP="00BD19D9">
      <w:pPr>
        <w:pStyle w:val="Paragraphedeliste"/>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ind w:left="851" w:hanging="425"/>
        <w:jc w:val="left"/>
        <w:rPr>
          <w:rFonts w:ascii="Calibri" w:eastAsia="Trebuchet MS" w:hAnsi="Calibri" w:cs="Calibri"/>
          <w:sz w:val="22"/>
          <w:szCs w:val="22"/>
        </w:rPr>
      </w:pPr>
    </w:p>
    <w:p w14:paraId="168110F8" w14:textId="77777777" w:rsidR="00B74C15" w:rsidRPr="00050521" w:rsidRDefault="007C1B59" w:rsidP="00804F58">
      <w:pPr>
        <w:pStyle w:val="CorpsA"/>
        <w:numPr>
          <w:ilvl w:val="0"/>
          <w:numId w:val="3"/>
        </w:numPr>
        <w:suppressAutoHyphens/>
        <w:rPr>
          <w:rFonts w:ascii="Calibri" w:hAnsi="Calibri" w:cs="Calibri"/>
          <w:sz w:val="22"/>
          <w:szCs w:val="22"/>
        </w:rPr>
      </w:pPr>
      <w:proofErr w:type="gramStart"/>
      <w:r w:rsidRPr="00050521">
        <w:rPr>
          <w:rFonts w:ascii="Calibri" w:hAnsi="Calibri" w:cs="Calibri"/>
          <w:sz w:val="22"/>
          <w:szCs w:val="22"/>
        </w:rPr>
        <w:t>remettre</w:t>
      </w:r>
      <w:proofErr w:type="gramEnd"/>
      <w:r w:rsidRPr="00050521">
        <w:rPr>
          <w:rFonts w:ascii="Calibri" w:hAnsi="Calibri" w:cs="Calibri"/>
          <w:sz w:val="22"/>
          <w:szCs w:val="22"/>
        </w:rPr>
        <w:t xml:space="preserve"> les titres rachetés en paiement ou en échange dans le cadre d’une opération de fusion, de scission ou d’apport ;</w:t>
      </w:r>
    </w:p>
    <w:p w14:paraId="7074C971" w14:textId="77777777" w:rsidR="00B74C15" w:rsidRPr="00050521" w:rsidRDefault="00B74C15" w:rsidP="00BD19D9">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ind w:left="708"/>
        <w:jc w:val="left"/>
        <w:rPr>
          <w:rFonts w:ascii="Calibri" w:eastAsia="Trebuchet MS" w:hAnsi="Calibri" w:cs="Calibri"/>
          <w:sz w:val="22"/>
          <w:szCs w:val="22"/>
        </w:rPr>
      </w:pPr>
    </w:p>
    <w:p w14:paraId="4B60DB9A" w14:textId="2721FE79" w:rsidR="00B74C15" w:rsidRPr="00050521" w:rsidRDefault="007C1B59" w:rsidP="00804F58">
      <w:pPr>
        <w:pStyle w:val="CorpsA"/>
        <w:numPr>
          <w:ilvl w:val="0"/>
          <w:numId w:val="3"/>
        </w:numPr>
        <w:suppressAutoHyphens/>
        <w:rPr>
          <w:rFonts w:ascii="Calibri" w:hAnsi="Calibri" w:cs="Calibri"/>
          <w:sz w:val="22"/>
          <w:szCs w:val="22"/>
        </w:rPr>
      </w:pPr>
      <w:proofErr w:type="gramStart"/>
      <w:r w:rsidRPr="00050521">
        <w:rPr>
          <w:rFonts w:ascii="Calibri" w:hAnsi="Calibri" w:cs="Calibri"/>
          <w:sz w:val="22"/>
          <w:szCs w:val="22"/>
        </w:rPr>
        <w:t>annuler</w:t>
      </w:r>
      <w:proofErr w:type="gramEnd"/>
      <w:r w:rsidRPr="00050521">
        <w:rPr>
          <w:rFonts w:ascii="Calibri" w:hAnsi="Calibri" w:cs="Calibri"/>
          <w:sz w:val="22"/>
          <w:szCs w:val="22"/>
        </w:rPr>
        <w:t xml:space="preserve"> totalement ou partiellement les actions par voie de réduction du capital social dans le cadre de l’autorisation donnée par la </w:t>
      </w:r>
      <w:r w:rsidR="00392345" w:rsidRPr="00050521">
        <w:rPr>
          <w:rFonts w:ascii="Calibri" w:hAnsi="Calibri" w:cs="Calibri"/>
          <w:sz w:val="22"/>
          <w:szCs w:val="22"/>
        </w:rPr>
        <w:t>quatorzième (14</w:t>
      </w:r>
      <w:r w:rsidR="00392345" w:rsidRPr="00050521">
        <w:rPr>
          <w:rFonts w:ascii="Calibri" w:hAnsi="Calibri" w:cs="Calibri"/>
          <w:sz w:val="22"/>
          <w:szCs w:val="22"/>
          <w:vertAlign w:val="superscript"/>
        </w:rPr>
        <w:t>ème</w:t>
      </w:r>
      <w:r w:rsidR="00392345" w:rsidRPr="00050521">
        <w:rPr>
          <w:rFonts w:ascii="Calibri" w:hAnsi="Calibri" w:cs="Calibri"/>
          <w:sz w:val="22"/>
          <w:szCs w:val="22"/>
        </w:rPr>
        <w:t xml:space="preserve">) </w:t>
      </w:r>
      <w:r w:rsidRPr="00050521">
        <w:rPr>
          <w:rFonts w:ascii="Calibri" w:hAnsi="Calibri" w:cs="Calibri"/>
          <w:sz w:val="22"/>
          <w:szCs w:val="22"/>
        </w:rPr>
        <w:t>résolution de l</w:t>
      </w:r>
      <w:r w:rsidR="00C0202E" w:rsidRPr="00050521">
        <w:rPr>
          <w:rFonts w:ascii="Calibri" w:hAnsi="Calibri" w:cs="Calibri"/>
          <w:sz w:val="22"/>
          <w:szCs w:val="22"/>
        </w:rPr>
        <w:t>’</w:t>
      </w:r>
      <w:r w:rsidRPr="00050521">
        <w:rPr>
          <w:rFonts w:ascii="Calibri" w:hAnsi="Calibri" w:cs="Calibri"/>
          <w:sz w:val="22"/>
          <w:szCs w:val="22"/>
        </w:rPr>
        <w:t>assemblée</w:t>
      </w:r>
      <w:r w:rsidR="00C0202E" w:rsidRPr="00050521">
        <w:rPr>
          <w:rFonts w:ascii="Calibri" w:hAnsi="Calibri" w:cs="Calibri"/>
          <w:sz w:val="22"/>
          <w:szCs w:val="22"/>
        </w:rPr>
        <w:t xml:space="preserve"> générale du </w:t>
      </w:r>
      <w:r w:rsidR="00392345" w:rsidRPr="00050521">
        <w:rPr>
          <w:rFonts w:ascii="Calibri" w:hAnsi="Calibri" w:cs="Calibri"/>
          <w:sz w:val="22"/>
          <w:szCs w:val="22"/>
        </w:rPr>
        <w:t>8</w:t>
      </w:r>
      <w:r w:rsidR="00150EE7" w:rsidRPr="00050521">
        <w:rPr>
          <w:rFonts w:ascii="Calibri" w:hAnsi="Calibri" w:cs="Calibri"/>
          <w:sz w:val="22"/>
          <w:szCs w:val="22"/>
        </w:rPr>
        <w:t>juin 20</w:t>
      </w:r>
      <w:r w:rsidR="00392345" w:rsidRPr="00050521">
        <w:rPr>
          <w:rFonts w:ascii="Calibri" w:hAnsi="Calibri" w:cs="Calibri"/>
          <w:sz w:val="22"/>
          <w:szCs w:val="22"/>
        </w:rPr>
        <w:t>20</w:t>
      </w:r>
      <w:r w:rsidRPr="00050521">
        <w:rPr>
          <w:rFonts w:ascii="Calibri" w:hAnsi="Calibri" w:cs="Calibri"/>
          <w:sz w:val="22"/>
          <w:szCs w:val="22"/>
        </w:rPr>
        <w:t> ;</w:t>
      </w:r>
    </w:p>
    <w:p w14:paraId="5DD57DFB" w14:textId="77777777" w:rsidR="00B74C15" w:rsidRPr="00050521" w:rsidRDefault="00B74C15" w:rsidP="00BD19D9">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ind w:left="708"/>
        <w:jc w:val="left"/>
        <w:rPr>
          <w:rFonts w:ascii="Calibri" w:eastAsia="Trebuchet MS" w:hAnsi="Calibri" w:cs="Calibri"/>
          <w:sz w:val="22"/>
          <w:szCs w:val="22"/>
        </w:rPr>
      </w:pPr>
    </w:p>
    <w:p w14:paraId="624EFA9F" w14:textId="77777777" w:rsidR="00B74C15" w:rsidRPr="00050521" w:rsidRDefault="007C1B59" w:rsidP="00804F58">
      <w:pPr>
        <w:pStyle w:val="CorpsA"/>
        <w:numPr>
          <w:ilvl w:val="0"/>
          <w:numId w:val="3"/>
        </w:numPr>
        <w:suppressAutoHyphens/>
        <w:rPr>
          <w:rFonts w:ascii="Calibri" w:hAnsi="Calibri" w:cs="Calibri"/>
          <w:sz w:val="22"/>
          <w:szCs w:val="22"/>
        </w:rPr>
      </w:pPr>
      <w:proofErr w:type="gramStart"/>
      <w:r w:rsidRPr="00050521">
        <w:rPr>
          <w:rFonts w:ascii="Calibri" w:hAnsi="Calibri" w:cs="Calibri"/>
          <w:sz w:val="22"/>
          <w:szCs w:val="22"/>
        </w:rPr>
        <w:t>le</w:t>
      </w:r>
      <w:proofErr w:type="gramEnd"/>
      <w:r w:rsidRPr="00050521">
        <w:rPr>
          <w:rFonts w:ascii="Calibri" w:hAnsi="Calibri" w:cs="Calibri"/>
          <w:sz w:val="22"/>
          <w:szCs w:val="22"/>
        </w:rPr>
        <w:t xml:space="preserve"> cas échéant, attribuer des actions rachetées dans le cadre de la mise en œuvre de toute pratique de marché qui viendrait à être admise par l’Autorité des marchés financiers et qui serait conforme à la réglementation en vigueur au moment du rachat effectif des actions, étant précisé que dans une telle hypothèse la Société informerait ses actionnaires par voie de communiqué de presse.</w:t>
      </w:r>
    </w:p>
    <w:p w14:paraId="0AF189F2" w14:textId="77777777" w:rsidR="00B74C15" w:rsidRPr="00050521" w:rsidRDefault="00B74C15" w:rsidP="00BD1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rPr>
          <w:rFonts w:ascii="Calibri" w:eastAsia="Trebuchet MS" w:hAnsi="Calibri" w:cs="Calibri"/>
          <w:sz w:val="22"/>
          <w:szCs w:val="22"/>
          <w:lang w:val="fr-FR"/>
        </w:rPr>
      </w:pPr>
    </w:p>
    <w:p w14:paraId="5AEFAF74" w14:textId="77777777" w:rsidR="00392345" w:rsidRPr="00050521" w:rsidRDefault="00C0202E" w:rsidP="00392345">
      <w:pPr>
        <w:jc w:val="both"/>
        <w:rPr>
          <w:rFonts w:ascii="Calibri" w:hAnsi="Calibri" w:cs="Calibri"/>
          <w:sz w:val="22"/>
          <w:szCs w:val="22"/>
          <w:lang w:val="fr-FR"/>
        </w:rPr>
      </w:pPr>
      <w:r w:rsidRPr="00050521">
        <w:rPr>
          <w:rFonts w:ascii="Calibri" w:hAnsi="Calibri" w:cs="Calibri"/>
          <w:sz w:val="22"/>
          <w:szCs w:val="22"/>
          <w:lang w:val="fr-FR"/>
        </w:rPr>
        <w:t xml:space="preserve">Le conseil d’administration rappelle que le contrat de liquidité a été conclu avec </w:t>
      </w:r>
      <w:r w:rsidR="007964B7" w:rsidRPr="00050521">
        <w:rPr>
          <w:rFonts w:ascii="Calibri" w:hAnsi="Calibri" w:cs="Calibri"/>
          <w:sz w:val="22"/>
          <w:szCs w:val="22"/>
          <w:lang w:val="fr-FR"/>
        </w:rPr>
        <w:t>TSAF-Tradition Securities And Futures</w:t>
      </w:r>
      <w:r w:rsidRPr="00050521">
        <w:rPr>
          <w:rFonts w:ascii="Calibri" w:hAnsi="Calibri" w:cs="Calibri"/>
          <w:sz w:val="22"/>
          <w:szCs w:val="22"/>
          <w:lang w:val="fr-FR"/>
        </w:rPr>
        <w:t xml:space="preserve">. </w:t>
      </w:r>
      <w:r w:rsidR="00392345" w:rsidRPr="00050521">
        <w:rPr>
          <w:rFonts w:ascii="Calibri" w:hAnsi="Calibri" w:cs="Calibri"/>
          <w:sz w:val="22"/>
          <w:szCs w:val="22"/>
          <w:lang w:val="fr-FR"/>
        </w:rPr>
        <w:t>Au 31 décembre 2020, les moyens suivants figuraient au compte de liquidité :</w:t>
      </w:r>
    </w:p>
    <w:p w14:paraId="382AD281" w14:textId="77777777" w:rsidR="00392345" w:rsidRPr="00050521" w:rsidRDefault="00392345" w:rsidP="00392345">
      <w:pPr>
        <w:rPr>
          <w:rFonts w:ascii="Calibri" w:hAnsi="Calibri" w:cs="Calibri"/>
          <w:sz w:val="22"/>
          <w:szCs w:val="22"/>
          <w:lang w:val="fr-FR"/>
        </w:rPr>
      </w:pPr>
    </w:p>
    <w:p w14:paraId="5DDA5EC7" w14:textId="77777777" w:rsidR="00392345" w:rsidRPr="00050521" w:rsidRDefault="00392345" w:rsidP="00804F58">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jc w:val="both"/>
        <w:rPr>
          <w:rFonts w:ascii="Calibri" w:hAnsi="Calibri" w:cs="Calibri"/>
          <w:sz w:val="22"/>
          <w:szCs w:val="22"/>
          <w:lang w:val="fr-FR"/>
        </w:rPr>
      </w:pPr>
      <w:proofErr w:type="gramStart"/>
      <w:r w:rsidRPr="00050521">
        <w:rPr>
          <w:rFonts w:ascii="Calibri" w:hAnsi="Calibri" w:cs="Calibri"/>
          <w:sz w:val="22"/>
          <w:szCs w:val="22"/>
          <w:lang w:val="fr-FR"/>
        </w:rPr>
        <w:t>nombre</w:t>
      </w:r>
      <w:proofErr w:type="gramEnd"/>
      <w:r w:rsidRPr="00050521">
        <w:rPr>
          <w:rFonts w:ascii="Calibri" w:hAnsi="Calibri" w:cs="Calibri"/>
          <w:sz w:val="22"/>
          <w:szCs w:val="22"/>
          <w:lang w:val="fr-FR"/>
        </w:rPr>
        <w:t xml:space="preserve"> d’actions : 5</w:t>
      </w:r>
      <w:r w:rsidRPr="00050521">
        <w:rPr>
          <w:rFonts w:ascii="Calibri" w:hAnsi="Calibri" w:cs="Calibri"/>
          <w:noProof/>
          <w:sz w:val="22"/>
          <w:szCs w:val="22"/>
          <w:lang w:val="fr-FR"/>
        </w:rPr>
        <w:t>.500</w:t>
      </w:r>
      <w:r w:rsidRPr="00050521">
        <w:rPr>
          <w:rFonts w:ascii="Calibri" w:hAnsi="Calibri" w:cs="Calibri"/>
          <w:sz w:val="22"/>
          <w:szCs w:val="22"/>
          <w:lang w:val="fr-FR"/>
        </w:rPr>
        <w:t xml:space="preserve"> titres ;</w:t>
      </w:r>
    </w:p>
    <w:p w14:paraId="1D72CFD0" w14:textId="77777777" w:rsidR="00392345" w:rsidRPr="00050521" w:rsidRDefault="00392345" w:rsidP="00804F58">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jc w:val="both"/>
        <w:rPr>
          <w:rFonts w:ascii="Calibri" w:hAnsi="Calibri" w:cs="Calibri"/>
          <w:sz w:val="22"/>
          <w:szCs w:val="22"/>
          <w:lang w:val="fr-FR"/>
        </w:rPr>
      </w:pPr>
      <w:proofErr w:type="gramStart"/>
      <w:r w:rsidRPr="00050521">
        <w:rPr>
          <w:rFonts w:ascii="Calibri" w:hAnsi="Calibri" w:cs="Calibri"/>
          <w:sz w:val="22"/>
          <w:szCs w:val="22"/>
          <w:lang w:val="fr-FR"/>
        </w:rPr>
        <w:t>solde</w:t>
      </w:r>
      <w:proofErr w:type="gramEnd"/>
      <w:r w:rsidRPr="00050521">
        <w:rPr>
          <w:rFonts w:ascii="Calibri" w:hAnsi="Calibri" w:cs="Calibri"/>
          <w:sz w:val="22"/>
          <w:szCs w:val="22"/>
          <w:lang w:val="fr-FR"/>
        </w:rPr>
        <w:t xml:space="preserve"> en espèce du compte de liquidité : </w:t>
      </w:r>
      <w:r w:rsidRPr="00050521">
        <w:rPr>
          <w:rFonts w:ascii="Calibri" w:hAnsi="Calibri" w:cs="Calibri"/>
          <w:noProof/>
          <w:sz w:val="22"/>
          <w:szCs w:val="22"/>
          <w:lang w:val="fr-FR"/>
        </w:rPr>
        <w:t xml:space="preserve">61.430,43 </w:t>
      </w:r>
      <w:r w:rsidRPr="00050521">
        <w:rPr>
          <w:rFonts w:ascii="Calibri" w:hAnsi="Calibri" w:cs="Calibri"/>
          <w:snapToGrid w:val="0"/>
          <w:color w:val="000000"/>
          <w:sz w:val="22"/>
          <w:szCs w:val="22"/>
          <w:lang w:val="fr-FR"/>
        </w:rPr>
        <w:t>euros.</w:t>
      </w:r>
    </w:p>
    <w:p w14:paraId="22B6A98E" w14:textId="589B1808" w:rsidR="00C0202E" w:rsidRPr="00050521" w:rsidRDefault="00C0202E" w:rsidP="00392345">
      <w:pPr>
        <w:pStyle w:val="CorpsA"/>
        <w:suppressAutoHyphens/>
        <w:rPr>
          <w:rFonts w:ascii="Calibri" w:eastAsia="Trebuchet MS" w:hAnsi="Calibri" w:cs="Calibri"/>
          <w:sz w:val="22"/>
          <w:szCs w:val="22"/>
        </w:rPr>
      </w:pPr>
    </w:p>
    <w:p w14:paraId="549383E0" w14:textId="77777777" w:rsidR="004F240D" w:rsidRPr="00050521" w:rsidRDefault="004F240D" w:rsidP="00BD19D9">
      <w:pPr>
        <w:suppressAutoHyphens/>
        <w:rPr>
          <w:rFonts w:ascii="Calibri" w:hAnsi="Calibri" w:cs="Calibri"/>
          <w:sz w:val="22"/>
          <w:szCs w:val="22"/>
          <w:lang w:val="fr-FR"/>
        </w:rPr>
      </w:pPr>
      <w:r w:rsidRPr="00050521">
        <w:rPr>
          <w:rFonts w:ascii="Calibri" w:hAnsi="Calibri" w:cs="Calibri"/>
          <w:sz w:val="22"/>
          <w:szCs w:val="22"/>
          <w:lang w:val="fr-FR"/>
        </w:rPr>
        <w:br w:type="page"/>
      </w:r>
    </w:p>
    <w:p w14:paraId="3A3719AB" w14:textId="494BB1F7" w:rsidR="007964B7" w:rsidRPr="00050521" w:rsidRDefault="007964B7" w:rsidP="00BD19D9">
      <w:pPr>
        <w:suppressAutoHyphens/>
        <w:jc w:val="both"/>
        <w:rPr>
          <w:rFonts w:ascii="Calibri" w:hAnsi="Calibri" w:cs="Calibri"/>
          <w:color w:val="000000"/>
          <w:sz w:val="22"/>
          <w:szCs w:val="22"/>
          <w:lang w:val="fr-FR"/>
        </w:rPr>
      </w:pPr>
      <w:r w:rsidRPr="00050521">
        <w:rPr>
          <w:rFonts w:ascii="Calibri" w:hAnsi="Calibri" w:cs="Calibri"/>
          <w:sz w:val="22"/>
          <w:szCs w:val="22"/>
          <w:lang w:val="fr-FR"/>
        </w:rPr>
        <w:lastRenderedPageBreak/>
        <w:t xml:space="preserve">Nous vous invitons aujourd’hui à renouveler l’autorisation donnée au </w:t>
      </w:r>
      <w:r w:rsidRPr="00050521">
        <w:rPr>
          <w:rFonts w:ascii="Calibri" w:hAnsi="Calibri" w:cs="Calibri"/>
          <w:color w:val="000000"/>
          <w:sz w:val="22"/>
          <w:szCs w:val="22"/>
          <w:lang w:val="fr-FR"/>
        </w:rPr>
        <w:t xml:space="preserve">conseil d’administration d’opérer en bourse à l’effet d’acheter, de conserver, de céder ou de transférer, en une ou plusieurs fois, ses propres actions dans le cadre d’un programme de rachat soumis </w:t>
      </w:r>
      <w:r w:rsidR="0035707F" w:rsidRPr="00050521">
        <w:rPr>
          <w:rFonts w:ascii="Calibri" w:hAnsi="Calibri" w:cs="Calibri"/>
          <w:color w:val="000000"/>
          <w:sz w:val="22"/>
          <w:szCs w:val="22"/>
          <w:lang w:val="fr-FR"/>
        </w:rPr>
        <w:t xml:space="preserve">aux dispositions des </w:t>
      </w:r>
      <w:r w:rsidR="0035707F" w:rsidRPr="00050521">
        <w:rPr>
          <w:rFonts w:ascii="Calibri" w:hAnsi="Calibri" w:cs="Calibri"/>
          <w:sz w:val="22"/>
          <w:szCs w:val="22"/>
          <w:lang w:val="fr-FR"/>
        </w:rPr>
        <w:t xml:space="preserve">articles 22-10-62 </w:t>
      </w:r>
      <w:r w:rsidR="0035707F" w:rsidRPr="00050521">
        <w:rPr>
          <w:rFonts w:ascii="Calibri" w:hAnsi="Calibri" w:cs="Calibri"/>
          <w:color w:val="000000"/>
          <w:sz w:val="22"/>
          <w:szCs w:val="22"/>
          <w:lang w:val="fr-FR"/>
        </w:rPr>
        <w:t>et suivants du Code de commerce</w:t>
      </w:r>
      <w:r w:rsidRPr="00050521">
        <w:rPr>
          <w:rFonts w:ascii="Calibri" w:hAnsi="Calibri" w:cs="Calibri"/>
          <w:color w:val="000000"/>
          <w:sz w:val="22"/>
          <w:szCs w:val="22"/>
          <w:lang w:val="fr-FR"/>
        </w:rPr>
        <w:t>, des articles 241-1 à 241-6 du règlement général de l’Autorité des marchés financiers, du règlement n°2273/2003 de la commission européenne du 22 décembre 2003, et des pratiques de marché admises par l’Autorité des marchés financiers.</w:t>
      </w:r>
    </w:p>
    <w:p w14:paraId="6EE0812C" w14:textId="77777777" w:rsidR="007964B7" w:rsidRPr="00050521" w:rsidRDefault="007964B7" w:rsidP="00BD1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rPr>
          <w:rFonts w:ascii="Calibri" w:eastAsia="Trebuchet MS" w:hAnsi="Calibri" w:cs="Calibri"/>
          <w:sz w:val="22"/>
          <w:szCs w:val="22"/>
          <w:lang w:val="fr-FR"/>
        </w:rPr>
      </w:pPr>
    </w:p>
    <w:p w14:paraId="5EB461A5" w14:textId="2C3ABCE3" w:rsidR="0035707F" w:rsidRPr="00050521" w:rsidRDefault="0035707F" w:rsidP="00804F5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851" w:hanging="425"/>
        <w:jc w:val="both"/>
        <w:rPr>
          <w:rFonts w:ascii="Calibri" w:hAnsi="Calibri" w:cs="Calibri"/>
          <w:color w:val="000000"/>
          <w:sz w:val="22"/>
          <w:szCs w:val="22"/>
          <w:lang w:val="fr-FR"/>
        </w:rPr>
      </w:pPr>
      <w:proofErr w:type="gramStart"/>
      <w:r w:rsidRPr="00050521">
        <w:rPr>
          <w:rFonts w:ascii="Calibri" w:hAnsi="Calibri" w:cs="Calibri"/>
          <w:color w:val="000000"/>
          <w:sz w:val="22"/>
          <w:szCs w:val="22"/>
          <w:lang w:val="fr-FR"/>
        </w:rPr>
        <w:t>favoriser</w:t>
      </w:r>
      <w:proofErr w:type="gramEnd"/>
      <w:r w:rsidRPr="00050521">
        <w:rPr>
          <w:rFonts w:ascii="Calibri" w:hAnsi="Calibri" w:cs="Calibri"/>
          <w:color w:val="000000"/>
          <w:sz w:val="22"/>
          <w:szCs w:val="22"/>
          <w:lang w:val="fr-FR"/>
        </w:rPr>
        <w:t xml:space="preserve"> la liquidité et animer le cours des titres de la Société sur le marché Euronext </w:t>
      </w:r>
      <w:proofErr w:type="spellStart"/>
      <w:r w:rsidRPr="00050521">
        <w:rPr>
          <w:rFonts w:ascii="Calibri" w:hAnsi="Calibri" w:cs="Calibri"/>
          <w:color w:val="000000"/>
          <w:sz w:val="22"/>
          <w:szCs w:val="22"/>
          <w:lang w:val="fr-FR"/>
        </w:rPr>
        <w:t>Growth</w:t>
      </w:r>
      <w:proofErr w:type="spellEnd"/>
      <w:r w:rsidRPr="00050521">
        <w:rPr>
          <w:rFonts w:ascii="Calibri" w:hAnsi="Calibri" w:cs="Calibri"/>
          <w:color w:val="000000"/>
          <w:sz w:val="22"/>
          <w:szCs w:val="22"/>
          <w:lang w:val="fr-FR"/>
        </w:rPr>
        <w:t xml:space="preserve"> Paris, ou sur tout autre marché, par l’intermédiaire d’un prestataire de service d’investissement agissant de manière indépendante dans le cadre d’un contrat de liquidité conforme à la charte de déontologie reconnue par l’Autorité des marchés financiers </w:t>
      </w:r>
      <w:r w:rsidRPr="00050521">
        <w:rPr>
          <w:rFonts w:ascii="Calibri" w:hAnsi="Calibri" w:cs="Calibri"/>
          <w:sz w:val="22"/>
          <w:szCs w:val="22"/>
          <w:lang w:val="fr-FR"/>
        </w:rPr>
        <w:t>;</w:t>
      </w:r>
    </w:p>
    <w:p w14:paraId="646D1459" w14:textId="77777777" w:rsidR="0035707F" w:rsidRPr="00050521" w:rsidRDefault="0035707F" w:rsidP="0035707F">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851"/>
        <w:jc w:val="both"/>
        <w:rPr>
          <w:rFonts w:ascii="Calibri" w:hAnsi="Calibri" w:cs="Calibri"/>
          <w:color w:val="000000"/>
          <w:sz w:val="22"/>
          <w:szCs w:val="22"/>
          <w:lang w:val="fr-FR"/>
        </w:rPr>
      </w:pPr>
    </w:p>
    <w:p w14:paraId="4912F1F9" w14:textId="47B289E6" w:rsidR="0035707F" w:rsidRPr="00050521" w:rsidRDefault="0035707F" w:rsidP="00804F5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851" w:hanging="425"/>
        <w:jc w:val="both"/>
        <w:rPr>
          <w:rFonts w:ascii="Calibri" w:hAnsi="Calibri" w:cs="Calibri"/>
          <w:color w:val="000000"/>
          <w:sz w:val="22"/>
          <w:szCs w:val="22"/>
          <w:lang w:val="fr-FR"/>
        </w:rPr>
      </w:pPr>
      <w:proofErr w:type="gramStart"/>
      <w:r w:rsidRPr="00050521">
        <w:rPr>
          <w:rFonts w:ascii="Calibri" w:hAnsi="Calibri" w:cs="Calibri"/>
          <w:color w:val="000000"/>
          <w:sz w:val="22"/>
          <w:szCs w:val="22"/>
          <w:lang w:val="fr-FR"/>
        </w:rPr>
        <w:t>attribuer</w:t>
      </w:r>
      <w:proofErr w:type="gramEnd"/>
      <w:r w:rsidRPr="00050521">
        <w:rPr>
          <w:rFonts w:ascii="Calibri" w:hAnsi="Calibri" w:cs="Calibri"/>
          <w:color w:val="000000"/>
          <w:sz w:val="22"/>
          <w:szCs w:val="22"/>
          <w:lang w:val="fr-FR"/>
        </w:rPr>
        <w:t xml:space="preserve"> les actions rachetées lors de l’émission d’actions à la suite de la conversion, de l’exercice, du remboursement, de l’échange, de la présentation d’un bon de toutes valeurs mobilières donnant accès au capital de la Société (OCEANE, BSA, etc.) ;</w:t>
      </w:r>
    </w:p>
    <w:p w14:paraId="27612827" w14:textId="77777777" w:rsidR="0035707F" w:rsidRPr="00050521" w:rsidRDefault="0035707F" w:rsidP="0035707F">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jc w:val="both"/>
        <w:rPr>
          <w:rFonts w:ascii="Calibri" w:hAnsi="Calibri" w:cs="Calibri"/>
          <w:color w:val="000000"/>
          <w:sz w:val="22"/>
          <w:szCs w:val="22"/>
          <w:lang w:val="fr-FR"/>
        </w:rPr>
      </w:pPr>
    </w:p>
    <w:p w14:paraId="76D9C109" w14:textId="3422BB43" w:rsidR="0035707F" w:rsidRPr="00050521" w:rsidRDefault="0035707F" w:rsidP="00804F5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851" w:hanging="425"/>
        <w:jc w:val="both"/>
        <w:rPr>
          <w:rFonts w:ascii="Calibri" w:hAnsi="Calibri" w:cs="Calibri"/>
          <w:color w:val="000000"/>
          <w:sz w:val="22"/>
          <w:szCs w:val="22"/>
          <w:lang w:val="fr-FR"/>
        </w:rPr>
      </w:pPr>
      <w:proofErr w:type="gramStart"/>
      <w:r w:rsidRPr="00050521">
        <w:rPr>
          <w:rFonts w:ascii="Calibri" w:hAnsi="Calibri" w:cs="Calibri"/>
          <w:color w:val="000000"/>
          <w:sz w:val="22"/>
          <w:szCs w:val="22"/>
          <w:lang w:val="fr-FR"/>
        </w:rPr>
        <w:t>attribuer</w:t>
      </w:r>
      <w:proofErr w:type="gramEnd"/>
      <w:r w:rsidRPr="00050521">
        <w:rPr>
          <w:rFonts w:ascii="Calibri" w:hAnsi="Calibri" w:cs="Calibri"/>
          <w:color w:val="000000"/>
          <w:sz w:val="22"/>
          <w:szCs w:val="22"/>
          <w:lang w:val="fr-FR"/>
        </w:rPr>
        <w:t xml:space="preserve"> des actions aux salariés ou mandataires sociaux de la Société et des sociétés française ou étrangères ou groupements qui lui sont liés selon les conditions légales et réglementaires, notamment dans le cadre de la participation aux fruits de l’expansion de l’entreprise, de plans d’actionnariat salarié ou de plans d’épargne entreprise, du régime des options d’achat d’actions ou par voie d’attribution gratuites d’actions ou toute autre condition permise par la réglementation ;</w:t>
      </w:r>
    </w:p>
    <w:p w14:paraId="3376D3A1" w14:textId="77777777" w:rsidR="0035707F" w:rsidRPr="00050521" w:rsidRDefault="0035707F" w:rsidP="0035707F">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jc w:val="both"/>
        <w:rPr>
          <w:rFonts w:ascii="Calibri" w:hAnsi="Calibri" w:cs="Calibri"/>
          <w:color w:val="000000"/>
          <w:sz w:val="22"/>
          <w:szCs w:val="22"/>
          <w:lang w:val="fr-FR"/>
        </w:rPr>
      </w:pPr>
    </w:p>
    <w:p w14:paraId="1ACF5F79" w14:textId="0301CD57" w:rsidR="0035707F" w:rsidRPr="00050521" w:rsidRDefault="0035707F" w:rsidP="00804F5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851" w:hanging="425"/>
        <w:jc w:val="both"/>
        <w:rPr>
          <w:rFonts w:ascii="Calibri" w:hAnsi="Calibri" w:cs="Calibri"/>
          <w:color w:val="000000"/>
          <w:sz w:val="22"/>
          <w:szCs w:val="22"/>
          <w:lang w:val="fr-FR"/>
        </w:rPr>
      </w:pPr>
      <w:proofErr w:type="gramStart"/>
      <w:r w:rsidRPr="00050521">
        <w:rPr>
          <w:rFonts w:ascii="Calibri" w:hAnsi="Calibri" w:cs="Calibri"/>
          <w:color w:val="000000"/>
          <w:sz w:val="22"/>
          <w:szCs w:val="22"/>
          <w:lang w:val="fr-FR"/>
        </w:rPr>
        <w:t>remettre</w:t>
      </w:r>
      <w:proofErr w:type="gramEnd"/>
      <w:r w:rsidRPr="00050521">
        <w:rPr>
          <w:rFonts w:ascii="Calibri" w:hAnsi="Calibri" w:cs="Calibri"/>
          <w:color w:val="000000"/>
          <w:sz w:val="22"/>
          <w:szCs w:val="22"/>
          <w:lang w:val="fr-FR"/>
        </w:rPr>
        <w:t xml:space="preserve"> les titres rachetés en paiement ou en échange dans le cadre d’une opération de fusion, de scission ou d’apport ;</w:t>
      </w:r>
    </w:p>
    <w:p w14:paraId="772F2CC9" w14:textId="77777777" w:rsidR="0035707F" w:rsidRPr="00050521" w:rsidRDefault="0035707F" w:rsidP="0035707F">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jc w:val="both"/>
        <w:rPr>
          <w:rFonts w:ascii="Calibri" w:hAnsi="Calibri" w:cs="Calibri"/>
          <w:color w:val="000000"/>
          <w:sz w:val="22"/>
          <w:szCs w:val="22"/>
          <w:lang w:val="fr-FR"/>
        </w:rPr>
      </w:pPr>
    </w:p>
    <w:p w14:paraId="208E5956" w14:textId="2890FD6A" w:rsidR="0035707F" w:rsidRPr="00050521" w:rsidRDefault="0035707F" w:rsidP="00804F5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851" w:hanging="425"/>
        <w:jc w:val="both"/>
        <w:rPr>
          <w:rFonts w:ascii="Calibri" w:hAnsi="Calibri" w:cs="Calibri"/>
          <w:color w:val="000000"/>
          <w:sz w:val="22"/>
          <w:szCs w:val="22"/>
          <w:lang w:val="fr-FR"/>
        </w:rPr>
      </w:pPr>
      <w:proofErr w:type="gramStart"/>
      <w:r w:rsidRPr="00050521">
        <w:rPr>
          <w:rFonts w:ascii="Calibri" w:hAnsi="Calibri" w:cs="Calibri"/>
          <w:color w:val="000000"/>
          <w:sz w:val="22"/>
          <w:szCs w:val="22"/>
          <w:lang w:val="fr-FR"/>
        </w:rPr>
        <w:t>annuler</w:t>
      </w:r>
      <w:proofErr w:type="gramEnd"/>
      <w:r w:rsidRPr="00050521">
        <w:rPr>
          <w:rFonts w:ascii="Calibri" w:hAnsi="Calibri" w:cs="Calibri"/>
          <w:color w:val="000000"/>
          <w:sz w:val="22"/>
          <w:szCs w:val="22"/>
          <w:lang w:val="fr-FR"/>
        </w:rPr>
        <w:t xml:space="preserve"> totalement ou partiellement les actions par voie de réduction du capital social dans le cadre de l’autorisation donnée par la seizième (16</w:t>
      </w:r>
      <w:r w:rsidRPr="00050521">
        <w:rPr>
          <w:rFonts w:ascii="Calibri" w:hAnsi="Calibri" w:cs="Calibri"/>
          <w:color w:val="000000"/>
          <w:sz w:val="22"/>
          <w:szCs w:val="22"/>
          <w:vertAlign w:val="superscript"/>
          <w:lang w:val="fr-FR"/>
        </w:rPr>
        <w:t>ème</w:t>
      </w:r>
      <w:r w:rsidRPr="00050521">
        <w:rPr>
          <w:rFonts w:ascii="Calibri" w:hAnsi="Calibri" w:cs="Calibri"/>
          <w:color w:val="000000"/>
          <w:sz w:val="22"/>
          <w:szCs w:val="22"/>
          <w:lang w:val="fr-FR"/>
        </w:rPr>
        <w:t>) résolution de la présente assemblée ;</w:t>
      </w:r>
    </w:p>
    <w:p w14:paraId="5D56887F" w14:textId="77777777" w:rsidR="0035707F" w:rsidRPr="00050521" w:rsidRDefault="0035707F" w:rsidP="0035707F">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jc w:val="both"/>
        <w:rPr>
          <w:rFonts w:ascii="Calibri" w:hAnsi="Calibri" w:cs="Calibri"/>
          <w:color w:val="000000"/>
          <w:sz w:val="22"/>
          <w:szCs w:val="22"/>
          <w:lang w:val="fr-FR"/>
        </w:rPr>
      </w:pPr>
    </w:p>
    <w:p w14:paraId="1005EA73" w14:textId="77777777" w:rsidR="0035707F" w:rsidRPr="00050521" w:rsidRDefault="0035707F" w:rsidP="00804F5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851" w:hanging="425"/>
        <w:jc w:val="both"/>
        <w:rPr>
          <w:rFonts w:ascii="Calibri" w:hAnsi="Calibri" w:cs="Calibri"/>
          <w:color w:val="000000"/>
          <w:sz w:val="22"/>
          <w:szCs w:val="22"/>
          <w:lang w:val="fr-FR"/>
        </w:rPr>
      </w:pPr>
      <w:proofErr w:type="gramStart"/>
      <w:r w:rsidRPr="00050521">
        <w:rPr>
          <w:rFonts w:ascii="Calibri" w:hAnsi="Calibri" w:cs="Calibri"/>
          <w:sz w:val="22"/>
          <w:szCs w:val="22"/>
          <w:lang w:val="fr-FR"/>
        </w:rPr>
        <w:t>le</w:t>
      </w:r>
      <w:proofErr w:type="gramEnd"/>
      <w:r w:rsidRPr="00050521">
        <w:rPr>
          <w:rFonts w:ascii="Calibri" w:hAnsi="Calibri" w:cs="Calibri"/>
          <w:sz w:val="22"/>
          <w:szCs w:val="22"/>
          <w:lang w:val="fr-FR"/>
        </w:rPr>
        <w:t xml:space="preserve"> cas échéant, attribuer des actions rachetées dans le cadre de la mise en œuvre de toute pratique de marché qui viendrait à être admise par l’Autorité des marchés financiers et qui serait conforme à la réglementation en vigueur au moment du rachat effectif des actions, </w:t>
      </w:r>
      <w:r w:rsidRPr="00050521">
        <w:rPr>
          <w:rFonts w:ascii="Calibri" w:hAnsi="Calibri" w:cs="Calibri"/>
          <w:color w:val="000000"/>
          <w:sz w:val="22"/>
          <w:szCs w:val="22"/>
          <w:lang w:val="fr-FR"/>
        </w:rPr>
        <w:t>étant précisé que dans une telle hypothèse la Société informerait ses actionnaires par voie de communiqué de presse</w:t>
      </w:r>
      <w:r w:rsidRPr="00050521">
        <w:rPr>
          <w:rFonts w:ascii="Calibri" w:hAnsi="Calibri" w:cs="Calibri"/>
          <w:sz w:val="22"/>
          <w:szCs w:val="22"/>
          <w:lang w:val="fr-FR"/>
        </w:rPr>
        <w:t>.</w:t>
      </w:r>
    </w:p>
    <w:p w14:paraId="4B62471D" w14:textId="77777777" w:rsidR="00C0202E" w:rsidRPr="00050521" w:rsidRDefault="00C0202E" w:rsidP="00BD1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rPr>
          <w:rFonts w:ascii="Calibri" w:eastAsia="Trebuchet MS" w:hAnsi="Calibri" w:cs="Calibri"/>
          <w:sz w:val="22"/>
          <w:szCs w:val="22"/>
          <w:lang w:val="fr-FR"/>
        </w:rPr>
      </w:pPr>
    </w:p>
    <w:p w14:paraId="144F1368" w14:textId="77777777" w:rsidR="00B74C15" w:rsidRPr="00050521" w:rsidRDefault="007C1B59" w:rsidP="00BD19D9">
      <w:pPr>
        <w:pStyle w:val="CorpsA"/>
        <w:suppressAutoHyphens/>
        <w:rPr>
          <w:rFonts w:ascii="Calibri" w:eastAsia="Trebuchet MS" w:hAnsi="Calibri" w:cs="Calibri"/>
          <w:sz w:val="22"/>
          <w:szCs w:val="22"/>
        </w:rPr>
      </w:pPr>
      <w:r w:rsidRPr="00050521">
        <w:rPr>
          <w:rFonts w:ascii="Calibri" w:hAnsi="Calibri" w:cs="Calibri"/>
          <w:sz w:val="22"/>
          <w:szCs w:val="22"/>
        </w:rPr>
        <w:t>Les modalités et conditions du programme de rachat d’actions seraient les suivantes :</w:t>
      </w:r>
    </w:p>
    <w:p w14:paraId="38A83787" w14:textId="77777777" w:rsidR="00B74C15" w:rsidRPr="00050521" w:rsidRDefault="00B74C15" w:rsidP="00BD19D9">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ind w:left="708"/>
        <w:jc w:val="left"/>
        <w:rPr>
          <w:rFonts w:ascii="Calibri" w:eastAsia="Trebuchet MS" w:hAnsi="Calibri" w:cs="Calibri"/>
          <w:sz w:val="22"/>
          <w:szCs w:val="22"/>
        </w:rPr>
      </w:pPr>
    </w:p>
    <w:p w14:paraId="2866F91B" w14:textId="2AE6D98D" w:rsidR="00B74C15" w:rsidRPr="00050521" w:rsidRDefault="007C1B59" w:rsidP="00804F58">
      <w:pPr>
        <w:pStyle w:val="CorpsA"/>
        <w:widowControl w:val="0"/>
        <w:numPr>
          <w:ilvl w:val="0"/>
          <w:numId w:val="5"/>
        </w:numPr>
        <w:suppressAutoHyphens/>
        <w:rPr>
          <w:rFonts w:ascii="Calibri" w:hAnsi="Calibri" w:cs="Calibri"/>
          <w:sz w:val="22"/>
          <w:szCs w:val="22"/>
        </w:rPr>
      </w:pPr>
      <w:r w:rsidRPr="00050521">
        <w:rPr>
          <w:rFonts w:ascii="Calibri" w:hAnsi="Calibri" w:cs="Calibri"/>
          <w:sz w:val="22"/>
          <w:szCs w:val="22"/>
          <w:u w:val="single"/>
        </w:rPr>
        <w:t>Durée du programme :</w:t>
      </w:r>
      <w:r w:rsidRPr="00050521">
        <w:rPr>
          <w:rFonts w:ascii="Calibri" w:hAnsi="Calibri" w:cs="Calibri"/>
          <w:sz w:val="22"/>
          <w:szCs w:val="22"/>
        </w:rPr>
        <w:t xml:space="preserve"> 18 mois maximum, débutant à compter de la présente assemblée et qui expirerait, soit au jour où toute assemblée générale de la Société adopterait un nouveau programme de rachat d’actions, soit à défaut, le </w:t>
      </w:r>
      <w:r w:rsidR="00A849FE" w:rsidRPr="00050521">
        <w:rPr>
          <w:rFonts w:ascii="Calibri" w:hAnsi="Calibri" w:cs="Calibri"/>
          <w:sz w:val="22"/>
          <w:szCs w:val="22"/>
        </w:rPr>
        <w:t>15</w:t>
      </w:r>
      <w:r w:rsidRPr="00050521">
        <w:rPr>
          <w:rFonts w:ascii="Calibri" w:hAnsi="Calibri" w:cs="Calibri"/>
          <w:sz w:val="22"/>
          <w:szCs w:val="22"/>
        </w:rPr>
        <w:t xml:space="preserve"> décembre 202</w:t>
      </w:r>
      <w:r w:rsidR="00A849FE" w:rsidRPr="00050521">
        <w:rPr>
          <w:rFonts w:ascii="Calibri" w:hAnsi="Calibri" w:cs="Calibri"/>
          <w:sz w:val="22"/>
          <w:szCs w:val="22"/>
        </w:rPr>
        <w:t>2</w:t>
      </w:r>
      <w:r w:rsidRPr="00050521">
        <w:rPr>
          <w:rFonts w:ascii="Calibri" w:hAnsi="Calibri" w:cs="Calibri"/>
          <w:sz w:val="22"/>
          <w:szCs w:val="22"/>
        </w:rPr>
        <w:t xml:space="preserve"> ;</w:t>
      </w:r>
    </w:p>
    <w:p w14:paraId="116F4A17" w14:textId="77777777" w:rsidR="00B74C15" w:rsidRPr="00050521" w:rsidRDefault="00B74C15" w:rsidP="00BD19D9">
      <w:pPr>
        <w:pStyle w:val="CorpsA"/>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ind w:left="851"/>
        <w:rPr>
          <w:rFonts w:ascii="Calibri" w:eastAsia="Trebuchet MS" w:hAnsi="Calibri" w:cs="Calibri"/>
          <w:sz w:val="22"/>
          <w:szCs w:val="22"/>
        </w:rPr>
      </w:pPr>
    </w:p>
    <w:p w14:paraId="757A208E" w14:textId="4557B462" w:rsidR="00B74C15" w:rsidRPr="00050521" w:rsidRDefault="007C1B59" w:rsidP="00804F58">
      <w:pPr>
        <w:pStyle w:val="CorpsA"/>
        <w:widowControl w:val="0"/>
        <w:numPr>
          <w:ilvl w:val="0"/>
          <w:numId w:val="5"/>
        </w:numPr>
        <w:suppressAutoHyphens/>
        <w:rPr>
          <w:rFonts w:ascii="Calibri" w:hAnsi="Calibri" w:cs="Calibri"/>
          <w:sz w:val="22"/>
          <w:szCs w:val="22"/>
        </w:rPr>
      </w:pPr>
      <w:r w:rsidRPr="00050521">
        <w:rPr>
          <w:rFonts w:ascii="Calibri" w:hAnsi="Calibri" w:cs="Calibri"/>
          <w:sz w:val="22"/>
          <w:szCs w:val="22"/>
          <w:u w:val="single"/>
        </w:rPr>
        <w:t>Pourcentage de rachat maximum autorisé :</w:t>
      </w:r>
      <w:r w:rsidRPr="00050521">
        <w:rPr>
          <w:rFonts w:ascii="Calibri" w:hAnsi="Calibri" w:cs="Calibri"/>
          <w:sz w:val="22"/>
          <w:szCs w:val="22"/>
        </w:rPr>
        <w:t xml:space="preserve"> 10% du capital, </w:t>
      </w:r>
      <w:r w:rsidR="00A849FE" w:rsidRPr="00050521">
        <w:rPr>
          <w:rFonts w:ascii="Calibri" w:hAnsi="Calibri" w:cs="Calibri"/>
          <w:sz w:val="22"/>
          <w:szCs w:val="22"/>
        </w:rPr>
        <w:t>soit 349.213 actions sur la base de 3.492.137 actions composant le capital social</w:t>
      </w:r>
      <w:r w:rsidRPr="00050521">
        <w:rPr>
          <w:rFonts w:ascii="Calibri" w:hAnsi="Calibri" w:cs="Calibri"/>
          <w:sz w:val="22"/>
          <w:szCs w:val="22"/>
        </w:rPr>
        <w:t xml:space="preserve"> ; étant précisé que cette limite s’applique à un montant du capital de la Société qui sera, le cas échéant, ajusté par le conseil d’administration pour prendre en compte les opérations affectant le capital social postérieurement à </w:t>
      </w:r>
      <w:r w:rsidR="00D23AE6" w:rsidRPr="00050521">
        <w:rPr>
          <w:rFonts w:ascii="Calibri" w:hAnsi="Calibri" w:cs="Calibri"/>
          <w:sz w:val="22"/>
          <w:szCs w:val="22"/>
        </w:rPr>
        <w:t>l’</w:t>
      </w:r>
      <w:r w:rsidRPr="00050521">
        <w:rPr>
          <w:rFonts w:ascii="Calibri" w:hAnsi="Calibri" w:cs="Calibri"/>
          <w:sz w:val="22"/>
          <w:szCs w:val="22"/>
        </w:rPr>
        <w:t>assemblée</w:t>
      </w:r>
      <w:r w:rsidR="00D23AE6" w:rsidRPr="00050521">
        <w:rPr>
          <w:rFonts w:ascii="Calibri" w:hAnsi="Calibri" w:cs="Calibri"/>
          <w:sz w:val="22"/>
          <w:szCs w:val="22"/>
        </w:rPr>
        <w:t xml:space="preserve"> générale</w:t>
      </w:r>
      <w:r w:rsidRPr="00050521">
        <w:rPr>
          <w:rFonts w:ascii="Calibri" w:hAnsi="Calibri" w:cs="Calibri"/>
          <w:sz w:val="22"/>
          <w:szCs w:val="22"/>
        </w:rPr>
        <w:t>, les acquisitions réalisées par la Société ne pouvant en aucun cas l’amener à détenir directement et indirectement par l’intermédiaire de ses filiales, plus de 10% de son capital social ;</w:t>
      </w:r>
    </w:p>
    <w:p w14:paraId="693FDD5F" w14:textId="77777777" w:rsidR="00B74C15" w:rsidRPr="00050521" w:rsidRDefault="00B74C15" w:rsidP="00BD19D9">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ind w:left="708"/>
        <w:jc w:val="left"/>
        <w:rPr>
          <w:rFonts w:ascii="Calibri" w:eastAsia="Trebuchet MS" w:hAnsi="Calibri" w:cs="Calibri"/>
          <w:sz w:val="22"/>
          <w:szCs w:val="22"/>
        </w:rPr>
      </w:pPr>
    </w:p>
    <w:p w14:paraId="521C7408" w14:textId="77777777" w:rsidR="004F240D" w:rsidRPr="00050521" w:rsidRDefault="004F240D" w:rsidP="00BD19D9">
      <w:pPr>
        <w:suppressAutoHyphens/>
        <w:rPr>
          <w:rFonts w:ascii="Calibri" w:hAnsi="Calibri" w:cs="Calibri"/>
          <w:color w:val="000000"/>
          <w:sz w:val="22"/>
          <w:szCs w:val="22"/>
          <w:u w:color="000000"/>
          <w:lang w:val="fr-FR" w:eastAsia="fr-FR"/>
        </w:rPr>
      </w:pPr>
      <w:r w:rsidRPr="00050521">
        <w:rPr>
          <w:rFonts w:ascii="Calibri" w:hAnsi="Calibri" w:cs="Calibri"/>
          <w:sz w:val="22"/>
          <w:szCs w:val="22"/>
          <w:lang w:val="fr-FR"/>
        </w:rPr>
        <w:br w:type="page"/>
      </w:r>
    </w:p>
    <w:p w14:paraId="289C2DAD" w14:textId="77777777" w:rsidR="00B74C15" w:rsidRPr="00050521" w:rsidRDefault="007C1B59" w:rsidP="00BD19D9">
      <w:pPr>
        <w:pStyle w:val="CorpsA"/>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ind w:left="851"/>
        <w:rPr>
          <w:rFonts w:ascii="Calibri" w:eastAsia="Trebuchet MS" w:hAnsi="Calibri" w:cs="Calibri"/>
          <w:sz w:val="22"/>
          <w:szCs w:val="22"/>
        </w:rPr>
      </w:pPr>
      <w:proofErr w:type="gramStart"/>
      <w:r w:rsidRPr="00050521">
        <w:rPr>
          <w:rFonts w:ascii="Calibri" w:hAnsi="Calibri" w:cs="Calibri"/>
          <w:sz w:val="22"/>
          <w:szCs w:val="22"/>
        </w:rPr>
        <w:lastRenderedPageBreak/>
        <w:t>lorsque</w:t>
      </w:r>
      <w:proofErr w:type="gramEnd"/>
      <w:r w:rsidRPr="00050521">
        <w:rPr>
          <w:rFonts w:ascii="Calibri" w:hAnsi="Calibri" w:cs="Calibri"/>
          <w:sz w:val="22"/>
          <w:szCs w:val="22"/>
        </w:rPr>
        <w:t xml:space="preserve"> les actions seront acquises dans le but de favoriser la liquidité des actions de la Société dans les conditions définies par le règlement général de l’Autorité des marchés financiers, le nombre d’actions pris en compte pour le calcul de cette limite correspondra au nombre d’actions achetées déduction faite du nombre d’actions revendues pendant la durée de l’autorisation ;</w:t>
      </w:r>
    </w:p>
    <w:p w14:paraId="0A91065D" w14:textId="77777777" w:rsidR="00B74C15" w:rsidRPr="00050521" w:rsidRDefault="00B74C15" w:rsidP="00BD19D9">
      <w:pPr>
        <w:pStyle w:val="CorpsA"/>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ind w:left="851"/>
        <w:rPr>
          <w:rFonts w:ascii="Calibri" w:eastAsia="Trebuchet MS" w:hAnsi="Calibri" w:cs="Calibri"/>
          <w:sz w:val="22"/>
          <w:szCs w:val="22"/>
        </w:rPr>
      </w:pPr>
    </w:p>
    <w:p w14:paraId="78ADE051" w14:textId="77777777" w:rsidR="00B74C15" w:rsidRPr="00050521" w:rsidRDefault="007C1B59" w:rsidP="00BD19D9">
      <w:pPr>
        <w:pStyle w:val="CorpsA"/>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ind w:left="851"/>
        <w:rPr>
          <w:rFonts w:ascii="Calibri" w:eastAsia="Trebuchet MS" w:hAnsi="Calibri" w:cs="Calibri"/>
          <w:sz w:val="22"/>
          <w:szCs w:val="22"/>
        </w:rPr>
      </w:pPr>
      <w:proofErr w:type="gramStart"/>
      <w:r w:rsidRPr="00050521">
        <w:rPr>
          <w:rFonts w:ascii="Calibri" w:hAnsi="Calibri" w:cs="Calibri"/>
          <w:sz w:val="22"/>
          <w:szCs w:val="22"/>
        </w:rPr>
        <w:t>de</w:t>
      </w:r>
      <w:proofErr w:type="gramEnd"/>
      <w:r w:rsidRPr="00050521">
        <w:rPr>
          <w:rFonts w:ascii="Calibri" w:hAnsi="Calibri" w:cs="Calibri"/>
          <w:sz w:val="22"/>
          <w:szCs w:val="22"/>
        </w:rPr>
        <w:t xml:space="preserve"> plus, le nombre d’actions acquises par la Société en vue de leur conservation et de leur remise ultérieure en paiement ou en échange dans le cadre d’une opération de fusion, de scission ou d’apport ne peut excéder 5% de son capital social ;</w:t>
      </w:r>
    </w:p>
    <w:p w14:paraId="41838F04" w14:textId="77777777" w:rsidR="00B74C15" w:rsidRPr="00050521" w:rsidRDefault="00B74C15" w:rsidP="00BD19D9">
      <w:pPr>
        <w:pStyle w:val="CorpsA"/>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ind w:left="851"/>
        <w:rPr>
          <w:rFonts w:ascii="Calibri" w:eastAsia="Trebuchet MS" w:hAnsi="Calibri" w:cs="Calibri"/>
          <w:sz w:val="22"/>
          <w:szCs w:val="22"/>
        </w:rPr>
      </w:pPr>
    </w:p>
    <w:p w14:paraId="6F127593" w14:textId="762981FF" w:rsidR="00B74C15" w:rsidRPr="00050521" w:rsidRDefault="007C1B59" w:rsidP="00804F58">
      <w:pPr>
        <w:pStyle w:val="CorpsA"/>
        <w:widowControl w:val="0"/>
        <w:numPr>
          <w:ilvl w:val="0"/>
          <w:numId w:val="5"/>
        </w:numPr>
        <w:suppressAutoHyphens/>
        <w:rPr>
          <w:rFonts w:ascii="Calibri" w:hAnsi="Calibri" w:cs="Calibri"/>
          <w:sz w:val="22"/>
          <w:szCs w:val="22"/>
        </w:rPr>
      </w:pPr>
      <w:r w:rsidRPr="00050521">
        <w:rPr>
          <w:rFonts w:ascii="Calibri" w:hAnsi="Calibri" w:cs="Calibri"/>
          <w:sz w:val="22"/>
          <w:szCs w:val="22"/>
          <w:u w:val="single"/>
        </w:rPr>
        <w:t>Prix d’achat unitaire maximum (hors frais et commissions</w:t>
      </w:r>
      <w:r w:rsidR="003E36E1" w:rsidRPr="00050521">
        <w:rPr>
          <w:rFonts w:ascii="Calibri" w:hAnsi="Calibri" w:cs="Calibri"/>
          <w:sz w:val="22"/>
          <w:szCs w:val="22"/>
        </w:rPr>
        <w:t>9</w:t>
      </w:r>
      <w:r w:rsidR="00A849FE" w:rsidRPr="00050521">
        <w:rPr>
          <w:rFonts w:ascii="Calibri" w:hAnsi="Calibri" w:cs="Calibri"/>
          <w:sz w:val="22"/>
          <w:szCs w:val="22"/>
          <w:u w:val="single"/>
        </w:rPr>
        <w:t>) :</w:t>
      </w:r>
      <w:r w:rsidR="00A849FE" w:rsidRPr="00050521">
        <w:rPr>
          <w:rFonts w:ascii="Calibri" w:hAnsi="Calibri" w:cs="Calibri"/>
          <w:sz w:val="22"/>
          <w:szCs w:val="22"/>
        </w:rPr>
        <w:t xml:space="preserve"> 20 euros, soit un montant théorique maximum consacré au programme de rachat de 6.984.260 </w:t>
      </w:r>
      <w:r w:rsidRPr="00050521">
        <w:rPr>
          <w:rFonts w:ascii="Calibri" w:hAnsi="Calibri" w:cs="Calibri"/>
          <w:sz w:val="22"/>
          <w:szCs w:val="22"/>
        </w:rPr>
        <w:t xml:space="preserve">euros sur la base du pourcentage maximum de 10%, hors frais de négociation ; étant précisé que le prix d’achat unitaire maximum, ainsi que le montant théorique maximum, seront, le cas échéant, ajustés par le conseil d’administration pour prendre en compte les opérations affectant le capital social postérieurement à la publication de l’avis de réunion de </w:t>
      </w:r>
      <w:r w:rsidR="00D23AE6" w:rsidRPr="00050521">
        <w:rPr>
          <w:rFonts w:ascii="Calibri" w:hAnsi="Calibri" w:cs="Calibri"/>
          <w:sz w:val="22"/>
          <w:szCs w:val="22"/>
        </w:rPr>
        <w:t>l’</w:t>
      </w:r>
      <w:r w:rsidRPr="00050521">
        <w:rPr>
          <w:rFonts w:ascii="Calibri" w:hAnsi="Calibri" w:cs="Calibri"/>
          <w:sz w:val="22"/>
          <w:szCs w:val="22"/>
        </w:rPr>
        <w:t>assemblée générale ;</w:t>
      </w:r>
    </w:p>
    <w:p w14:paraId="32358289" w14:textId="77777777" w:rsidR="00B74C15" w:rsidRPr="00050521" w:rsidRDefault="00B74C15" w:rsidP="00BD19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rPr>
          <w:rFonts w:ascii="Calibri" w:eastAsia="Trebuchet MS" w:hAnsi="Calibri" w:cs="Calibri"/>
          <w:sz w:val="22"/>
          <w:szCs w:val="22"/>
        </w:rPr>
      </w:pPr>
    </w:p>
    <w:p w14:paraId="49DD9E9B" w14:textId="77777777" w:rsidR="00B74C15" w:rsidRPr="00050521" w:rsidRDefault="007C1B59" w:rsidP="00BD19D9">
      <w:pPr>
        <w:pStyle w:val="CorpsA"/>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ind w:left="851"/>
        <w:rPr>
          <w:rFonts w:ascii="Calibri" w:eastAsia="Trebuchet MS" w:hAnsi="Calibri" w:cs="Calibri"/>
          <w:sz w:val="22"/>
          <w:szCs w:val="22"/>
        </w:rPr>
      </w:pPr>
      <w:proofErr w:type="gramStart"/>
      <w:r w:rsidRPr="00050521">
        <w:rPr>
          <w:rFonts w:ascii="Calibri" w:hAnsi="Calibri" w:cs="Calibri"/>
          <w:sz w:val="22"/>
          <w:szCs w:val="22"/>
        </w:rPr>
        <w:t>ce</w:t>
      </w:r>
      <w:proofErr w:type="gramEnd"/>
      <w:r w:rsidRPr="00050521">
        <w:rPr>
          <w:rFonts w:ascii="Calibri" w:hAnsi="Calibri" w:cs="Calibri"/>
          <w:sz w:val="22"/>
          <w:szCs w:val="22"/>
        </w:rPr>
        <w:t xml:space="preserve"> nombre d’actions et le prix maximum d’achat seront, le cas échéant, ajustés par le conseil d’administration pour prendre en compte les opérations affectant le capital social postérieurement à la publication de l’avis de réunion de la présente assemblée.</w:t>
      </w:r>
    </w:p>
    <w:p w14:paraId="561A7C2B" w14:textId="77777777" w:rsidR="00B74C15" w:rsidRPr="00050521" w:rsidRDefault="00B74C15" w:rsidP="00BD19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rPr>
          <w:rFonts w:ascii="Calibri" w:eastAsia="Trebuchet MS" w:hAnsi="Calibri" w:cs="Calibri"/>
          <w:sz w:val="22"/>
          <w:szCs w:val="22"/>
        </w:rPr>
      </w:pPr>
    </w:p>
    <w:p w14:paraId="511A71FC" w14:textId="77777777" w:rsidR="00B74C15" w:rsidRPr="00050521" w:rsidRDefault="007C1B59" w:rsidP="00BD19D9">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ind w:left="0"/>
        <w:rPr>
          <w:rFonts w:ascii="Calibri" w:eastAsia="Trebuchet MS" w:hAnsi="Calibri" w:cs="Calibri"/>
          <w:sz w:val="22"/>
          <w:szCs w:val="22"/>
        </w:rPr>
      </w:pPr>
      <w:r w:rsidRPr="00050521">
        <w:rPr>
          <w:rFonts w:ascii="Calibri" w:hAnsi="Calibri" w:cs="Calibri"/>
          <w:sz w:val="22"/>
          <w:szCs w:val="22"/>
        </w:rPr>
        <w:t>Par ailleurs l’acquisition, la cession ou le transfert des actions pourraient être réalisés par tous moyens et de toutes manières, y compris de gré à gré, par mécanismes optionnels ou par blocs de titres en une ou plusieurs fois, dans les proportions et aux époques qu’il plaira au conseil d’administration, à l’exception de la période d’offre publique sur les titres de la Société, dans le respect de la réglementation en vigueur.</w:t>
      </w:r>
    </w:p>
    <w:p w14:paraId="7E93ADC1" w14:textId="77777777" w:rsidR="00B74C15" w:rsidRPr="00050521" w:rsidRDefault="00B74C15" w:rsidP="00BD19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ind w:left="426" w:hanging="426"/>
        <w:rPr>
          <w:rFonts w:ascii="Calibri" w:eastAsia="Trebuchet MS" w:hAnsi="Calibri" w:cs="Calibri"/>
          <w:sz w:val="22"/>
          <w:szCs w:val="22"/>
        </w:rPr>
      </w:pPr>
    </w:p>
    <w:p w14:paraId="027DC3D2" w14:textId="77777777" w:rsidR="00B74C15" w:rsidRPr="00050521" w:rsidRDefault="007C1B59" w:rsidP="00BD19D9">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ind w:left="0"/>
        <w:rPr>
          <w:rFonts w:ascii="Calibri" w:eastAsia="Trebuchet MS" w:hAnsi="Calibri" w:cs="Calibri"/>
          <w:sz w:val="22"/>
          <w:szCs w:val="22"/>
        </w:rPr>
      </w:pPr>
      <w:r w:rsidRPr="00050521">
        <w:rPr>
          <w:rFonts w:ascii="Calibri" w:hAnsi="Calibri" w:cs="Calibri"/>
          <w:sz w:val="22"/>
          <w:szCs w:val="22"/>
        </w:rPr>
        <w:t>Nous vous proposons également de donner tous pouvoirs au conseil d’administration, avec faculté de subdélégation dans les conditions légales et réglementaires, à l’effet de mettre en œuvre la présente autorisation, en particulier pour juger de l’opportunité de lancer un programme de rachat d’actions et en déterminer les modalités, de passer tous ordres de bourse, signer tous actes de cession ou transfert, conclure tous accords, tous contrats de liquidité, tous contrats d’options, effectuer toutes déclarations auprès de l’Autorité des marchés financiers et de tout autre organisme, et toutes formalités nécessaires ; notamment affecter ou réaffecter les actions acquises aux différentes formalités, et d’une manière générale, faire tout ce qui est nécessaire.</w:t>
      </w:r>
    </w:p>
    <w:p w14:paraId="2DCE08C3" w14:textId="77777777" w:rsidR="00B74C15" w:rsidRPr="00050521" w:rsidRDefault="00B74C15" w:rsidP="00BD19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rPr>
          <w:rFonts w:ascii="Calibri" w:eastAsia="Trebuchet MS" w:hAnsi="Calibri" w:cs="Calibri"/>
          <w:b/>
          <w:bCs/>
          <w:sz w:val="22"/>
          <w:szCs w:val="22"/>
        </w:rPr>
      </w:pPr>
    </w:p>
    <w:p w14:paraId="5432E088" w14:textId="42C008B2" w:rsidR="00B74C15" w:rsidRPr="00050521" w:rsidRDefault="007C1B59" w:rsidP="00BD19D9">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ind w:left="0"/>
        <w:rPr>
          <w:rFonts w:ascii="Calibri" w:eastAsia="Trebuchet MS" w:hAnsi="Calibri" w:cs="Calibri"/>
          <w:i/>
          <w:iCs/>
          <w:sz w:val="22"/>
          <w:szCs w:val="22"/>
        </w:rPr>
      </w:pPr>
      <w:r w:rsidRPr="00050521">
        <w:rPr>
          <w:rFonts w:ascii="Calibri" w:hAnsi="Calibri" w:cs="Calibri"/>
          <w:sz w:val="22"/>
          <w:szCs w:val="22"/>
        </w:rPr>
        <w:t xml:space="preserve">La présente délégation priverait d’effet pour l’avenir la délégation accordée par l’assemblée générale ordinaire du </w:t>
      </w:r>
      <w:r w:rsidR="00A849FE" w:rsidRPr="00050521">
        <w:rPr>
          <w:rFonts w:ascii="Calibri" w:hAnsi="Calibri" w:cs="Calibri"/>
          <w:sz w:val="22"/>
          <w:szCs w:val="22"/>
        </w:rPr>
        <w:t>8 juin 2020 sous sa septième (7</w:t>
      </w:r>
      <w:r w:rsidR="00A849FE" w:rsidRPr="00050521">
        <w:rPr>
          <w:rFonts w:ascii="Calibri" w:hAnsi="Calibri" w:cs="Calibri"/>
          <w:sz w:val="22"/>
          <w:szCs w:val="22"/>
          <w:vertAlign w:val="superscript"/>
        </w:rPr>
        <w:t>ème</w:t>
      </w:r>
      <w:r w:rsidR="00A849FE" w:rsidRPr="00050521">
        <w:rPr>
          <w:rFonts w:ascii="Calibri" w:hAnsi="Calibri" w:cs="Calibri"/>
          <w:sz w:val="22"/>
          <w:szCs w:val="22"/>
        </w:rPr>
        <w:t>) résolution</w:t>
      </w:r>
      <w:r w:rsidRPr="00050521">
        <w:rPr>
          <w:rFonts w:ascii="Calibri" w:hAnsi="Calibri" w:cs="Calibri"/>
          <w:sz w:val="22"/>
          <w:szCs w:val="22"/>
        </w:rPr>
        <w:t>.</w:t>
      </w:r>
    </w:p>
    <w:p w14:paraId="3EDC9B05" w14:textId="77777777" w:rsidR="00B74C15" w:rsidRPr="00050521" w:rsidRDefault="00B74C15" w:rsidP="00BD19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rPr>
          <w:rFonts w:ascii="Calibri" w:eastAsia="Trebuchet MS" w:hAnsi="Calibri" w:cs="Calibri"/>
          <w:b/>
          <w:bCs/>
          <w:i/>
          <w:iCs/>
          <w:sz w:val="22"/>
          <w:szCs w:val="22"/>
        </w:rPr>
      </w:pPr>
    </w:p>
    <w:p w14:paraId="3033F1F3" w14:textId="047CA2EF" w:rsidR="00B74C15" w:rsidRPr="00050521" w:rsidRDefault="007C1B59" w:rsidP="00BD19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outlineLvl w:val="0"/>
        <w:rPr>
          <w:rFonts w:ascii="Calibri" w:eastAsia="Trebuchet MS" w:hAnsi="Calibri" w:cs="Calibri"/>
          <w:b/>
          <w:bCs/>
          <w:i/>
          <w:iCs/>
          <w:sz w:val="22"/>
          <w:szCs w:val="22"/>
        </w:rPr>
      </w:pPr>
      <w:bookmarkStart w:id="33" w:name="_Toc9864128"/>
      <w:r w:rsidRPr="00050521">
        <w:rPr>
          <w:rFonts w:ascii="Calibri" w:hAnsi="Calibri" w:cs="Calibri"/>
          <w:b/>
          <w:bCs/>
          <w:sz w:val="22"/>
          <w:szCs w:val="22"/>
        </w:rPr>
        <w:t xml:space="preserve">Pouvoirs </w:t>
      </w:r>
      <w:r w:rsidRPr="00050521">
        <w:rPr>
          <w:rFonts w:ascii="Calibri" w:hAnsi="Calibri" w:cs="Calibri"/>
          <w:b/>
          <w:bCs/>
          <w:i/>
          <w:iCs/>
          <w:sz w:val="22"/>
          <w:szCs w:val="22"/>
        </w:rPr>
        <w:t>(</w:t>
      </w:r>
      <w:r w:rsidR="003E36E1" w:rsidRPr="00050521">
        <w:rPr>
          <w:rFonts w:ascii="Calibri" w:hAnsi="Calibri" w:cs="Calibri"/>
          <w:b/>
          <w:bCs/>
          <w:i/>
          <w:iCs/>
          <w:sz w:val="22"/>
          <w:szCs w:val="22"/>
        </w:rPr>
        <w:t>R</w:t>
      </w:r>
      <w:r w:rsidRPr="00050521">
        <w:rPr>
          <w:rFonts w:ascii="Calibri" w:hAnsi="Calibri" w:cs="Calibri"/>
          <w:b/>
          <w:bCs/>
          <w:i/>
          <w:iCs/>
          <w:sz w:val="22"/>
          <w:szCs w:val="22"/>
        </w:rPr>
        <w:t xml:space="preserve">ésolution n° </w:t>
      </w:r>
      <w:r w:rsidR="00A90D2F" w:rsidRPr="00050521">
        <w:rPr>
          <w:rFonts w:ascii="Calibri" w:hAnsi="Calibri" w:cs="Calibri"/>
          <w:b/>
          <w:bCs/>
          <w:i/>
          <w:iCs/>
          <w:sz w:val="22"/>
          <w:szCs w:val="22"/>
        </w:rPr>
        <w:t>10</w:t>
      </w:r>
      <w:r w:rsidRPr="00050521">
        <w:rPr>
          <w:rFonts w:ascii="Calibri" w:hAnsi="Calibri" w:cs="Calibri"/>
          <w:b/>
          <w:bCs/>
          <w:i/>
          <w:iCs/>
          <w:sz w:val="22"/>
          <w:szCs w:val="22"/>
        </w:rPr>
        <w:t>)</w:t>
      </w:r>
      <w:bookmarkEnd w:id="33"/>
    </w:p>
    <w:p w14:paraId="53D5B6AA" w14:textId="77777777" w:rsidR="00B74C15" w:rsidRPr="00050521" w:rsidRDefault="00B74C15" w:rsidP="00BD19D9">
      <w:pPr>
        <w:pStyle w:val="CorpsA"/>
        <w:tabs>
          <w:tab w:val="left" w:pos="851"/>
        </w:tabs>
        <w:suppressAutoHyphens/>
        <w:rPr>
          <w:rFonts w:ascii="Calibri" w:eastAsia="Trebuchet MS" w:hAnsi="Calibri" w:cs="Calibri"/>
          <w:i/>
          <w:iCs/>
          <w:sz w:val="22"/>
          <w:szCs w:val="22"/>
        </w:rPr>
      </w:pPr>
    </w:p>
    <w:p w14:paraId="48CD8B39" w14:textId="77777777" w:rsidR="00B74C15" w:rsidRPr="00050521" w:rsidRDefault="007C1B59" w:rsidP="00BD19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rPr>
          <w:rFonts w:ascii="Calibri" w:eastAsia="Trebuchet MS" w:hAnsi="Calibri" w:cs="Calibri"/>
          <w:i/>
          <w:iCs/>
          <w:sz w:val="22"/>
          <w:szCs w:val="22"/>
        </w:rPr>
      </w:pPr>
      <w:r w:rsidRPr="00050521">
        <w:rPr>
          <w:rFonts w:ascii="Calibri" w:hAnsi="Calibri" w:cs="Calibri"/>
          <w:sz w:val="22"/>
          <w:szCs w:val="22"/>
        </w:rPr>
        <w:t>Nous vous proposons de donner tous pouvoirs au porteur des présentes, ou d’une copie des présentes, à l’effet de faire accomplir toutes formalités légales.</w:t>
      </w:r>
    </w:p>
    <w:p w14:paraId="1062E007" w14:textId="77777777" w:rsidR="00B74C15" w:rsidRPr="00050521" w:rsidRDefault="00B74C15" w:rsidP="00BD19D9">
      <w:pPr>
        <w:pStyle w:val="CorpsA"/>
        <w:tabs>
          <w:tab w:val="left" w:pos="851"/>
        </w:tabs>
        <w:suppressAutoHyphens/>
        <w:rPr>
          <w:rFonts w:ascii="Calibri" w:eastAsia="Trebuchet MS" w:hAnsi="Calibri" w:cs="Calibri"/>
          <w:sz w:val="22"/>
          <w:szCs w:val="22"/>
        </w:rPr>
      </w:pPr>
    </w:p>
    <w:p w14:paraId="3C39299C" w14:textId="77777777" w:rsidR="004F240D" w:rsidRPr="00050521" w:rsidRDefault="004F240D" w:rsidP="00BD19D9">
      <w:pPr>
        <w:suppressAutoHyphens/>
        <w:rPr>
          <w:rFonts w:ascii="Calibri" w:hAnsi="Calibri" w:cs="Calibri"/>
          <w:b/>
          <w:bCs/>
          <w:smallCaps/>
          <w:color w:val="000000"/>
          <w:sz w:val="22"/>
          <w:szCs w:val="22"/>
          <w:u w:val="single" w:color="000000"/>
          <w:lang w:val="fr-FR" w:eastAsia="fr-FR"/>
        </w:rPr>
      </w:pPr>
      <w:r w:rsidRPr="00050521">
        <w:rPr>
          <w:rFonts w:ascii="Calibri" w:hAnsi="Calibri" w:cs="Calibri"/>
          <w:b/>
          <w:bCs/>
          <w:smallCaps/>
          <w:sz w:val="22"/>
          <w:szCs w:val="22"/>
          <w:u w:val="single"/>
          <w:lang w:val="fr-FR"/>
        </w:rPr>
        <w:br w:type="page"/>
      </w:r>
    </w:p>
    <w:p w14:paraId="77FE20EE" w14:textId="77777777" w:rsidR="00B74C15" w:rsidRPr="00050521" w:rsidRDefault="007C1B59" w:rsidP="00BD19D9">
      <w:pPr>
        <w:pStyle w:val="CorpsA"/>
        <w:suppressAutoHyphens/>
        <w:rPr>
          <w:rFonts w:ascii="Calibri" w:eastAsia="Trebuchet MS" w:hAnsi="Calibri" w:cs="Calibri"/>
          <w:b/>
          <w:bCs/>
          <w:smallCaps/>
          <w:sz w:val="22"/>
          <w:szCs w:val="22"/>
          <w:u w:val="single"/>
        </w:rPr>
      </w:pPr>
      <w:r w:rsidRPr="00050521">
        <w:rPr>
          <w:rFonts w:ascii="Calibri" w:hAnsi="Calibri" w:cs="Calibri"/>
          <w:b/>
          <w:bCs/>
          <w:smallCaps/>
          <w:sz w:val="22"/>
          <w:szCs w:val="22"/>
          <w:u w:val="single"/>
        </w:rPr>
        <w:lastRenderedPageBreak/>
        <w:t>A titre extraordinaire</w:t>
      </w:r>
    </w:p>
    <w:p w14:paraId="6B4253CD" w14:textId="16324042" w:rsidR="00B74C15" w:rsidRPr="00050521" w:rsidRDefault="00B74C15" w:rsidP="00BD19D9">
      <w:pPr>
        <w:pStyle w:val="CorpsA"/>
        <w:tabs>
          <w:tab w:val="left" w:pos="851"/>
        </w:tabs>
        <w:suppressAutoHyphens/>
        <w:rPr>
          <w:rFonts w:ascii="Calibri" w:eastAsia="Trebuchet MS" w:hAnsi="Calibri" w:cs="Calibri"/>
          <w:sz w:val="22"/>
          <w:szCs w:val="22"/>
        </w:rPr>
      </w:pPr>
    </w:p>
    <w:p w14:paraId="5C18C933" w14:textId="4A15442A" w:rsidR="00FE054F" w:rsidRPr="00050521" w:rsidRDefault="00FE054F" w:rsidP="00BD19D9">
      <w:pPr>
        <w:suppressAutoHyphens/>
        <w:rPr>
          <w:rFonts w:ascii="Calibri" w:hAnsi="Calibri" w:cs="Calibri"/>
          <w:b/>
          <w:sz w:val="22"/>
          <w:szCs w:val="22"/>
          <w:lang w:val="fr-FR"/>
        </w:rPr>
      </w:pPr>
      <w:r w:rsidRPr="00050521">
        <w:rPr>
          <w:rFonts w:ascii="Calibri" w:hAnsi="Calibri" w:cs="Calibri"/>
          <w:b/>
          <w:sz w:val="22"/>
          <w:szCs w:val="22"/>
          <w:lang w:val="fr-FR"/>
        </w:rPr>
        <w:t xml:space="preserve">Autorisations générales d’émettre des actions ou valeurs mobilières donnant accès au capital de la Société, avec ou sans droit préférentiel de souscription </w:t>
      </w:r>
      <w:r w:rsidRPr="00050521">
        <w:rPr>
          <w:rFonts w:ascii="Calibri" w:hAnsi="Calibri" w:cs="Calibri"/>
          <w:b/>
          <w:i/>
          <w:sz w:val="22"/>
          <w:szCs w:val="22"/>
          <w:lang w:val="fr-FR"/>
        </w:rPr>
        <w:t xml:space="preserve">(Résolutions n° </w:t>
      </w:r>
      <w:r w:rsidR="00A90D2F" w:rsidRPr="00050521">
        <w:rPr>
          <w:rFonts w:ascii="Calibri" w:hAnsi="Calibri" w:cs="Calibri"/>
          <w:b/>
          <w:i/>
          <w:sz w:val="22"/>
          <w:szCs w:val="22"/>
          <w:lang w:val="fr-FR"/>
        </w:rPr>
        <w:t>11</w:t>
      </w:r>
      <w:r w:rsidRPr="00050521">
        <w:rPr>
          <w:rFonts w:ascii="Calibri" w:hAnsi="Calibri" w:cs="Calibri"/>
          <w:b/>
          <w:i/>
          <w:sz w:val="22"/>
          <w:szCs w:val="22"/>
          <w:lang w:val="fr-FR"/>
        </w:rPr>
        <w:t xml:space="preserve"> à 13)</w:t>
      </w:r>
      <w:r w:rsidRPr="00050521">
        <w:rPr>
          <w:rFonts w:ascii="Calibri" w:hAnsi="Calibri" w:cs="Calibri"/>
          <w:b/>
          <w:sz w:val="22"/>
          <w:szCs w:val="22"/>
          <w:lang w:val="fr-FR"/>
        </w:rPr>
        <w:t xml:space="preserve"> </w:t>
      </w:r>
    </w:p>
    <w:p w14:paraId="20D7EC6F" w14:textId="5879E69B" w:rsidR="00FE054F" w:rsidRPr="00050521" w:rsidRDefault="00FE054F" w:rsidP="00BD19D9">
      <w:pPr>
        <w:pStyle w:val="CorpsA"/>
        <w:tabs>
          <w:tab w:val="left" w:pos="851"/>
        </w:tabs>
        <w:suppressAutoHyphens/>
        <w:rPr>
          <w:rFonts w:ascii="Calibri" w:eastAsia="Trebuchet MS" w:hAnsi="Calibri" w:cs="Calibri"/>
          <w:sz w:val="22"/>
          <w:szCs w:val="22"/>
        </w:rPr>
      </w:pPr>
    </w:p>
    <w:p w14:paraId="61FA055D" w14:textId="615C9EE0" w:rsidR="00FE054F" w:rsidRPr="00050521" w:rsidRDefault="00FE054F" w:rsidP="00BD19D9">
      <w:pPr>
        <w:suppressAutoHyphens/>
        <w:jc w:val="both"/>
        <w:rPr>
          <w:rFonts w:ascii="Calibri" w:hAnsi="Calibri" w:cs="Calibri"/>
          <w:sz w:val="22"/>
          <w:szCs w:val="22"/>
          <w:lang w:val="fr-FR"/>
        </w:rPr>
      </w:pPr>
      <w:r w:rsidRPr="00050521">
        <w:rPr>
          <w:rFonts w:ascii="Calibri" w:hAnsi="Calibri" w:cs="Calibri"/>
          <w:sz w:val="22"/>
          <w:szCs w:val="22"/>
          <w:lang w:val="fr-FR"/>
        </w:rPr>
        <w:t>Lors de</w:t>
      </w:r>
      <w:r w:rsidR="00F66246" w:rsidRPr="00050521">
        <w:rPr>
          <w:rFonts w:ascii="Calibri" w:hAnsi="Calibri" w:cs="Calibri"/>
          <w:sz w:val="22"/>
          <w:szCs w:val="22"/>
          <w:lang w:val="fr-FR"/>
        </w:rPr>
        <w:t xml:space="preserve"> l’</w:t>
      </w:r>
      <w:r w:rsidRPr="00050521">
        <w:rPr>
          <w:rFonts w:ascii="Calibri" w:hAnsi="Calibri" w:cs="Calibri"/>
          <w:sz w:val="22"/>
          <w:szCs w:val="22"/>
          <w:lang w:val="fr-FR"/>
        </w:rPr>
        <w:t xml:space="preserve">assemblée générale extraordinaire (ci-après </w:t>
      </w:r>
      <w:proofErr w:type="gramStart"/>
      <w:r w:rsidRPr="00050521">
        <w:rPr>
          <w:rFonts w:ascii="Calibri" w:hAnsi="Calibri" w:cs="Calibri"/>
          <w:sz w:val="22"/>
          <w:szCs w:val="22"/>
          <w:lang w:val="fr-FR"/>
        </w:rPr>
        <w:t>l’ «</w:t>
      </w:r>
      <w:proofErr w:type="gramEnd"/>
      <w:r w:rsidRPr="00050521">
        <w:rPr>
          <w:rFonts w:ascii="Calibri" w:hAnsi="Calibri" w:cs="Calibri"/>
          <w:sz w:val="22"/>
          <w:szCs w:val="22"/>
          <w:lang w:val="fr-FR"/>
        </w:rPr>
        <w:t> </w:t>
      </w:r>
      <w:r w:rsidRPr="00050521">
        <w:rPr>
          <w:rFonts w:ascii="Calibri" w:hAnsi="Calibri" w:cs="Calibri"/>
          <w:b/>
          <w:i/>
          <w:sz w:val="22"/>
          <w:szCs w:val="22"/>
          <w:lang w:val="fr-FR"/>
        </w:rPr>
        <w:t>AGE</w:t>
      </w:r>
      <w:r w:rsidRPr="00050521">
        <w:rPr>
          <w:rFonts w:ascii="Calibri" w:hAnsi="Calibri" w:cs="Calibri"/>
          <w:sz w:val="22"/>
          <w:szCs w:val="22"/>
          <w:lang w:val="fr-FR"/>
        </w:rPr>
        <w:t xml:space="preserve"> ») du </w:t>
      </w:r>
      <w:r w:rsidR="00F66246" w:rsidRPr="00050521">
        <w:rPr>
          <w:rFonts w:ascii="Calibri" w:hAnsi="Calibri" w:cs="Calibri"/>
          <w:sz w:val="22"/>
          <w:szCs w:val="22"/>
          <w:lang w:val="fr-FR"/>
        </w:rPr>
        <w:t>8 juin 2020</w:t>
      </w:r>
      <w:r w:rsidRPr="00050521">
        <w:rPr>
          <w:rFonts w:ascii="Calibri" w:hAnsi="Calibri" w:cs="Calibri"/>
          <w:sz w:val="22"/>
          <w:szCs w:val="22"/>
          <w:lang w:val="fr-FR"/>
        </w:rPr>
        <w:t>, les actionnaires de la Société avaient octroyé au conseil d’administration des délégations de compétence pour procéder à des augmentations de capital pour une durée de 26 mois ou 18 mois pour un montant nominal maximal de </w:t>
      </w:r>
      <w:r w:rsidR="00F66246" w:rsidRPr="00050521">
        <w:rPr>
          <w:rFonts w:ascii="Calibri" w:hAnsi="Calibri" w:cs="Calibri"/>
          <w:sz w:val="22"/>
          <w:szCs w:val="22"/>
          <w:lang w:val="fr-FR"/>
        </w:rPr>
        <w:t>60</w:t>
      </w:r>
      <w:r w:rsidRPr="00050521">
        <w:rPr>
          <w:rFonts w:ascii="Calibri" w:hAnsi="Calibri" w:cs="Calibri"/>
          <w:sz w:val="22"/>
          <w:szCs w:val="22"/>
          <w:lang w:val="fr-FR"/>
        </w:rPr>
        <w:t xml:space="preserve">.000 euros. </w:t>
      </w:r>
    </w:p>
    <w:p w14:paraId="75CFC076" w14:textId="3E176421" w:rsidR="00FE054F" w:rsidRPr="00050521" w:rsidRDefault="00FE054F" w:rsidP="00BD19D9">
      <w:pPr>
        <w:suppressAutoHyphens/>
        <w:jc w:val="both"/>
        <w:rPr>
          <w:rFonts w:ascii="Calibri" w:hAnsi="Calibri" w:cs="Calibri"/>
          <w:sz w:val="22"/>
          <w:szCs w:val="22"/>
          <w:lang w:val="fr-FR"/>
        </w:rPr>
      </w:pPr>
    </w:p>
    <w:p w14:paraId="378387D7" w14:textId="77777777" w:rsidR="00FE054F" w:rsidRPr="00050521" w:rsidRDefault="00FE054F" w:rsidP="00BD19D9">
      <w:pPr>
        <w:suppressAutoHyphens/>
        <w:jc w:val="both"/>
        <w:rPr>
          <w:rFonts w:ascii="Calibri" w:hAnsi="Calibri" w:cs="Calibri"/>
          <w:b/>
          <w:iCs/>
          <w:color w:val="000000"/>
          <w:sz w:val="22"/>
          <w:szCs w:val="22"/>
          <w:lang w:val="fr-FR"/>
        </w:rPr>
      </w:pPr>
      <w:r w:rsidRPr="00050521">
        <w:rPr>
          <w:rFonts w:ascii="Calibri" w:hAnsi="Calibri" w:cs="Calibri"/>
          <w:sz w:val="22"/>
          <w:szCs w:val="22"/>
          <w:lang w:val="fr-FR"/>
        </w:rPr>
        <w:t>A la date du présent rapport, ces délégations de compétence ont été utilisées de la manière suivante :</w:t>
      </w:r>
    </w:p>
    <w:p w14:paraId="22692A2B" w14:textId="77777777" w:rsidR="00FE054F" w:rsidRPr="00050521" w:rsidRDefault="00FE054F" w:rsidP="00BD19D9">
      <w:pPr>
        <w:suppressAutoHyphens/>
        <w:jc w:val="both"/>
        <w:rPr>
          <w:rFonts w:ascii="Calibri" w:hAnsi="Calibri" w:cs="Calibri"/>
          <w:sz w:val="22"/>
          <w:szCs w:val="22"/>
          <w:lang w:val="fr-FR"/>
        </w:rPr>
      </w:pPr>
    </w:p>
    <w:tbl>
      <w:tblPr>
        <w:tblW w:w="5135" w:type="pct"/>
        <w:jc w:val="center"/>
        <w:tblLayout w:type="fixed"/>
        <w:tblLook w:val="0000" w:firstRow="0" w:lastRow="0" w:firstColumn="0" w:lastColumn="0" w:noHBand="0" w:noVBand="0"/>
      </w:tblPr>
      <w:tblGrid>
        <w:gridCol w:w="2494"/>
        <w:gridCol w:w="1552"/>
        <w:gridCol w:w="1393"/>
        <w:gridCol w:w="1722"/>
        <w:gridCol w:w="2351"/>
      </w:tblGrid>
      <w:tr w:rsidR="00F66246" w:rsidRPr="00050521" w14:paraId="44B51763" w14:textId="77777777" w:rsidTr="00BE1F80">
        <w:trPr>
          <w:cantSplit/>
          <w:tblHeader/>
          <w:jc w:val="center"/>
        </w:trPr>
        <w:tc>
          <w:tcPr>
            <w:tcW w:w="1311" w:type="pct"/>
            <w:tcBorders>
              <w:top w:val="single" w:sz="4" w:space="0" w:color="auto"/>
              <w:left w:val="single" w:sz="4" w:space="0" w:color="auto"/>
              <w:bottom w:val="single" w:sz="4" w:space="0" w:color="auto"/>
              <w:right w:val="single" w:sz="4" w:space="0" w:color="auto"/>
            </w:tcBorders>
            <w:shd w:val="clear" w:color="auto" w:fill="D9D9D9"/>
            <w:vAlign w:val="center"/>
          </w:tcPr>
          <w:p w14:paraId="090B14BD" w14:textId="77777777" w:rsidR="00F66246" w:rsidRPr="00050521" w:rsidRDefault="00F66246" w:rsidP="00BE1F80">
            <w:pPr>
              <w:pStyle w:val="Corpsdetexte"/>
              <w:jc w:val="center"/>
              <w:rPr>
                <w:rFonts w:ascii="Calibri" w:hAnsi="Calibri" w:cs="Calibri"/>
                <w:b/>
                <w:sz w:val="20"/>
                <w:szCs w:val="20"/>
                <w:lang w:val="fr-FR"/>
              </w:rPr>
            </w:pPr>
            <w:bookmarkStart w:id="34" w:name="_Toc411334551"/>
            <w:bookmarkStart w:id="35" w:name="_Toc411355070"/>
            <w:bookmarkStart w:id="36" w:name="_Toc411334552"/>
            <w:bookmarkStart w:id="37" w:name="_Toc411355071"/>
            <w:bookmarkEnd w:id="34"/>
            <w:bookmarkEnd w:id="35"/>
            <w:bookmarkEnd w:id="36"/>
            <w:bookmarkEnd w:id="37"/>
            <w:r w:rsidRPr="00050521">
              <w:rPr>
                <w:rFonts w:ascii="Calibri" w:hAnsi="Calibri" w:cs="Calibri"/>
                <w:b/>
                <w:sz w:val="20"/>
                <w:szCs w:val="20"/>
                <w:lang w:val="fr-FR"/>
              </w:rPr>
              <w:t>Délégations données au conseil d’administration par l’assemblée générale extraordinaire</w:t>
            </w:r>
          </w:p>
        </w:tc>
        <w:tc>
          <w:tcPr>
            <w:tcW w:w="816" w:type="pct"/>
            <w:tcBorders>
              <w:top w:val="single" w:sz="4" w:space="0" w:color="auto"/>
              <w:left w:val="single" w:sz="4" w:space="0" w:color="auto"/>
              <w:bottom w:val="single" w:sz="4" w:space="0" w:color="auto"/>
              <w:right w:val="single" w:sz="4" w:space="0" w:color="auto"/>
            </w:tcBorders>
            <w:shd w:val="clear" w:color="auto" w:fill="D9D9D9"/>
            <w:vAlign w:val="center"/>
          </w:tcPr>
          <w:p w14:paraId="09275215" w14:textId="77777777" w:rsidR="00F66246" w:rsidRPr="00050521" w:rsidRDefault="00F66246" w:rsidP="00BE1F80">
            <w:pPr>
              <w:pStyle w:val="Corpsdetexte"/>
              <w:jc w:val="center"/>
              <w:rPr>
                <w:rFonts w:ascii="Calibri" w:hAnsi="Calibri" w:cs="Calibri"/>
                <w:b/>
                <w:sz w:val="20"/>
                <w:szCs w:val="20"/>
                <w:lang w:val="fr-FR"/>
              </w:rPr>
            </w:pPr>
            <w:r w:rsidRPr="00050521">
              <w:rPr>
                <w:rFonts w:ascii="Calibri" w:hAnsi="Calibri" w:cs="Calibri"/>
                <w:b/>
                <w:sz w:val="20"/>
                <w:szCs w:val="20"/>
                <w:lang w:val="fr-FR"/>
              </w:rPr>
              <w:t>Montant nominal maximal de l’augmentation de capital</w:t>
            </w:r>
          </w:p>
        </w:tc>
        <w:tc>
          <w:tcPr>
            <w:tcW w:w="732" w:type="pct"/>
            <w:tcBorders>
              <w:top w:val="single" w:sz="4" w:space="0" w:color="auto"/>
              <w:left w:val="single" w:sz="4" w:space="0" w:color="auto"/>
              <w:bottom w:val="single" w:sz="4" w:space="0" w:color="auto"/>
              <w:right w:val="single" w:sz="4" w:space="0" w:color="auto"/>
            </w:tcBorders>
            <w:shd w:val="clear" w:color="auto" w:fill="D9D9D9"/>
            <w:vAlign w:val="center"/>
          </w:tcPr>
          <w:p w14:paraId="4484A4AE" w14:textId="77777777" w:rsidR="00F66246" w:rsidRPr="00050521" w:rsidRDefault="00F66246" w:rsidP="00BE1F80">
            <w:pPr>
              <w:pStyle w:val="Corpsdetexte"/>
              <w:jc w:val="center"/>
              <w:rPr>
                <w:rFonts w:ascii="Calibri" w:hAnsi="Calibri" w:cs="Calibri"/>
                <w:b/>
                <w:sz w:val="20"/>
                <w:szCs w:val="20"/>
                <w:lang w:val="fr-FR"/>
              </w:rPr>
            </w:pPr>
            <w:r w:rsidRPr="00050521">
              <w:rPr>
                <w:rFonts w:ascii="Calibri" w:hAnsi="Calibri" w:cs="Calibri"/>
                <w:b/>
                <w:sz w:val="20"/>
                <w:szCs w:val="20"/>
                <w:lang w:val="fr-FR"/>
              </w:rPr>
              <w:t>Echéance de la délégation</w:t>
            </w:r>
          </w:p>
        </w:tc>
        <w:tc>
          <w:tcPr>
            <w:tcW w:w="905" w:type="pct"/>
            <w:tcBorders>
              <w:top w:val="single" w:sz="4" w:space="0" w:color="auto"/>
              <w:left w:val="single" w:sz="4" w:space="0" w:color="auto"/>
              <w:bottom w:val="single" w:sz="4" w:space="0" w:color="auto"/>
              <w:right w:val="single" w:sz="4" w:space="0" w:color="auto"/>
            </w:tcBorders>
            <w:shd w:val="clear" w:color="auto" w:fill="D9D9D9"/>
            <w:vAlign w:val="center"/>
          </w:tcPr>
          <w:p w14:paraId="2FAE71C4" w14:textId="77777777" w:rsidR="00F66246" w:rsidRPr="00050521" w:rsidRDefault="00F66246" w:rsidP="00BE1F80">
            <w:pPr>
              <w:pStyle w:val="Corpsdetexte"/>
              <w:jc w:val="center"/>
              <w:rPr>
                <w:rFonts w:ascii="Calibri" w:hAnsi="Calibri" w:cs="Calibri"/>
                <w:b/>
                <w:sz w:val="20"/>
                <w:szCs w:val="20"/>
                <w:lang w:val="fr-FR"/>
              </w:rPr>
            </w:pPr>
            <w:r w:rsidRPr="00050521">
              <w:rPr>
                <w:rFonts w:ascii="Calibri" w:hAnsi="Calibri" w:cs="Calibri"/>
                <w:b/>
                <w:sz w:val="20"/>
                <w:szCs w:val="20"/>
                <w:lang w:val="fr-FR"/>
              </w:rPr>
              <w:t>Utilisation des délégations faites par le conseil d’administration/Nombre d’actions émises</w:t>
            </w:r>
          </w:p>
        </w:tc>
        <w:tc>
          <w:tcPr>
            <w:tcW w:w="1236" w:type="pct"/>
            <w:tcBorders>
              <w:top w:val="single" w:sz="4" w:space="0" w:color="auto"/>
              <w:left w:val="single" w:sz="4" w:space="0" w:color="auto"/>
              <w:bottom w:val="single" w:sz="4" w:space="0" w:color="auto"/>
              <w:right w:val="single" w:sz="4" w:space="0" w:color="auto"/>
            </w:tcBorders>
            <w:shd w:val="clear" w:color="auto" w:fill="D9D9D9"/>
            <w:vAlign w:val="center"/>
          </w:tcPr>
          <w:p w14:paraId="524F3BC7" w14:textId="77777777" w:rsidR="00F66246" w:rsidRPr="00050521" w:rsidRDefault="00F66246" w:rsidP="00BE1F80">
            <w:pPr>
              <w:pStyle w:val="Corpsdetexte"/>
              <w:jc w:val="center"/>
              <w:rPr>
                <w:rFonts w:ascii="Calibri" w:hAnsi="Calibri" w:cs="Calibri"/>
                <w:b/>
                <w:sz w:val="20"/>
                <w:szCs w:val="20"/>
                <w:lang w:val="fr-FR"/>
              </w:rPr>
            </w:pPr>
            <w:r w:rsidRPr="00050521">
              <w:rPr>
                <w:rFonts w:ascii="Calibri" w:hAnsi="Calibri" w:cs="Calibri"/>
                <w:b/>
                <w:sz w:val="20"/>
                <w:szCs w:val="20"/>
                <w:lang w:val="fr-FR"/>
              </w:rPr>
              <w:t>Modalités de détermination du Prix</w:t>
            </w:r>
          </w:p>
        </w:tc>
      </w:tr>
      <w:tr w:rsidR="00F66246" w:rsidRPr="00050521" w14:paraId="317CD6DD" w14:textId="77777777" w:rsidTr="00BE1F80">
        <w:trPr>
          <w:cantSplit/>
          <w:jc w:val="center"/>
        </w:trPr>
        <w:tc>
          <w:tcPr>
            <w:tcW w:w="1311" w:type="pct"/>
            <w:tcBorders>
              <w:top w:val="single" w:sz="4" w:space="0" w:color="auto"/>
              <w:left w:val="single" w:sz="4" w:space="0" w:color="auto"/>
              <w:bottom w:val="single" w:sz="4" w:space="0" w:color="auto"/>
              <w:right w:val="single" w:sz="4" w:space="0" w:color="auto"/>
            </w:tcBorders>
            <w:shd w:val="clear" w:color="auto" w:fill="auto"/>
          </w:tcPr>
          <w:p w14:paraId="724EFF7D" w14:textId="77777777" w:rsidR="00F66246" w:rsidRPr="00050521" w:rsidRDefault="00F66246" w:rsidP="00804F58">
            <w:pPr>
              <w:pStyle w:val="Paragraphedeliste"/>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04"/>
              <w:contextualSpacing/>
              <w:rPr>
                <w:rFonts w:ascii="Calibri" w:hAnsi="Calibri" w:cs="Calibri"/>
                <w:b/>
                <w:i/>
                <w:iCs/>
                <w:szCs w:val="20"/>
              </w:rPr>
            </w:pPr>
            <w:r w:rsidRPr="00050521">
              <w:rPr>
                <w:rFonts w:ascii="Calibri" w:hAnsi="Calibri" w:cs="Calibri"/>
                <w:bCs/>
                <w:sz w:val="20"/>
                <w:szCs w:val="20"/>
              </w:rPr>
              <w:t>Emission d’actions et de valeurs mobilières donnant accès au capital de la Société avec maintien du droit préférentiel de souscription des actions</w:t>
            </w:r>
            <w:r w:rsidRPr="00050521">
              <w:rPr>
                <w:rFonts w:ascii="Calibri" w:hAnsi="Calibri" w:cs="Calibri"/>
                <w:sz w:val="20"/>
                <w:szCs w:val="20"/>
              </w:rPr>
              <w:t xml:space="preserve"> (9</w:t>
            </w:r>
            <w:r w:rsidRPr="00050521">
              <w:rPr>
                <w:rFonts w:ascii="Calibri" w:hAnsi="Calibri" w:cs="Calibri"/>
                <w:sz w:val="20"/>
                <w:szCs w:val="20"/>
                <w:vertAlign w:val="superscript"/>
              </w:rPr>
              <w:t>e</w:t>
            </w:r>
            <w:r w:rsidRPr="00050521">
              <w:rPr>
                <w:rFonts w:ascii="Calibri" w:hAnsi="Calibri" w:cs="Calibri"/>
                <w:sz w:val="20"/>
                <w:szCs w:val="20"/>
              </w:rPr>
              <w:t xml:space="preserve"> résolution de l’AGE du 8 juin 2020)</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5BAC4609" w14:textId="77777777" w:rsidR="00F66246" w:rsidRPr="00050521" w:rsidRDefault="00F66246" w:rsidP="00BE1F80">
            <w:pPr>
              <w:pStyle w:val="Corpsdetexte"/>
              <w:jc w:val="center"/>
              <w:rPr>
                <w:rFonts w:ascii="Calibri" w:hAnsi="Calibri" w:cs="Calibri"/>
                <w:sz w:val="20"/>
                <w:szCs w:val="20"/>
                <w:lang w:val="fr-FR"/>
              </w:rPr>
            </w:pPr>
            <w:r w:rsidRPr="00050521">
              <w:rPr>
                <w:rFonts w:ascii="Calibri" w:hAnsi="Calibri" w:cs="Calibri"/>
                <w:sz w:val="20"/>
                <w:szCs w:val="20"/>
                <w:lang w:val="fr-FR"/>
              </w:rPr>
              <w:t>60.000 €</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7B07A933" w14:textId="77777777" w:rsidR="00F66246" w:rsidRPr="00050521" w:rsidRDefault="00F66246" w:rsidP="00BE1F80">
            <w:pPr>
              <w:pStyle w:val="Corpsdetexte"/>
              <w:jc w:val="center"/>
              <w:rPr>
                <w:rFonts w:ascii="Calibri" w:hAnsi="Calibri" w:cs="Calibri"/>
                <w:sz w:val="20"/>
                <w:szCs w:val="20"/>
                <w:lang w:val="fr-FR"/>
              </w:rPr>
            </w:pPr>
            <w:r w:rsidRPr="00050521">
              <w:rPr>
                <w:rFonts w:ascii="Calibri" w:hAnsi="Calibri" w:cs="Calibri"/>
                <w:sz w:val="20"/>
                <w:szCs w:val="20"/>
                <w:lang w:val="fr-FR"/>
              </w:rPr>
              <w:t>8 août 2022</w:t>
            </w:r>
          </w:p>
        </w:tc>
        <w:tc>
          <w:tcPr>
            <w:tcW w:w="905" w:type="pct"/>
            <w:tcBorders>
              <w:top w:val="single" w:sz="4" w:space="0" w:color="auto"/>
              <w:left w:val="single" w:sz="4" w:space="0" w:color="auto"/>
              <w:bottom w:val="single" w:sz="4" w:space="0" w:color="auto"/>
              <w:right w:val="single" w:sz="4" w:space="0" w:color="auto"/>
            </w:tcBorders>
            <w:shd w:val="clear" w:color="auto" w:fill="auto"/>
          </w:tcPr>
          <w:p w14:paraId="6FF2F2E0" w14:textId="77777777" w:rsidR="00F66246" w:rsidRPr="00050521" w:rsidRDefault="00F66246" w:rsidP="00BE1F80">
            <w:pPr>
              <w:pStyle w:val="Corpsdetexte"/>
              <w:jc w:val="center"/>
              <w:rPr>
                <w:rFonts w:ascii="Calibri" w:hAnsi="Calibri" w:cs="Calibri"/>
                <w:sz w:val="20"/>
                <w:szCs w:val="20"/>
                <w:lang w:val="fr-FR"/>
              </w:rPr>
            </w:pPr>
            <w:r w:rsidRPr="00050521">
              <w:rPr>
                <w:rFonts w:ascii="Calibri" w:hAnsi="Calibri" w:cs="Calibri"/>
                <w:sz w:val="20"/>
                <w:szCs w:val="20"/>
                <w:lang w:val="fr-FR"/>
              </w:rPr>
              <w:t>Non utilisée</w:t>
            </w:r>
          </w:p>
        </w:tc>
        <w:tc>
          <w:tcPr>
            <w:tcW w:w="1236" w:type="pct"/>
            <w:tcBorders>
              <w:top w:val="single" w:sz="4" w:space="0" w:color="auto"/>
              <w:left w:val="single" w:sz="4" w:space="0" w:color="auto"/>
              <w:bottom w:val="single" w:sz="4" w:space="0" w:color="auto"/>
              <w:right w:val="single" w:sz="4" w:space="0" w:color="auto"/>
            </w:tcBorders>
            <w:shd w:val="clear" w:color="auto" w:fill="auto"/>
          </w:tcPr>
          <w:p w14:paraId="565C6433" w14:textId="77777777" w:rsidR="00F66246" w:rsidRPr="00050521" w:rsidRDefault="00F66246" w:rsidP="00BE1F80">
            <w:pPr>
              <w:pStyle w:val="Corpsdetexte"/>
              <w:jc w:val="center"/>
              <w:rPr>
                <w:rFonts w:ascii="Calibri" w:hAnsi="Calibri" w:cs="Calibri"/>
                <w:sz w:val="20"/>
                <w:szCs w:val="20"/>
                <w:lang w:val="fr-FR"/>
              </w:rPr>
            </w:pPr>
            <w:r w:rsidRPr="00050521">
              <w:rPr>
                <w:rFonts w:ascii="Calibri" w:hAnsi="Calibri" w:cs="Calibri"/>
                <w:sz w:val="20"/>
                <w:szCs w:val="20"/>
                <w:lang w:val="fr-FR"/>
              </w:rPr>
              <w:t>Selon les conditions légales (prix au moins égal à la valeur nominale de l’action à la date d’émission des valeurs mobilières)</w:t>
            </w:r>
          </w:p>
        </w:tc>
      </w:tr>
      <w:tr w:rsidR="00F66246" w:rsidRPr="00050521" w14:paraId="42C4F881" w14:textId="77777777" w:rsidTr="00BE1F80">
        <w:trPr>
          <w:cantSplit/>
          <w:jc w:val="center"/>
        </w:trPr>
        <w:tc>
          <w:tcPr>
            <w:tcW w:w="1311" w:type="pct"/>
            <w:tcBorders>
              <w:top w:val="single" w:sz="4" w:space="0" w:color="auto"/>
              <w:left w:val="single" w:sz="4" w:space="0" w:color="auto"/>
              <w:bottom w:val="single" w:sz="4" w:space="0" w:color="auto"/>
              <w:right w:val="single" w:sz="4" w:space="0" w:color="auto"/>
            </w:tcBorders>
            <w:shd w:val="clear" w:color="auto" w:fill="auto"/>
          </w:tcPr>
          <w:p w14:paraId="1D4BAA10" w14:textId="77777777" w:rsidR="00F66246" w:rsidRPr="00050521" w:rsidRDefault="00F66246" w:rsidP="00804F58">
            <w:pPr>
              <w:pStyle w:val="Paragraphedeliste"/>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04"/>
              <w:contextualSpacing/>
              <w:rPr>
                <w:rFonts w:ascii="Calibri" w:hAnsi="Calibri" w:cs="Calibri"/>
                <w:szCs w:val="20"/>
              </w:rPr>
            </w:pPr>
            <w:r w:rsidRPr="00050521">
              <w:rPr>
                <w:rFonts w:ascii="Calibri" w:hAnsi="Calibri" w:cs="Calibri"/>
                <w:bCs/>
                <w:sz w:val="20"/>
                <w:szCs w:val="20"/>
              </w:rPr>
              <w:t>Emission d’actions et de valeurs mobilières donnant accès au capital de la Société avec suppression du droit préférentiel de souscription des actionnaires par voie d’offre au public (10</w:t>
            </w:r>
            <w:r w:rsidRPr="00050521">
              <w:rPr>
                <w:rFonts w:ascii="Calibri" w:hAnsi="Calibri" w:cs="Calibri"/>
                <w:bCs/>
                <w:sz w:val="20"/>
                <w:szCs w:val="20"/>
                <w:vertAlign w:val="superscript"/>
              </w:rPr>
              <w:t>e</w:t>
            </w:r>
            <w:r w:rsidRPr="00050521">
              <w:rPr>
                <w:rFonts w:ascii="Calibri" w:hAnsi="Calibri" w:cs="Calibri"/>
                <w:bCs/>
                <w:sz w:val="20"/>
                <w:szCs w:val="20"/>
              </w:rPr>
              <w:t xml:space="preserve"> résolution de l’AGE du 8 juin 2020)</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7AC7F01D" w14:textId="77777777" w:rsidR="00F66246" w:rsidRPr="00050521" w:rsidRDefault="00F66246" w:rsidP="00BE1F80">
            <w:pPr>
              <w:pStyle w:val="Corpsdetexte"/>
              <w:jc w:val="center"/>
              <w:rPr>
                <w:rFonts w:ascii="Calibri" w:hAnsi="Calibri" w:cs="Calibri"/>
                <w:sz w:val="20"/>
                <w:szCs w:val="20"/>
                <w:highlight w:val="yellow"/>
                <w:lang w:val="fr-FR"/>
              </w:rPr>
            </w:pPr>
            <w:r w:rsidRPr="00050521">
              <w:rPr>
                <w:rFonts w:ascii="Calibri" w:hAnsi="Calibri" w:cs="Calibri"/>
                <w:sz w:val="20"/>
                <w:szCs w:val="20"/>
                <w:lang w:val="fr-FR"/>
              </w:rPr>
              <w:t xml:space="preserve">60.000 € </w:t>
            </w:r>
            <w:r w:rsidRPr="00050521">
              <w:rPr>
                <w:rFonts w:ascii="Calibri" w:hAnsi="Calibri" w:cs="Calibri"/>
                <w:sz w:val="20"/>
                <w:szCs w:val="20"/>
                <w:vertAlign w:val="superscript"/>
                <w:lang w:val="fr-FR"/>
              </w:rPr>
              <w:t>(1)</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6353939A" w14:textId="77777777" w:rsidR="00F66246" w:rsidRPr="00050521" w:rsidRDefault="00F66246" w:rsidP="00BE1F80">
            <w:pPr>
              <w:pStyle w:val="Corpsdetexte"/>
              <w:jc w:val="center"/>
              <w:rPr>
                <w:rFonts w:ascii="Calibri" w:hAnsi="Calibri" w:cs="Calibri"/>
                <w:sz w:val="20"/>
                <w:szCs w:val="20"/>
                <w:lang w:val="fr-FR"/>
              </w:rPr>
            </w:pPr>
            <w:r w:rsidRPr="00050521">
              <w:rPr>
                <w:rFonts w:ascii="Calibri" w:hAnsi="Calibri" w:cs="Calibri"/>
                <w:sz w:val="20"/>
                <w:szCs w:val="20"/>
                <w:lang w:val="fr-FR"/>
              </w:rPr>
              <w:t>8 août 2022</w:t>
            </w:r>
          </w:p>
        </w:tc>
        <w:tc>
          <w:tcPr>
            <w:tcW w:w="905" w:type="pct"/>
            <w:tcBorders>
              <w:top w:val="single" w:sz="4" w:space="0" w:color="auto"/>
              <w:left w:val="single" w:sz="4" w:space="0" w:color="auto"/>
              <w:bottom w:val="single" w:sz="4" w:space="0" w:color="auto"/>
              <w:right w:val="single" w:sz="4" w:space="0" w:color="auto"/>
            </w:tcBorders>
            <w:shd w:val="clear" w:color="auto" w:fill="auto"/>
          </w:tcPr>
          <w:p w14:paraId="18525995" w14:textId="77777777" w:rsidR="00F66246" w:rsidRPr="00050521" w:rsidRDefault="00F66246" w:rsidP="00BE1F80">
            <w:pPr>
              <w:pStyle w:val="Corpsdetexte"/>
              <w:jc w:val="center"/>
              <w:rPr>
                <w:rFonts w:ascii="Calibri" w:hAnsi="Calibri" w:cs="Calibri"/>
                <w:sz w:val="20"/>
                <w:szCs w:val="20"/>
                <w:lang w:val="fr-FR"/>
              </w:rPr>
            </w:pPr>
            <w:r w:rsidRPr="00050521">
              <w:rPr>
                <w:rFonts w:ascii="Calibri" w:hAnsi="Calibri" w:cs="Calibri"/>
                <w:sz w:val="20"/>
                <w:szCs w:val="20"/>
                <w:lang w:val="fr-FR"/>
              </w:rPr>
              <w:t>7.184,63 € / 287.385 actions</w:t>
            </w:r>
          </w:p>
          <w:p w14:paraId="2A436C6B" w14:textId="77777777" w:rsidR="00F66246" w:rsidRPr="00050521" w:rsidRDefault="00F66246" w:rsidP="00BE1F80">
            <w:pPr>
              <w:pStyle w:val="Corpsdetexte"/>
              <w:jc w:val="center"/>
              <w:rPr>
                <w:rFonts w:ascii="Calibri" w:hAnsi="Calibri" w:cs="Calibri"/>
                <w:sz w:val="20"/>
                <w:szCs w:val="20"/>
                <w:lang w:val="fr-FR"/>
              </w:rPr>
            </w:pPr>
            <w:r w:rsidRPr="00050521">
              <w:rPr>
                <w:rFonts w:ascii="Calibri" w:hAnsi="Calibri" w:cs="Calibri"/>
                <w:sz w:val="20"/>
                <w:szCs w:val="20"/>
                <w:lang w:val="fr-FR"/>
              </w:rPr>
              <w:t>(24 décembre 2020)</w:t>
            </w:r>
          </w:p>
        </w:tc>
        <w:tc>
          <w:tcPr>
            <w:tcW w:w="1236" w:type="pct"/>
            <w:tcBorders>
              <w:top w:val="single" w:sz="4" w:space="0" w:color="auto"/>
              <w:left w:val="single" w:sz="4" w:space="0" w:color="auto"/>
              <w:bottom w:val="single" w:sz="4" w:space="0" w:color="auto"/>
              <w:right w:val="single" w:sz="4" w:space="0" w:color="auto"/>
            </w:tcBorders>
            <w:shd w:val="clear" w:color="auto" w:fill="auto"/>
          </w:tcPr>
          <w:p w14:paraId="77A2FCB1" w14:textId="77777777" w:rsidR="00F66246" w:rsidRPr="00050521" w:rsidRDefault="00F66246" w:rsidP="00BE1F80">
            <w:pPr>
              <w:pStyle w:val="Corpsdetexte"/>
              <w:jc w:val="center"/>
              <w:rPr>
                <w:rFonts w:ascii="Calibri" w:hAnsi="Calibri" w:cs="Calibri"/>
                <w:sz w:val="20"/>
                <w:szCs w:val="20"/>
                <w:lang w:val="fr-FR"/>
              </w:rPr>
            </w:pPr>
            <w:r w:rsidRPr="00050521">
              <w:rPr>
                <w:rFonts w:ascii="Calibri" w:hAnsi="Calibri" w:cs="Calibri"/>
                <w:sz w:val="20"/>
                <w:szCs w:val="20"/>
                <w:lang w:val="fr-FR"/>
              </w:rPr>
              <w:t xml:space="preserve">Au moins égal à la moyenne pondérée des cours de l’action de la Société sur le marché Euronext </w:t>
            </w:r>
            <w:proofErr w:type="spellStart"/>
            <w:r w:rsidRPr="00050521">
              <w:rPr>
                <w:rFonts w:ascii="Calibri" w:hAnsi="Calibri" w:cs="Calibri"/>
                <w:sz w:val="20"/>
                <w:szCs w:val="20"/>
                <w:lang w:val="fr-FR"/>
              </w:rPr>
              <w:t>Growth</w:t>
            </w:r>
            <w:proofErr w:type="spellEnd"/>
            <w:r w:rsidRPr="00050521">
              <w:rPr>
                <w:rFonts w:ascii="Calibri" w:hAnsi="Calibri" w:cs="Calibri"/>
                <w:sz w:val="20"/>
                <w:szCs w:val="20"/>
                <w:lang w:val="fr-FR"/>
              </w:rPr>
              <w:t xml:space="preserve"> Paris des 5 dernières séances de bourse précédant la fixation du prix de l’émission, éventuellement diminuée d’une décote maximum de 25 %.</w:t>
            </w:r>
          </w:p>
        </w:tc>
      </w:tr>
      <w:tr w:rsidR="00F66246" w:rsidRPr="00050521" w14:paraId="15B1CCB3" w14:textId="77777777" w:rsidTr="00BE1F80">
        <w:trPr>
          <w:cantSplit/>
          <w:jc w:val="center"/>
        </w:trPr>
        <w:tc>
          <w:tcPr>
            <w:tcW w:w="1311" w:type="pct"/>
            <w:tcBorders>
              <w:top w:val="single" w:sz="4" w:space="0" w:color="auto"/>
              <w:left w:val="single" w:sz="4" w:space="0" w:color="auto"/>
              <w:bottom w:val="single" w:sz="4" w:space="0" w:color="auto"/>
              <w:right w:val="single" w:sz="4" w:space="0" w:color="auto"/>
            </w:tcBorders>
            <w:shd w:val="clear" w:color="auto" w:fill="auto"/>
          </w:tcPr>
          <w:p w14:paraId="197E3D6A" w14:textId="77777777" w:rsidR="00F66246" w:rsidRPr="00050521" w:rsidRDefault="00F66246" w:rsidP="00804F58">
            <w:pPr>
              <w:pStyle w:val="Paragraphedeliste"/>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04"/>
              <w:contextualSpacing/>
              <w:rPr>
                <w:rFonts w:ascii="Calibri" w:hAnsi="Calibri" w:cs="Calibri"/>
                <w:b/>
                <w:i/>
                <w:iCs/>
                <w:szCs w:val="20"/>
              </w:rPr>
            </w:pPr>
            <w:r w:rsidRPr="00050521">
              <w:rPr>
                <w:rFonts w:ascii="Calibri" w:hAnsi="Calibri" w:cs="Calibri"/>
                <w:bCs/>
                <w:sz w:val="20"/>
                <w:szCs w:val="20"/>
              </w:rPr>
              <w:t>Emission d’actions et de valeurs mobilières donnant accès au capital de la Société avec suppression du droit préférentiel de souscription des actionnaires, dans la limite de 20% du capital par an, par voie de placement privé (11</w:t>
            </w:r>
            <w:r w:rsidRPr="00050521">
              <w:rPr>
                <w:rFonts w:ascii="Calibri" w:hAnsi="Calibri" w:cs="Calibri"/>
                <w:bCs/>
                <w:sz w:val="20"/>
                <w:szCs w:val="20"/>
                <w:vertAlign w:val="superscript"/>
              </w:rPr>
              <w:t>e</w:t>
            </w:r>
            <w:r w:rsidRPr="00050521">
              <w:rPr>
                <w:rFonts w:ascii="Calibri" w:hAnsi="Calibri" w:cs="Calibri"/>
                <w:bCs/>
                <w:sz w:val="20"/>
                <w:szCs w:val="20"/>
              </w:rPr>
              <w:t xml:space="preserve"> résolution de l’AGE du 8 juin 2020)</w:t>
            </w:r>
          </w:p>
          <w:p w14:paraId="1B06C91A" w14:textId="77777777" w:rsidR="00F66246" w:rsidRPr="00050521" w:rsidRDefault="00F66246" w:rsidP="00BE1F80">
            <w:pPr>
              <w:pStyle w:val="Paragraphedeliste"/>
              <w:widowControl w:val="0"/>
              <w:autoSpaceDE w:val="0"/>
              <w:autoSpaceDN w:val="0"/>
              <w:adjustRightInd w:val="0"/>
              <w:ind w:left="404"/>
              <w:rPr>
                <w:rFonts w:ascii="Calibri" w:hAnsi="Calibri" w:cs="Calibri"/>
                <w:b/>
                <w:i/>
                <w:iCs/>
                <w:szCs w:val="20"/>
              </w:rPr>
            </w:pP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6E5DA9C2" w14:textId="77777777" w:rsidR="00F66246" w:rsidRPr="00050521" w:rsidRDefault="00F66246" w:rsidP="00BE1F80">
            <w:pPr>
              <w:pStyle w:val="Corpsdetexte"/>
              <w:jc w:val="center"/>
              <w:rPr>
                <w:rFonts w:ascii="Calibri" w:hAnsi="Calibri" w:cs="Calibri"/>
                <w:sz w:val="20"/>
                <w:szCs w:val="20"/>
                <w:vertAlign w:val="superscript"/>
                <w:lang w:val="fr-FR"/>
              </w:rPr>
            </w:pPr>
            <w:r w:rsidRPr="00050521">
              <w:rPr>
                <w:rFonts w:ascii="Calibri" w:hAnsi="Calibri" w:cs="Calibri"/>
                <w:sz w:val="20"/>
                <w:szCs w:val="20"/>
                <w:lang w:val="fr-FR"/>
              </w:rPr>
              <w:t xml:space="preserve">60.000 € </w:t>
            </w:r>
            <w:r w:rsidRPr="00050521">
              <w:rPr>
                <w:rFonts w:ascii="Calibri" w:hAnsi="Calibri" w:cs="Calibri"/>
                <w:sz w:val="20"/>
                <w:szCs w:val="20"/>
                <w:vertAlign w:val="superscript"/>
                <w:lang w:val="fr-FR"/>
              </w:rPr>
              <w:t>(1)</w:t>
            </w:r>
          </w:p>
          <w:p w14:paraId="1A4663FA" w14:textId="77777777" w:rsidR="00F66246" w:rsidRPr="00050521" w:rsidRDefault="00F66246" w:rsidP="00BE1F80">
            <w:pPr>
              <w:pStyle w:val="Corpsdetexte"/>
              <w:jc w:val="center"/>
              <w:rPr>
                <w:rFonts w:ascii="Calibri" w:hAnsi="Calibri" w:cs="Calibri"/>
                <w:sz w:val="20"/>
                <w:szCs w:val="20"/>
                <w:lang w:val="fr-FR"/>
              </w:rPr>
            </w:pPr>
            <w:proofErr w:type="gramStart"/>
            <w:r w:rsidRPr="00050521">
              <w:rPr>
                <w:rFonts w:ascii="Calibri" w:hAnsi="Calibri" w:cs="Calibri"/>
                <w:sz w:val="20"/>
                <w:szCs w:val="20"/>
                <w:lang w:val="fr-FR"/>
              </w:rPr>
              <w:t>ou</w:t>
            </w:r>
            <w:proofErr w:type="gramEnd"/>
          </w:p>
          <w:p w14:paraId="197621E6" w14:textId="77777777" w:rsidR="00F66246" w:rsidRPr="00050521" w:rsidRDefault="00F66246" w:rsidP="00BE1F80">
            <w:pPr>
              <w:pStyle w:val="Corpsdetexte"/>
              <w:jc w:val="center"/>
              <w:rPr>
                <w:rFonts w:ascii="Calibri" w:hAnsi="Calibri" w:cs="Calibri"/>
                <w:sz w:val="20"/>
                <w:szCs w:val="20"/>
                <w:lang w:val="fr-FR"/>
              </w:rPr>
            </w:pPr>
            <w:r w:rsidRPr="00050521">
              <w:rPr>
                <w:rFonts w:ascii="Calibri" w:hAnsi="Calibri" w:cs="Calibri"/>
                <w:sz w:val="20"/>
                <w:szCs w:val="20"/>
                <w:lang w:val="fr-FR"/>
              </w:rPr>
              <w:t>20% du capital par an</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63FF313F" w14:textId="77777777" w:rsidR="00F66246" w:rsidRPr="00050521" w:rsidRDefault="00F66246" w:rsidP="00BE1F80">
            <w:pPr>
              <w:pStyle w:val="Corpsdetexte"/>
              <w:jc w:val="center"/>
              <w:rPr>
                <w:rFonts w:ascii="Calibri" w:hAnsi="Calibri" w:cs="Calibri"/>
                <w:sz w:val="20"/>
                <w:szCs w:val="20"/>
                <w:lang w:val="fr-FR"/>
              </w:rPr>
            </w:pPr>
            <w:r w:rsidRPr="00050521">
              <w:rPr>
                <w:rFonts w:ascii="Calibri" w:hAnsi="Calibri" w:cs="Calibri"/>
                <w:sz w:val="20"/>
                <w:szCs w:val="20"/>
                <w:lang w:val="fr-FR"/>
              </w:rPr>
              <w:t>8 août 2022</w:t>
            </w:r>
          </w:p>
        </w:tc>
        <w:tc>
          <w:tcPr>
            <w:tcW w:w="905" w:type="pct"/>
            <w:tcBorders>
              <w:top w:val="single" w:sz="4" w:space="0" w:color="auto"/>
              <w:left w:val="single" w:sz="4" w:space="0" w:color="auto"/>
              <w:bottom w:val="single" w:sz="4" w:space="0" w:color="auto"/>
              <w:right w:val="single" w:sz="4" w:space="0" w:color="auto"/>
            </w:tcBorders>
            <w:shd w:val="clear" w:color="auto" w:fill="auto"/>
          </w:tcPr>
          <w:p w14:paraId="50111CAC" w14:textId="77777777" w:rsidR="00F66246" w:rsidRPr="00050521" w:rsidRDefault="00F66246" w:rsidP="00BE1F80">
            <w:pPr>
              <w:pStyle w:val="Corpsdetexte"/>
              <w:jc w:val="center"/>
              <w:rPr>
                <w:rFonts w:ascii="Calibri" w:hAnsi="Calibri" w:cs="Calibri"/>
                <w:sz w:val="20"/>
                <w:szCs w:val="20"/>
                <w:lang w:val="fr-FR"/>
              </w:rPr>
            </w:pPr>
            <w:r w:rsidRPr="00050521">
              <w:rPr>
                <w:rFonts w:ascii="Calibri" w:hAnsi="Calibri" w:cs="Calibri"/>
                <w:sz w:val="20"/>
                <w:szCs w:val="20"/>
                <w:lang w:val="fr-FR"/>
              </w:rPr>
              <w:t>Non utilisée</w:t>
            </w:r>
          </w:p>
        </w:tc>
        <w:tc>
          <w:tcPr>
            <w:tcW w:w="1236" w:type="pct"/>
            <w:tcBorders>
              <w:top w:val="single" w:sz="4" w:space="0" w:color="auto"/>
              <w:left w:val="single" w:sz="4" w:space="0" w:color="auto"/>
              <w:bottom w:val="single" w:sz="4" w:space="0" w:color="auto"/>
              <w:right w:val="single" w:sz="4" w:space="0" w:color="auto"/>
            </w:tcBorders>
            <w:shd w:val="clear" w:color="auto" w:fill="auto"/>
          </w:tcPr>
          <w:p w14:paraId="3B85C3B5" w14:textId="77777777" w:rsidR="00F66246" w:rsidRPr="00050521" w:rsidRDefault="00F66246" w:rsidP="00BE1F80">
            <w:pPr>
              <w:pStyle w:val="Corpsdetexte"/>
              <w:jc w:val="center"/>
              <w:rPr>
                <w:rFonts w:ascii="Calibri" w:hAnsi="Calibri" w:cs="Calibri"/>
                <w:sz w:val="20"/>
                <w:szCs w:val="20"/>
                <w:lang w:val="fr-FR"/>
              </w:rPr>
            </w:pPr>
            <w:r w:rsidRPr="00050521">
              <w:rPr>
                <w:rFonts w:ascii="Calibri" w:hAnsi="Calibri" w:cs="Calibri"/>
                <w:sz w:val="20"/>
                <w:szCs w:val="20"/>
                <w:lang w:val="fr-FR"/>
              </w:rPr>
              <w:t xml:space="preserve">Au moins égal à la moyenne pondérée des cours de l’action de la Société sur le marché Euronext </w:t>
            </w:r>
            <w:proofErr w:type="spellStart"/>
            <w:r w:rsidRPr="00050521">
              <w:rPr>
                <w:rFonts w:ascii="Calibri" w:hAnsi="Calibri" w:cs="Calibri"/>
                <w:sz w:val="20"/>
                <w:szCs w:val="20"/>
                <w:lang w:val="fr-FR"/>
              </w:rPr>
              <w:t>Growth</w:t>
            </w:r>
            <w:proofErr w:type="spellEnd"/>
            <w:r w:rsidRPr="00050521">
              <w:rPr>
                <w:rFonts w:ascii="Calibri" w:hAnsi="Calibri" w:cs="Calibri"/>
                <w:sz w:val="20"/>
                <w:szCs w:val="20"/>
                <w:lang w:val="fr-FR"/>
              </w:rPr>
              <w:t xml:space="preserve"> Paris des 5 dernières séances de bourse précédant la fixation du prix de l’émission, éventuellement diminuée d’une décote maximum de 25 %.</w:t>
            </w:r>
          </w:p>
        </w:tc>
      </w:tr>
      <w:tr w:rsidR="00F66246" w:rsidRPr="00050521" w14:paraId="51ADE62C" w14:textId="77777777" w:rsidTr="00BE1F80">
        <w:trPr>
          <w:cantSplit/>
          <w:jc w:val="center"/>
        </w:trPr>
        <w:tc>
          <w:tcPr>
            <w:tcW w:w="1311" w:type="pct"/>
            <w:tcBorders>
              <w:top w:val="single" w:sz="4" w:space="0" w:color="auto"/>
              <w:left w:val="single" w:sz="4" w:space="0" w:color="auto"/>
              <w:bottom w:val="single" w:sz="4" w:space="0" w:color="auto"/>
              <w:right w:val="single" w:sz="4" w:space="0" w:color="auto"/>
            </w:tcBorders>
            <w:shd w:val="clear" w:color="auto" w:fill="auto"/>
          </w:tcPr>
          <w:p w14:paraId="6106AF9D" w14:textId="77777777" w:rsidR="00F66246" w:rsidRPr="00050521" w:rsidRDefault="00F66246" w:rsidP="00BE1F80">
            <w:pPr>
              <w:pStyle w:val="Paragraphedeliste"/>
              <w:widowControl w:val="0"/>
              <w:autoSpaceDE w:val="0"/>
              <w:autoSpaceDN w:val="0"/>
              <w:adjustRightInd w:val="0"/>
              <w:ind w:left="404"/>
              <w:rPr>
                <w:rFonts w:ascii="Calibri" w:hAnsi="Calibri" w:cs="Calibri"/>
                <w:bCs/>
                <w:sz w:val="20"/>
                <w:szCs w:val="20"/>
              </w:rPr>
            </w:pPr>
            <w:r w:rsidRPr="00050521">
              <w:rPr>
                <w:rFonts w:ascii="Calibri" w:hAnsi="Calibri" w:cs="Calibri"/>
                <w:sz w:val="20"/>
                <w:szCs w:val="20"/>
              </w:rPr>
              <w:lastRenderedPageBreak/>
              <w:t>Emission d’actions et de valeurs mobilières donnant accès au capital de la Société avec suppression du droit préférentiel de souscription des actionnaires, dans la limite de 20% du capital par an, par voie de placement privé (11</w:t>
            </w:r>
            <w:r w:rsidRPr="00050521">
              <w:rPr>
                <w:rFonts w:ascii="Calibri" w:hAnsi="Calibri" w:cs="Calibri"/>
                <w:sz w:val="20"/>
                <w:szCs w:val="20"/>
                <w:vertAlign w:val="superscript"/>
              </w:rPr>
              <w:t>e</w:t>
            </w:r>
            <w:r w:rsidRPr="00050521">
              <w:rPr>
                <w:rFonts w:ascii="Calibri" w:hAnsi="Calibri" w:cs="Calibri"/>
                <w:sz w:val="20"/>
                <w:szCs w:val="20"/>
              </w:rPr>
              <w:t xml:space="preserve"> résolution de l’AGE du 31 octobre 2018)</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588C09E7" w14:textId="77777777" w:rsidR="00F66246" w:rsidRPr="00050521" w:rsidRDefault="00F66246" w:rsidP="00BE1F80">
            <w:pPr>
              <w:pStyle w:val="Corpsdetexte"/>
              <w:jc w:val="center"/>
              <w:rPr>
                <w:rFonts w:ascii="Calibri" w:hAnsi="Calibri" w:cs="Calibri"/>
                <w:sz w:val="20"/>
                <w:szCs w:val="20"/>
                <w:vertAlign w:val="superscript"/>
                <w:lang w:val="fr-FR"/>
              </w:rPr>
            </w:pPr>
            <w:r w:rsidRPr="00050521">
              <w:rPr>
                <w:rFonts w:ascii="Calibri" w:hAnsi="Calibri" w:cs="Calibri"/>
                <w:sz w:val="20"/>
                <w:szCs w:val="20"/>
                <w:lang w:val="fr-FR"/>
              </w:rPr>
              <w:t xml:space="preserve">60.000 € </w:t>
            </w:r>
            <w:r w:rsidRPr="00050521">
              <w:rPr>
                <w:rFonts w:ascii="Calibri" w:hAnsi="Calibri" w:cs="Calibri"/>
                <w:sz w:val="20"/>
                <w:szCs w:val="20"/>
                <w:vertAlign w:val="superscript"/>
                <w:lang w:val="fr-FR"/>
              </w:rPr>
              <w:t>(1)</w:t>
            </w:r>
          </w:p>
          <w:p w14:paraId="0F64C407" w14:textId="77777777" w:rsidR="00F66246" w:rsidRPr="00050521" w:rsidRDefault="00F66246" w:rsidP="00BE1F80">
            <w:pPr>
              <w:pStyle w:val="Corpsdetexte"/>
              <w:jc w:val="center"/>
              <w:rPr>
                <w:rFonts w:ascii="Calibri" w:hAnsi="Calibri" w:cs="Calibri"/>
                <w:sz w:val="20"/>
                <w:szCs w:val="20"/>
                <w:lang w:val="fr-FR"/>
              </w:rPr>
            </w:pPr>
            <w:proofErr w:type="gramStart"/>
            <w:r w:rsidRPr="00050521">
              <w:rPr>
                <w:rFonts w:ascii="Calibri" w:hAnsi="Calibri" w:cs="Calibri"/>
                <w:sz w:val="20"/>
                <w:szCs w:val="20"/>
                <w:lang w:val="fr-FR"/>
              </w:rPr>
              <w:t>ou</w:t>
            </w:r>
            <w:proofErr w:type="gramEnd"/>
          </w:p>
          <w:p w14:paraId="27C1039B" w14:textId="77777777" w:rsidR="00F66246" w:rsidRPr="00050521" w:rsidRDefault="00F66246" w:rsidP="00BE1F80">
            <w:pPr>
              <w:pStyle w:val="Corpsdetexte"/>
              <w:jc w:val="center"/>
              <w:rPr>
                <w:rFonts w:ascii="Calibri" w:hAnsi="Calibri" w:cs="Calibri"/>
                <w:sz w:val="20"/>
                <w:szCs w:val="20"/>
                <w:lang w:val="fr-FR"/>
              </w:rPr>
            </w:pPr>
            <w:r w:rsidRPr="00050521">
              <w:rPr>
                <w:rFonts w:ascii="Calibri" w:hAnsi="Calibri" w:cs="Calibri"/>
                <w:sz w:val="20"/>
                <w:szCs w:val="20"/>
                <w:lang w:val="fr-FR"/>
              </w:rPr>
              <w:t>20% du capital par an</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32B41A97" w14:textId="77777777" w:rsidR="00F66246" w:rsidRPr="00050521" w:rsidRDefault="00F66246" w:rsidP="00BE1F80">
            <w:pPr>
              <w:pStyle w:val="Corpsdetexte"/>
              <w:jc w:val="center"/>
              <w:rPr>
                <w:rFonts w:ascii="Calibri" w:hAnsi="Calibri" w:cs="Calibri"/>
                <w:sz w:val="20"/>
                <w:szCs w:val="20"/>
                <w:lang w:val="fr-FR"/>
              </w:rPr>
            </w:pPr>
            <w:r w:rsidRPr="00050521">
              <w:rPr>
                <w:rFonts w:ascii="Calibri" w:hAnsi="Calibri" w:cs="Calibri"/>
                <w:sz w:val="20"/>
                <w:szCs w:val="20"/>
                <w:lang w:val="fr-FR"/>
              </w:rPr>
              <w:t>Rendue caque par l’AGE du 8 juin 2020</w:t>
            </w:r>
          </w:p>
        </w:tc>
        <w:tc>
          <w:tcPr>
            <w:tcW w:w="905" w:type="pct"/>
            <w:tcBorders>
              <w:top w:val="single" w:sz="4" w:space="0" w:color="auto"/>
              <w:left w:val="single" w:sz="4" w:space="0" w:color="auto"/>
              <w:bottom w:val="single" w:sz="4" w:space="0" w:color="auto"/>
              <w:right w:val="single" w:sz="4" w:space="0" w:color="auto"/>
            </w:tcBorders>
            <w:shd w:val="clear" w:color="auto" w:fill="auto"/>
          </w:tcPr>
          <w:p w14:paraId="426CDF0F" w14:textId="77777777" w:rsidR="00F66246" w:rsidRPr="00050521" w:rsidRDefault="00F66246" w:rsidP="00BE1F80">
            <w:pPr>
              <w:pStyle w:val="Corpsdetexte"/>
              <w:jc w:val="center"/>
              <w:rPr>
                <w:rFonts w:ascii="Calibri" w:hAnsi="Calibri" w:cs="Calibri"/>
                <w:sz w:val="20"/>
                <w:szCs w:val="20"/>
                <w:lang w:val="fr-FR"/>
              </w:rPr>
            </w:pPr>
            <w:r w:rsidRPr="00050521">
              <w:rPr>
                <w:rFonts w:ascii="Calibri" w:hAnsi="Calibri" w:cs="Calibri"/>
                <w:sz w:val="20"/>
                <w:szCs w:val="20"/>
                <w:lang w:val="fr-FR"/>
              </w:rPr>
              <w:t>6.073,47 € / 242.939 actions</w:t>
            </w:r>
          </w:p>
          <w:p w14:paraId="65B611DF" w14:textId="77777777" w:rsidR="00F66246" w:rsidRPr="00050521" w:rsidRDefault="00F66246" w:rsidP="00BE1F80">
            <w:pPr>
              <w:pStyle w:val="Corpsdetexte"/>
              <w:jc w:val="center"/>
              <w:rPr>
                <w:rFonts w:ascii="Calibri" w:hAnsi="Calibri" w:cs="Calibri"/>
                <w:sz w:val="20"/>
                <w:szCs w:val="20"/>
                <w:lang w:val="fr-FR"/>
              </w:rPr>
            </w:pPr>
            <w:r w:rsidRPr="00050521">
              <w:rPr>
                <w:rFonts w:ascii="Calibri" w:hAnsi="Calibri" w:cs="Calibri"/>
                <w:sz w:val="20"/>
                <w:szCs w:val="20"/>
                <w:lang w:val="fr-FR"/>
              </w:rPr>
              <w:t>(26 février 2020)</w:t>
            </w:r>
          </w:p>
        </w:tc>
        <w:tc>
          <w:tcPr>
            <w:tcW w:w="1236" w:type="pct"/>
            <w:tcBorders>
              <w:top w:val="single" w:sz="4" w:space="0" w:color="auto"/>
              <w:left w:val="single" w:sz="4" w:space="0" w:color="auto"/>
              <w:bottom w:val="single" w:sz="4" w:space="0" w:color="auto"/>
              <w:right w:val="single" w:sz="4" w:space="0" w:color="auto"/>
            </w:tcBorders>
            <w:shd w:val="clear" w:color="auto" w:fill="auto"/>
          </w:tcPr>
          <w:p w14:paraId="14D88689" w14:textId="77777777" w:rsidR="00F66246" w:rsidRPr="00050521" w:rsidRDefault="00F66246" w:rsidP="00BE1F80">
            <w:pPr>
              <w:pStyle w:val="Corpsdetexte"/>
              <w:jc w:val="center"/>
              <w:rPr>
                <w:rFonts w:ascii="Calibri" w:hAnsi="Calibri" w:cs="Calibri"/>
                <w:sz w:val="20"/>
                <w:szCs w:val="20"/>
                <w:lang w:val="fr-FR"/>
              </w:rPr>
            </w:pPr>
            <w:r w:rsidRPr="00050521">
              <w:rPr>
                <w:rFonts w:ascii="Calibri" w:hAnsi="Calibri" w:cs="Calibri"/>
                <w:sz w:val="20"/>
                <w:szCs w:val="20"/>
                <w:lang w:val="fr-FR"/>
              </w:rPr>
              <w:t xml:space="preserve">Au moins égal à la moyenne pondérée des cours de l’action de la Société sur le marché Euronext </w:t>
            </w:r>
            <w:proofErr w:type="spellStart"/>
            <w:r w:rsidRPr="00050521">
              <w:rPr>
                <w:rFonts w:ascii="Calibri" w:hAnsi="Calibri" w:cs="Calibri"/>
                <w:sz w:val="20"/>
                <w:szCs w:val="20"/>
                <w:lang w:val="fr-FR"/>
              </w:rPr>
              <w:t>Growth</w:t>
            </w:r>
            <w:proofErr w:type="spellEnd"/>
            <w:r w:rsidRPr="00050521">
              <w:rPr>
                <w:rFonts w:ascii="Calibri" w:hAnsi="Calibri" w:cs="Calibri"/>
                <w:sz w:val="20"/>
                <w:szCs w:val="20"/>
                <w:lang w:val="fr-FR"/>
              </w:rPr>
              <w:t xml:space="preserve"> Paris des 5 dernières séances de bourse précédant la fixation du prix de l’émission, éventuellement diminuée d’une décote maximum de 25 %.</w:t>
            </w:r>
          </w:p>
        </w:tc>
      </w:tr>
      <w:tr w:rsidR="00F66246" w:rsidRPr="00050521" w14:paraId="642AF6E7" w14:textId="77777777" w:rsidTr="00BE1F80">
        <w:trPr>
          <w:cantSplit/>
          <w:jc w:val="center"/>
        </w:trPr>
        <w:tc>
          <w:tcPr>
            <w:tcW w:w="1311" w:type="pct"/>
            <w:tcBorders>
              <w:top w:val="single" w:sz="4" w:space="0" w:color="auto"/>
              <w:left w:val="single" w:sz="4" w:space="0" w:color="auto"/>
              <w:bottom w:val="single" w:sz="4" w:space="0" w:color="auto"/>
              <w:right w:val="single" w:sz="4" w:space="0" w:color="auto"/>
            </w:tcBorders>
            <w:shd w:val="clear" w:color="auto" w:fill="auto"/>
          </w:tcPr>
          <w:p w14:paraId="17640CDD" w14:textId="77777777" w:rsidR="00F66246" w:rsidRPr="00050521" w:rsidRDefault="00F66246" w:rsidP="00804F58">
            <w:pPr>
              <w:pStyle w:val="Paragraphedeliste"/>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04"/>
              <w:contextualSpacing/>
              <w:rPr>
                <w:rFonts w:ascii="Calibri" w:hAnsi="Calibri" w:cs="Calibri"/>
                <w:b/>
                <w:i/>
                <w:iCs/>
                <w:szCs w:val="20"/>
              </w:rPr>
            </w:pPr>
            <w:r w:rsidRPr="00050521">
              <w:rPr>
                <w:rFonts w:ascii="Calibri" w:hAnsi="Calibri" w:cs="Calibri"/>
                <w:bCs/>
                <w:sz w:val="20"/>
                <w:szCs w:val="20"/>
              </w:rPr>
              <w:t xml:space="preserve">Emission d’actions et de valeurs mobilières donnant accès au capital de la Société avec suppression du droit préférentiel de souscription des actionnaires au profit d’une catégorie de </w:t>
            </w:r>
            <w:proofErr w:type="gramStart"/>
            <w:r w:rsidRPr="00050521">
              <w:rPr>
                <w:rFonts w:ascii="Calibri" w:hAnsi="Calibri" w:cs="Calibri"/>
                <w:bCs/>
                <w:sz w:val="20"/>
                <w:szCs w:val="20"/>
              </w:rPr>
              <w:t>personnes</w:t>
            </w:r>
            <w:r w:rsidRPr="00050521">
              <w:rPr>
                <w:rFonts w:ascii="Calibri" w:hAnsi="Calibri" w:cs="Calibri"/>
                <w:sz w:val="20"/>
                <w:szCs w:val="20"/>
                <w:vertAlign w:val="superscript"/>
              </w:rPr>
              <w:t>(</w:t>
            </w:r>
            <w:proofErr w:type="gramEnd"/>
            <w:r w:rsidRPr="00050521">
              <w:rPr>
                <w:rFonts w:ascii="Calibri" w:hAnsi="Calibri" w:cs="Calibri"/>
                <w:sz w:val="20"/>
                <w:szCs w:val="20"/>
                <w:vertAlign w:val="superscript"/>
              </w:rPr>
              <w:t xml:space="preserve">2) </w:t>
            </w:r>
            <w:r w:rsidRPr="00050521">
              <w:rPr>
                <w:rFonts w:ascii="Calibri" w:hAnsi="Calibri" w:cs="Calibri"/>
                <w:bCs/>
                <w:sz w:val="20"/>
                <w:szCs w:val="20"/>
              </w:rPr>
              <w:t>(12</w:t>
            </w:r>
            <w:r w:rsidRPr="00050521">
              <w:rPr>
                <w:rFonts w:ascii="Calibri" w:hAnsi="Calibri" w:cs="Calibri"/>
                <w:bCs/>
                <w:sz w:val="20"/>
                <w:szCs w:val="20"/>
                <w:vertAlign w:val="superscript"/>
              </w:rPr>
              <w:t>e</w:t>
            </w:r>
            <w:r w:rsidRPr="00050521">
              <w:rPr>
                <w:rFonts w:ascii="Calibri" w:hAnsi="Calibri" w:cs="Calibri"/>
                <w:bCs/>
                <w:sz w:val="20"/>
                <w:szCs w:val="20"/>
              </w:rPr>
              <w:t xml:space="preserve"> résolution de l’AGE du 8 juin 2020)</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744E3CD2" w14:textId="77777777" w:rsidR="00F66246" w:rsidRPr="00050521" w:rsidRDefault="00F66246" w:rsidP="00BE1F80">
            <w:pPr>
              <w:pStyle w:val="Corpsdetexte"/>
              <w:jc w:val="center"/>
              <w:rPr>
                <w:rFonts w:ascii="Calibri" w:hAnsi="Calibri" w:cs="Calibri"/>
                <w:sz w:val="20"/>
                <w:szCs w:val="20"/>
                <w:vertAlign w:val="superscript"/>
                <w:lang w:val="fr-FR"/>
              </w:rPr>
            </w:pPr>
            <w:r w:rsidRPr="00050521">
              <w:rPr>
                <w:rFonts w:ascii="Calibri" w:hAnsi="Calibri" w:cs="Calibri"/>
                <w:sz w:val="20"/>
                <w:szCs w:val="20"/>
                <w:lang w:val="fr-FR"/>
              </w:rPr>
              <w:t>60.000 €</w:t>
            </w:r>
            <w:r w:rsidRPr="00050521">
              <w:rPr>
                <w:rFonts w:ascii="Calibri" w:hAnsi="Calibri" w:cs="Calibri"/>
                <w:sz w:val="20"/>
                <w:szCs w:val="20"/>
                <w:vertAlign w:val="superscript"/>
                <w:lang w:val="fr-FR"/>
              </w:rPr>
              <w:t xml:space="preserve"> (1)</w:t>
            </w:r>
          </w:p>
          <w:p w14:paraId="78802984" w14:textId="77777777" w:rsidR="00F66246" w:rsidRPr="00050521" w:rsidRDefault="00F66246" w:rsidP="00BE1F80">
            <w:pPr>
              <w:pStyle w:val="Corpsdetexte"/>
              <w:jc w:val="center"/>
              <w:rPr>
                <w:rFonts w:ascii="Calibri" w:hAnsi="Calibri" w:cs="Calibri"/>
                <w:sz w:val="20"/>
                <w:szCs w:val="20"/>
                <w:vertAlign w:val="superscript"/>
                <w:lang w:val="fr-FR"/>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67C59613" w14:textId="77777777" w:rsidR="00F66246" w:rsidRPr="00050521" w:rsidRDefault="00F66246" w:rsidP="00BE1F80">
            <w:pPr>
              <w:pStyle w:val="Corpsdetexte"/>
              <w:jc w:val="center"/>
              <w:rPr>
                <w:rFonts w:ascii="Calibri" w:hAnsi="Calibri" w:cs="Calibri"/>
                <w:sz w:val="20"/>
                <w:szCs w:val="20"/>
                <w:lang w:val="fr-FR"/>
              </w:rPr>
            </w:pPr>
            <w:r w:rsidRPr="00050521">
              <w:rPr>
                <w:rFonts w:ascii="Calibri" w:hAnsi="Calibri" w:cs="Calibri"/>
                <w:sz w:val="20"/>
                <w:szCs w:val="20"/>
                <w:lang w:val="fr-FR"/>
              </w:rPr>
              <w:t>31 décembre 2021</w:t>
            </w:r>
          </w:p>
        </w:tc>
        <w:tc>
          <w:tcPr>
            <w:tcW w:w="905" w:type="pct"/>
            <w:tcBorders>
              <w:top w:val="single" w:sz="4" w:space="0" w:color="auto"/>
              <w:left w:val="single" w:sz="4" w:space="0" w:color="auto"/>
              <w:bottom w:val="single" w:sz="4" w:space="0" w:color="auto"/>
              <w:right w:val="single" w:sz="4" w:space="0" w:color="auto"/>
            </w:tcBorders>
            <w:shd w:val="clear" w:color="auto" w:fill="auto"/>
          </w:tcPr>
          <w:p w14:paraId="221B511D" w14:textId="77777777" w:rsidR="00F66246" w:rsidRPr="00050521" w:rsidRDefault="00F66246" w:rsidP="00BE1F80">
            <w:pPr>
              <w:pStyle w:val="Corpsdetexte"/>
              <w:jc w:val="center"/>
              <w:rPr>
                <w:rFonts w:ascii="Calibri" w:hAnsi="Calibri" w:cs="Calibri"/>
                <w:sz w:val="20"/>
                <w:szCs w:val="20"/>
                <w:lang w:val="fr-FR"/>
              </w:rPr>
            </w:pPr>
            <w:r w:rsidRPr="00050521">
              <w:rPr>
                <w:rFonts w:ascii="Calibri" w:hAnsi="Calibri" w:cs="Calibri"/>
                <w:sz w:val="20"/>
                <w:szCs w:val="20"/>
                <w:lang w:val="fr-FR"/>
              </w:rPr>
              <w:t>Non utilisée</w:t>
            </w:r>
          </w:p>
        </w:tc>
        <w:tc>
          <w:tcPr>
            <w:tcW w:w="1236" w:type="pct"/>
            <w:tcBorders>
              <w:top w:val="single" w:sz="4" w:space="0" w:color="auto"/>
              <w:left w:val="single" w:sz="4" w:space="0" w:color="auto"/>
              <w:bottom w:val="single" w:sz="4" w:space="0" w:color="auto"/>
              <w:right w:val="single" w:sz="4" w:space="0" w:color="auto"/>
            </w:tcBorders>
            <w:shd w:val="clear" w:color="auto" w:fill="auto"/>
          </w:tcPr>
          <w:p w14:paraId="0D0382D4" w14:textId="77777777" w:rsidR="00F66246" w:rsidRPr="00050521" w:rsidRDefault="00F66246" w:rsidP="00BE1F80">
            <w:pPr>
              <w:pStyle w:val="Corpsdetexte"/>
              <w:jc w:val="center"/>
              <w:rPr>
                <w:rFonts w:ascii="Calibri" w:hAnsi="Calibri" w:cs="Calibri"/>
                <w:sz w:val="20"/>
                <w:szCs w:val="20"/>
                <w:lang w:val="fr-FR"/>
              </w:rPr>
            </w:pPr>
            <w:r w:rsidRPr="00050521">
              <w:rPr>
                <w:rFonts w:ascii="Calibri" w:hAnsi="Calibri" w:cs="Calibri"/>
                <w:sz w:val="20"/>
                <w:szCs w:val="20"/>
                <w:lang w:val="fr-FR"/>
              </w:rPr>
              <w:t xml:space="preserve">Au moins égal à la moyenne pondérée des cours de l’action de la Société sur le marché Euronext </w:t>
            </w:r>
            <w:proofErr w:type="spellStart"/>
            <w:r w:rsidRPr="00050521">
              <w:rPr>
                <w:rFonts w:ascii="Calibri" w:hAnsi="Calibri" w:cs="Calibri"/>
                <w:sz w:val="20"/>
                <w:szCs w:val="20"/>
                <w:lang w:val="fr-FR"/>
              </w:rPr>
              <w:t>Growth</w:t>
            </w:r>
            <w:proofErr w:type="spellEnd"/>
            <w:r w:rsidRPr="00050521">
              <w:rPr>
                <w:rFonts w:ascii="Calibri" w:hAnsi="Calibri" w:cs="Calibri"/>
                <w:sz w:val="20"/>
                <w:szCs w:val="20"/>
                <w:lang w:val="fr-FR"/>
              </w:rPr>
              <w:t xml:space="preserve"> Paris des 5 dernières séances de bourse précédant la fixation du prix de l’émission, éventuellement diminuée d’une décote maximum de 25 %.</w:t>
            </w:r>
          </w:p>
          <w:p w14:paraId="5ABEC8D2" w14:textId="77777777" w:rsidR="00F66246" w:rsidRPr="00050521" w:rsidRDefault="00F66246" w:rsidP="00BE1F80">
            <w:pPr>
              <w:pStyle w:val="Corpsdetexte"/>
              <w:jc w:val="center"/>
              <w:rPr>
                <w:rFonts w:ascii="Calibri" w:hAnsi="Calibri" w:cs="Calibri"/>
                <w:sz w:val="20"/>
                <w:szCs w:val="20"/>
                <w:lang w:val="fr-FR"/>
              </w:rPr>
            </w:pPr>
          </w:p>
        </w:tc>
      </w:tr>
      <w:tr w:rsidR="00F66246" w:rsidRPr="00050521" w14:paraId="602F68B7" w14:textId="77777777" w:rsidTr="00BE1F80">
        <w:trPr>
          <w:cantSplit/>
          <w:jc w:val="center"/>
        </w:trPr>
        <w:tc>
          <w:tcPr>
            <w:tcW w:w="1311" w:type="pct"/>
            <w:tcBorders>
              <w:top w:val="single" w:sz="4" w:space="0" w:color="auto"/>
              <w:left w:val="single" w:sz="4" w:space="0" w:color="auto"/>
              <w:bottom w:val="single" w:sz="4" w:space="0" w:color="auto"/>
              <w:right w:val="single" w:sz="4" w:space="0" w:color="auto"/>
            </w:tcBorders>
            <w:shd w:val="clear" w:color="auto" w:fill="auto"/>
          </w:tcPr>
          <w:p w14:paraId="5F4EFB38" w14:textId="77777777" w:rsidR="00F66246" w:rsidRPr="00050521" w:rsidRDefault="00F66246" w:rsidP="00804F58">
            <w:pPr>
              <w:pStyle w:val="Paragraphedeliste"/>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04"/>
              <w:contextualSpacing/>
              <w:rPr>
                <w:rFonts w:ascii="Calibri" w:hAnsi="Calibri" w:cs="Calibri"/>
                <w:b/>
                <w:i/>
                <w:iCs/>
                <w:szCs w:val="20"/>
              </w:rPr>
            </w:pPr>
            <w:r w:rsidRPr="00050521">
              <w:rPr>
                <w:rFonts w:ascii="Calibri" w:hAnsi="Calibri" w:cs="Calibri"/>
                <w:bCs/>
                <w:sz w:val="20"/>
                <w:szCs w:val="20"/>
              </w:rPr>
              <w:t>Augmentation du nombre de titres à émettre en cas d’augmentation de capital avec ou sans droit préférentiel de souscription des actionnaires (13</w:t>
            </w:r>
            <w:r w:rsidRPr="00050521">
              <w:rPr>
                <w:rFonts w:ascii="Calibri" w:hAnsi="Calibri" w:cs="Calibri"/>
                <w:bCs/>
                <w:sz w:val="20"/>
                <w:szCs w:val="20"/>
                <w:vertAlign w:val="superscript"/>
              </w:rPr>
              <w:t>e</w:t>
            </w:r>
            <w:r w:rsidRPr="00050521">
              <w:rPr>
                <w:rFonts w:ascii="Calibri" w:hAnsi="Calibri" w:cs="Calibri"/>
                <w:bCs/>
                <w:sz w:val="20"/>
                <w:szCs w:val="20"/>
              </w:rPr>
              <w:t xml:space="preserve"> résolution de l’AGE du 8 juin 2020)</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7408847C" w14:textId="77777777" w:rsidR="00F66246" w:rsidRPr="00050521" w:rsidRDefault="00F66246" w:rsidP="00BE1F80">
            <w:pPr>
              <w:pStyle w:val="Corpsdetexte"/>
              <w:jc w:val="center"/>
              <w:rPr>
                <w:rFonts w:ascii="Calibri" w:hAnsi="Calibri" w:cs="Calibri"/>
                <w:sz w:val="20"/>
                <w:szCs w:val="20"/>
                <w:lang w:val="fr-FR"/>
              </w:rPr>
            </w:pPr>
            <w:r w:rsidRPr="00050521">
              <w:rPr>
                <w:rFonts w:ascii="Calibri" w:hAnsi="Calibri" w:cs="Calibri"/>
                <w:sz w:val="20"/>
                <w:szCs w:val="20"/>
                <w:lang w:val="fr-FR"/>
              </w:rPr>
              <w:t xml:space="preserve">15% du montant de l’émission initiale </w:t>
            </w:r>
            <w:r w:rsidRPr="00050521">
              <w:rPr>
                <w:rFonts w:ascii="Calibri" w:hAnsi="Calibri" w:cs="Calibri"/>
                <w:sz w:val="20"/>
                <w:szCs w:val="20"/>
                <w:vertAlign w:val="superscript"/>
                <w:lang w:val="fr-FR"/>
              </w:rPr>
              <w:t>(2)</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05CF6D88" w14:textId="77777777" w:rsidR="00F66246" w:rsidRPr="00050521" w:rsidRDefault="00F66246" w:rsidP="00BE1F80">
            <w:pPr>
              <w:pStyle w:val="Corpsdetexte"/>
              <w:jc w:val="center"/>
              <w:rPr>
                <w:rFonts w:ascii="Calibri" w:hAnsi="Calibri" w:cs="Calibri"/>
                <w:sz w:val="20"/>
                <w:szCs w:val="20"/>
                <w:lang w:val="fr-FR"/>
              </w:rPr>
            </w:pPr>
            <w:r w:rsidRPr="00050521">
              <w:rPr>
                <w:rFonts w:ascii="Calibri" w:hAnsi="Calibri" w:cs="Calibri"/>
                <w:sz w:val="20"/>
                <w:szCs w:val="20"/>
                <w:lang w:val="fr-FR"/>
              </w:rPr>
              <w:t>8 août 2022</w:t>
            </w:r>
          </w:p>
        </w:tc>
        <w:tc>
          <w:tcPr>
            <w:tcW w:w="905" w:type="pct"/>
            <w:tcBorders>
              <w:top w:val="single" w:sz="4" w:space="0" w:color="auto"/>
              <w:left w:val="single" w:sz="4" w:space="0" w:color="auto"/>
              <w:bottom w:val="single" w:sz="4" w:space="0" w:color="auto"/>
              <w:right w:val="single" w:sz="4" w:space="0" w:color="auto"/>
            </w:tcBorders>
            <w:shd w:val="clear" w:color="auto" w:fill="auto"/>
          </w:tcPr>
          <w:p w14:paraId="01A99DDA" w14:textId="77777777" w:rsidR="00F66246" w:rsidRPr="00050521" w:rsidRDefault="00F66246" w:rsidP="00BE1F80">
            <w:pPr>
              <w:pStyle w:val="Corpsdetexte"/>
              <w:jc w:val="center"/>
              <w:rPr>
                <w:rFonts w:ascii="Calibri" w:hAnsi="Calibri" w:cs="Calibri"/>
                <w:sz w:val="20"/>
                <w:szCs w:val="20"/>
                <w:lang w:val="fr-FR"/>
              </w:rPr>
            </w:pPr>
            <w:r w:rsidRPr="00050521">
              <w:rPr>
                <w:rFonts w:ascii="Calibri" w:hAnsi="Calibri" w:cs="Calibri"/>
                <w:sz w:val="20"/>
                <w:szCs w:val="20"/>
                <w:lang w:val="fr-FR"/>
              </w:rPr>
              <w:t>Non utilisée</w:t>
            </w:r>
          </w:p>
        </w:tc>
        <w:tc>
          <w:tcPr>
            <w:tcW w:w="1236" w:type="pct"/>
            <w:tcBorders>
              <w:top w:val="single" w:sz="4" w:space="0" w:color="auto"/>
              <w:left w:val="single" w:sz="4" w:space="0" w:color="auto"/>
              <w:bottom w:val="single" w:sz="4" w:space="0" w:color="auto"/>
              <w:right w:val="single" w:sz="4" w:space="0" w:color="auto"/>
            </w:tcBorders>
            <w:shd w:val="clear" w:color="auto" w:fill="auto"/>
          </w:tcPr>
          <w:p w14:paraId="63196473" w14:textId="77777777" w:rsidR="00F66246" w:rsidRPr="00050521" w:rsidRDefault="00F66246" w:rsidP="00BE1F80">
            <w:pPr>
              <w:pStyle w:val="Corpsdetexte"/>
              <w:jc w:val="center"/>
              <w:rPr>
                <w:rFonts w:ascii="Calibri" w:hAnsi="Calibri" w:cs="Calibri"/>
                <w:sz w:val="20"/>
                <w:szCs w:val="20"/>
                <w:lang w:val="fr-FR"/>
              </w:rPr>
            </w:pPr>
            <w:r w:rsidRPr="00050521">
              <w:rPr>
                <w:rFonts w:ascii="Calibri" w:hAnsi="Calibri" w:cs="Calibri"/>
                <w:sz w:val="20"/>
                <w:szCs w:val="20"/>
                <w:lang w:val="fr-FR"/>
              </w:rPr>
              <w:t>Modalités correspondantes à celles des délégations présentées aux points 1, 2, 3 et 4 ci-dessus selon le cas.</w:t>
            </w:r>
          </w:p>
        </w:tc>
      </w:tr>
      <w:tr w:rsidR="00F66246" w:rsidRPr="00050521" w14:paraId="1B7C7831" w14:textId="77777777" w:rsidTr="00BE1F80">
        <w:trPr>
          <w:cantSplit/>
          <w:jc w:val="center"/>
        </w:trPr>
        <w:tc>
          <w:tcPr>
            <w:tcW w:w="1311" w:type="pct"/>
            <w:tcBorders>
              <w:top w:val="single" w:sz="4" w:space="0" w:color="auto"/>
              <w:left w:val="single" w:sz="4" w:space="0" w:color="auto"/>
              <w:bottom w:val="single" w:sz="4" w:space="0" w:color="auto"/>
              <w:right w:val="single" w:sz="4" w:space="0" w:color="auto"/>
            </w:tcBorders>
            <w:shd w:val="clear" w:color="auto" w:fill="auto"/>
          </w:tcPr>
          <w:p w14:paraId="15D13117" w14:textId="77777777" w:rsidR="00F66246" w:rsidRPr="00050521" w:rsidRDefault="00F66246" w:rsidP="00804F58">
            <w:pPr>
              <w:pStyle w:val="Paragraphedeliste"/>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04"/>
              <w:contextualSpacing/>
              <w:rPr>
                <w:rFonts w:ascii="Calibri" w:eastAsia="SimSun" w:hAnsi="Calibri" w:cs="Calibri"/>
                <w:i/>
                <w:iCs/>
                <w:szCs w:val="20"/>
              </w:rPr>
            </w:pPr>
            <w:r w:rsidRPr="00050521">
              <w:rPr>
                <w:rFonts w:ascii="Calibri" w:hAnsi="Calibri" w:cs="Calibri"/>
                <w:sz w:val="20"/>
                <w:szCs w:val="20"/>
              </w:rPr>
              <w:t>Réduction du capital social de la Société par voie d’annulation d’actions précédemment rachetées dans le cadre de l’autorisation d’achat de ses propres actions (14</w:t>
            </w:r>
            <w:r w:rsidRPr="00050521">
              <w:rPr>
                <w:rFonts w:ascii="Calibri" w:hAnsi="Calibri" w:cs="Calibri"/>
                <w:sz w:val="20"/>
                <w:szCs w:val="20"/>
                <w:vertAlign w:val="superscript"/>
              </w:rPr>
              <w:t>e</w:t>
            </w:r>
            <w:r w:rsidRPr="00050521">
              <w:rPr>
                <w:rFonts w:ascii="Calibri" w:hAnsi="Calibri" w:cs="Calibri"/>
                <w:sz w:val="20"/>
                <w:szCs w:val="20"/>
              </w:rPr>
              <w:t xml:space="preserve"> résolution de l’AGE du 8 juin 2020)</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1554F575" w14:textId="77777777" w:rsidR="00F66246" w:rsidRPr="00050521" w:rsidRDefault="00F66246" w:rsidP="00BE1F80">
            <w:pPr>
              <w:pStyle w:val="Corpsdetexte"/>
              <w:jc w:val="center"/>
              <w:rPr>
                <w:rFonts w:ascii="Calibri" w:hAnsi="Calibri" w:cs="Calibri"/>
                <w:sz w:val="20"/>
                <w:szCs w:val="20"/>
                <w:lang w:val="fr-FR"/>
              </w:rPr>
            </w:pPr>
            <w:r w:rsidRPr="00050521">
              <w:rPr>
                <w:rFonts w:ascii="Calibri" w:hAnsi="Calibri" w:cs="Calibri"/>
                <w:sz w:val="20"/>
                <w:szCs w:val="20"/>
                <w:lang w:val="fr-FR"/>
              </w:rPr>
              <w:t>10% du capital social</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77594285" w14:textId="77777777" w:rsidR="00F66246" w:rsidRPr="00050521" w:rsidRDefault="00F66246" w:rsidP="00BE1F80">
            <w:pPr>
              <w:pStyle w:val="Corpsdetexte"/>
              <w:jc w:val="center"/>
              <w:rPr>
                <w:rFonts w:ascii="Calibri" w:hAnsi="Calibri" w:cs="Calibri"/>
                <w:sz w:val="20"/>
                <w:szCs w:val="20"/>
                <w:lang w:val="fr-FR"/>
              </w:rPr>
            </w:pPr>
            <w:r w:rsidRPr="00050521">
              <w:rPr>
                <w:rFonts w:ascii="Calibri" w:hAnsi="Calibri" w:cs="Calibri"/>
                <w:sz w:val="20"/>
                <w:szCs w:val="20"/>
                <w:lang w:val="fr-FR"/>
              </w:rPr>
              <w:t>31 décembre 2021</w:t>
            </w:r>
          </w:p>
        </w:tc>
        <w:tc>
          <w:tcPr>
            <w:tcW w:w="905" w:type="pct"/>
            <w:tcBorders>
              <w:top w:val="single" w:sz="4" w:space="0" w:color="auto"/>
              <w:left w:val="single" w:sz="4" w:space="0" w:color="auto"/>
              <w:bottom w:val="single" w:sz="4" w:space="0" w:color="auto"/>
              <w:right w:val="single" w:sz="4" w:space="0" w:color="auto"/>
            </w:tcBorders>
            <w:shd w:val="clear" w:color="auto" w:fill="auto"/>
          </w:tcPr>
          <w:p w14:paraId="3659F149" w14:textId="77777777" w:rsidR="00F66246" w:rsidRPr="00050521" w:rsidRDefault="00F66246" w:rsidP="00BE1F80">
            <w:pPr>
              <w:pStyle w:val="Corpsdetexte"/>
              <w:jc w:val="center"/>
              <w:rPr>
                <w:rFonts w:ascii="Calibri" w:hAnsi="Calibri" w:cs="Calibri"/>
                <w:sz w:val="20"/>
                <w:szCs w:val="20"/>
                <w:lang w:val="fr-FR"/>
              </w:rPr>
            </w:pPr>
            <w:r w:rsidRPr="00050521">
              <w:rPr>
                <w:rFonts w:ascii="Calibri" w:hAnsi="Calibri" w:cs="Calibri"/>
                <w:sz w:val="20"/>
                <w:szCs w:val="20"/>
                <w:lang w:val="fr-FR"/>
              </w:rPr>
              <w:t>Non utilisée</w:t>
            </w:r>
          </w:p>
        </w:tc>
        <w:tc>
          <w:tcPr>
            <w:tcW w:w="1236" w:type="pct"/>
            <w:tcBorders>
              <w:top w:val="single" w:sz="4" w:space="0" w:color="auto"/>
              <w:left w:val="single" w:sz="4" w:space="0" w:color="auto"/>
              <w:bottom w:val="single" w:sz="4" w:space="0" w:color="auto"/>
              <w:right w:val="single" w:sz="4" w:space="0" w:color="auto"/>
            </w:tcBorders>
            <w:shd w:val="clear" w:color="auto" w:fill="auto"/>
          </w:tcPr>
          <w:p w14:paraId="338A58DC" w14:textId="77777777" w:rsidR="00F66246" w:rsidRPr="00050521" w:rsidRDefault="00F66246" w:rsidP="00BE1F80">
            <w:pPr>
              <w:pStyle w:val="Corpsdetexte"/>
              <w:jc w:val="center"/>
              <w:rPr>
                <w:rFonts w:ascii="Calibri" w:hAnsi="Calibri" w:cs="Calibri"/>
                <w:sz w:val="20"/>
                <w:szCs w:val="20"/>
                <w:lang w:val="fr-FR"/>
              </w:rPr>
            </w:pPr>
            <w:r w:rsidRPr="00050521">
              <w:rPr>
                <w:rFonts w:ascii="Calibri" w:hAnsi="Calibri" w:cs="Calibri"/>
                <w:sz w:val="20"/>
                <w:szCs w:val="20"/>
                <w:lang w:val="fr-FR"/>
              </w:rPr>
              <w:t xml:space="preserve">Néant. </w:t>
            </w:r>
          </w:p>
          <w:p w14:paraId="5D7FB381" w14:textId="77777777" w:rsidR="00F66246" w:rsidRPr="00050521" w:rsidRDefault="00F66246" w:rsidP="00BE1F80">
            <w:pPr>
              <w:pStyle w:val="Corpsdetexte"/>
              <w:jc w:val="center"/>
              <w:rPr>
                <w:rFonts w:ascii="Calibri" w:hAnsi="Calibri" w:cs="Calibri"/>
                <w:sz w:val="20"/>
                <w:szCs w:val="20"/>
                <w:lang w:val="fr-FR"/>
              </w:rPr>
            </w:pPr>
          </w:p>
          <w:p w14:paraId="071655ED" w14:textId="77777777" w:rsidR="00F66246" w:rsidRPr="00050521" w:rsidRDefault="00F66246" w:rsidP="00BE1F80">
            <w:pPr>
              <w:pStyle w:val="Corpsdetexte"/>
              <w:jc w:val="center"/>
              <w:rPr>
                <w:rFonts w:ascii="Calibri" w:hAnsi="Calibri" w:cs="Calibri"/>
                <w:sz w:val="20"/>
                <w:szCs w:val="20"/>
                <w:lang w:val="fr-FR"/>
              </w:rPr>
            </w:pPr>
          </w:p>
          <w:p w14:paraId="7EEB1473" w14:textId="77777777" w:rsidR="00F66246" w:rsidRPr="00050521" w:rsidRDefault="00F66246" w:rsidP="00BE1F80">
            <w:pPr>
              <w:pStyle w:val="Corpsdetexte"/>
              <w:jc w:val="center"/>
              <w:rPr>
                <w:rFonts w:ascii="Calibri" w:hAnsi="Calibri" w:cs="Calibri"/>
                <w:sz w:val="20"/>
                <w:szCs w:val="20"/>
                <w:lang w:val="fr-FR"/>
              </w:rPr>
            </w:pPr>
          </w:p>
        </w:tc>
      </w:tr>
      <w:tr w:rsidR="00F66246" w:rsidRPr="00050521" w14:paraId="3A9FF470" w14:textId="77777777" w:rsidTr="00BE1F80">
        <w:trPr>
          <w:cantSplit/>
          <w:jc w:val="center"/>
        </w:trPr>
        <w:tc>
          <w:tcPr>
            <w:tcW w:w="1311" w:type="pct"/>
            <w:tcBorders>
              <w:top w:val="single" w:sz="4" w:space="0" w:color="auto"/>
              <w:left w:val="single" w:sz="4" w:space="0" w:color="auto"/>
              <w:bottom w:val="single" w:sz="4" w:space="0" w:color="auto"/>
              <w:right w:val="single" w:sz="4" w:space="0" w:color="auto"/>
            </w:tcBorders>
            <w:shd w:val="clear" w:color="auto" w:fill="auto"/>
          </w:tcPr>
          <w:p w14:paraId="111B9F62" w14:textId="77777777" w:rsidR="00F66246" w:rsidRPr="00050521" w:rsidRDefault="00F66246" w:rsidP="00804F58">
            <w:pPr>
              <w:pStyle w:val="Paragraphedeliste"/>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04"/>
              <w:contextualSpacing/>
              <w:rPr>
                <w:rFonts w:ascii="Calibri" w:eastAsia="SimSun" w:hAnsi="Calibri" w:cs="Calibri"/>
                <w:i/>
                <w:iCs/>
                <w:szCs w:val="20"/>
              </w:rPr>
            </w:pPr>
            <w:r w:rsidRPr="00050521">
              <w:rPr>
                <w:rFonts w:ascii="Calibri" w:hAnsi="Calibri" w:cs="Calibri"/>
                <w:bCs/>
                <w:sz w:val="20"/>
                <w:szCs w:val="20"/>
              </w:rPr>
              <w:t>Attribution gratuite d’actions nouvelles ou existantes de la Société (15</w:t>
            </w:r>
            <w:r w:rsidRPr="00050521">
              <w:rPr>
                <w:rFonts w:ascii="Calibri" w:hAnsi="Calibri" w:cs="Calibri"/>
                <w:bCs/>
                <w:sz w:val="20"/>
                <w:szCs w:val="20"/>
                <w:vertAlign w:val="superscript"/>
              </w:rPr>
              <w:t>e</w:t>
            </w:r>
            <w:r w:rsidRPr="00050521">
              <w:rPr>
                <w:rFonts w:ascii="Calibri" w:hAnsi="Calibri" w:cs="Calibri"/>
                <w:bCs/>
                <w:sz w:val="20"/>
                <w:szCs w:val="20"/>
              </w:rPr>
              <w:t xml:space="preserve"> résolution de l’AGE du 8 juin 2020)</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6BBE3330" w14:textId="77777777" w:rsidR="00F66246" w:rsidRPr="00050521" w:rsidRDefault="00F66246" w:rsidP="00BE1F80">
            <w:pPr>
              <w:pStyle w:val="Corpsdetexte"/>
              <w:jc w:val="center"/>
              <w:rPr>
                <w:rFonts w:ascii="Calibri" w:hAnsi="Calibri" w:cs="Calibri"/>
                <w:sz w:val="20"/>
                <w:szCs w:val="20"/>
                <w:lang w:val="fr-FR"/>
              </w:rPr>
            </w:pPr>
            <w:r w:rsidRPr="00050521">
              <w:rPr>
                <w:rFonts w:ascii="Calibri" w:hAnsi="Calibri" w:cs="Calibri"/>
                <w:sz w:val="20"/>
                <w:szCs w:val="20"/>
                <w:lang w:val="fr-FR"/>
              </w:rPr>
              <w:t>5% du capital social au moment de l’attribution</w:t>
            </w: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7ABEA84D" w14:textId="77777777" w:rsidR="00F66246" w:rsidRPr="00050521" w:rsidRDefault="00F66246" w:rsidP="00BE1F80">
            <w:pPr>
              <w:pStyle w:val="Corpsdetexte"/>
              <w:jc w:val="center"/>
              <w:rPr>
                <w:rFonts w:ascii="Calibri" w:hAnsi="Calibri" w:cs="Calibri"/>
                <w:sz w:val="20"/>
                <w:szCs w:val="20"/>
                <w:lang w:val="fr-FR"/>
              </w:rPr>
            </w:pPr>
            <w:r w:rsidRPr="00050521">
              <w:rPr>
                <w:rFonts w:ascii="Calibri" w:hAnsi="Calibri" w:cs="Calibri"/>
                <w:sz w:val="20"/>
                <w:szCs w:val="20"/>
                <w:lang w:val="fr-FR"/>
              </w:rPr>
              <w:t>8 août 2023</w:t>
            </w:r>
          </w:p>
        </w:tc>
        <w:tc>
          <w:tcPr>
            <w:tcW w:w="905" w:type="pct"/>
            <w:tcBorders>
              <w:top w:val="single" w:sz="4" w:space="0" w:color="auto"/>
              <w:left w:val="single" w:sz="4" w:space="0" w:color="auto"/>
              <w:bottom w:val="single" w:sz="4" w:space="0" w:color="auto"/>
              <w:right w:val="single" w:sz="4" w:space="0" w:color="auto"/>
            </w:tcBorders>
            <w:shd w:val="clear" w:color="auto" w:fill="auto"/>
          </w:tcPr>
          <w:p w14:paraId="7F4B9984" w14:textId="77777777" w:rsidR="00F66246" w:rsidRPr="00050521" w:rsidRDefault="00F66246" w:rsidP="00BE1F80">
            <w:pPr>
              <w:pStyle w:val="Corpsdetexte"/>
              <w:jc w:val="center"/>
              <w:rPr>
                <w:rFonts w:ascii="Calibri" w:hAnsi="Calibri" w:cs="Calibri"/>
                <w:sz w:val="20"/>
                <w:szCs w:val="20"/>
                <w:lang w:val="fr-FR"/>
              </w:rPr>
            </w:pPr>
            <w:r w:rsidRPr="00050521">
              <w:rPr>
                <w:rFonts w:ascii="Calibri" w:hAnsi="Calibri" w:cs="Calibri"/>
                <w:sz w:val="20"/>
                <w:szCs w:val="20"/>
                <w:lang w:val="fr-FR"/>
              </w:rPr>
              <w:t>Non utilisée</w:t>
            </w:r>
          </w:p>
        </w:tc>
        <w:tc>
          <w:tcPr>
            <w:tcW w:w="1236" w:type="pct"/>
            <w:tcBorders>
              <w:top w:val="single" w:sz="4" w:space="0" w:color="auto"/>
              <w:left w:val="single" w:sz="4" w:space="0" w:color="auto"/>
              <w:right w:val="single" w:sz="4" w:space="0" w:color="auto"/>
            </w:tcBorders>
            <w:shd w:val="clear" w:color="auto" w:fill="auto"/>
            <w:vAlign w:val="center"/>
          </w:tcPr>
          <w:p w14:paraId="124D4D6C" w14:textId="77777777" w:rsidR="00F66246" w:rsidRPr="00050521" w:rsidRDefault="00F66246" w:rsidP="00BE1F80">
            <w:pPr>
              <w:pStyle w:val="Corpsdetexte"/>
              <w:jc w:val="center"/>
              <w:rPr>
                <w:rFonts w:ascii="Calibri" w:hAnsi="Calibri" w:cs="Calibri"/>
                <w:sz w:val="20"/>
                <w:szCs w:val="20"/>
                <w:lang w:val="fr-FR"/>
              </w:rPr>
            </w:pPr>
            <w:r w:rsidRPr="00050521">
              <w:rPr>
                <w:rFonts w:ascii="Calibri" w:hAnsi="Calibri" w:cs="Calibri"/>
                <w:sz w:val="20"/>
                <w:szCs w:val="20"/>
                <w:lang w:val="fr-FR"/>
              </w:rPr>
              <w:t>Gratuite</w:t>
            </w:r>
          </w:p>
        </w:tc>
      </w:tr>
    </w:tbl>
    <w:p w14:paraId="25713C1D" w14:textId="77777777" w:rsidR="00F66246" w:rsidRPr="00050521" w:rsidRDefault="00F66246" w:rsidP="00804F58">
      <w:pPr>
        <w:pStyle w:val="Paragraphedeliste"/>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adjustRightInd w:val="0"/>
        <w:ind w:left="850" w:hanging="425"/>
        <w:contextualSpacing/>
        <w:rPr>
          <w:rFonts w:ascii="Calibri" w:hAnsi="Calibri" w:cs="Calibri"/>
          <w:i/>
          <w:iCs/>
          <w:sz w:val="18"/>
          <w:szCs w:val="18"/>
        </w:rPr>
      </w:pPr>
      <w:r w:rsidRPr="00050521">
        <w:rPr>
          <w:rFonts w:ascii="Calibri" w:hAnsi="Calibri" w:cs="Calibri"/>
          <w:i/>
          <w:iCs/>
          <w:sz w:val="18"/>
          <w:szCs w:val="18"/>
        </w:rPr>
        <w:t xml:space="preserve">Ce montant s’impute sur celui de l’émission d’actions et de valeurs mobilières donnant accès au capital de la Société </w:t>
      </w:r>
      <w:r w:rsidRPr="00050521">
        <w:rPr>
          <w:rFonts w:ascii="Calibri" w:hAnsi="Calibri" w:cs="Calibri"/>
          <w:i/>
          <w:iCs/>
          <w:sz w:val="18"/>
          <w:szCs w:val="18"/>
        </w:rPr>
        <w:lastRenderedPageBreak/>
        <w:t>avec maintien du droit préférentiel de souscription des actionnaires dans le cadre de la neuvième (9</w:t>
      </w:r>
      <w:r w:rsidRPr="00050521">
        <w:rPr>
          <w:rFonts w:ascii="Calibri" w:hAnsi="Calibri" w:cs="Calibri"/>
          <w:i/>
          <w:iCs/>
          <w:sz w:val="18"/>
          <w:szCs w:val="18"/>
          <w:vertAlign w:val="superscript"/>
        </w:rPr>
        <w:t>e</w:t>
      </w:r>
      <w:r w:rsidRPr="00050521">
        <w:rPr>
          <w:rFonts w:ascii="Calibri" w:hAnsi="Calibri" w:cs="Calibri"/>
          <w:i/>
          <w:iCs/>
          <w:sz w:val="18"/>
          <w:szCs w:val="18"/>
        </w:rPr>
        <w:t>) résolution de l’assemblée générale ordinaire et extraordinaire du 8 juin 2020.</w:t>
      </w:r>
    </w:p>
    <w:p w14:paraId="041BECB2" w14:textId="77777777" w:rsidR="00F66246" w:rsidRPr="00050521" w:rsidRDefault="00F66246" w:rsidP="00804F58">
      <w:pPr>
        <w:pStyle w:val="Paragraphedeliste"/>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adjustRightInd w:val="0"/>
        <w:ind w:left="850" w:hanging="425"/>
        <w:contextualSpacing/>
        <w:rPr>
          <w:rFonts w:ascii="Calibri" w:hAnsi="Calibri" w:cs="Calibri"/>
          <w:i/>
          <w:iCs/>
          <w:sz w:val="18"/>
          <w:szCs w:val="18"/>
        </w:rPr>
      </w:pPr>
      <w:r w:rsidRPr="00050521">
        <w:rPr>
          <w:rFonts w:ascii="Calibri" w:hAnsi="Calibri" w:cs="Calibri"/>
          <w:i/>
          <w:iCs/>
          <w:sz w:val="18"/>
          <w:szCs w:val="18"/>
        </w:rPr>
        <w:t>Catégories de personnes :</w:t>
      </w:r>
    </w:p>
    <w:p w14:paraId="3E541911" w14:textId="77777777" w:rsidR="00F66246" w:rsidRPr="00050521" w:rsidRDefault="00F66246" w:rsidP="00804F58">
      <w:pPr>
        <w:pStyle w:val="Paragraphedeliste"/>
        <w:widowControl w:val="0"/>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adjustRightInd w:val="0"/>
        <w:contextualSpacing/>
        <w:rPr>
          <w:rFonts w:ascii="Calibri" w:hAnsi="Calibri" w:cs="Calibri"/>
          <w:i/>
          <w:iCs/>
          <w:sz w:val="16"/>
          <w:szCs w:val="18"/>
        </w:rPr>
      </w:pPr>
      <w:proofErr w:type="gramStart"/>
      <w:r w:rsidRPr="00050521">
        <w:rPr>
          <w:rFonts w:ascii="Calibri" w:hAnsi="Calibri" w:cs="Calibri"/>
          <w:i/>
          <w:iCs/>
          <w:sz w:val="18"/>
          <w:szCs w:val="22"/>
        </w:rPr>
        <w:t>une</w:t>
      </w:r>
      <w:proofErr w:type="gramEnd"/>
      <w:r w:rsidRPr="00050521">
        <w:rPr>
          <w:rFonts w:ascii="Calibri" w:hAnsi="Calibri" w:cs="Calibri"/>
          <w:i/>
          <w:iCs/>
          <w:sz w:val="18"/>
          <w:szCs w:val="22"/>
        </w:rPr>
        <w:t xml:space="preserve"> ou plusieurs sociétés d’investissement ou fonds d’investissement français ou étrangers (i) investissant à titre principal, ou ayant investi plus de 5 millions d'euros au cours des 36 mois précédant l'augmentation de capital considérée, dans le secteur des sciences de la vie et technologies de la santé, et (ii) investissant pour un montant de souscription unitaire supérieur à 100.000 euros (prime d’émission comprise) ; et/ou</w:t>
      </w:r>
    </w:p>
    <w:p w14:paraId="3B52880E" w14:textId="77777777" w:rsidR="00F66246" w:rsidRPr="00050521" w:rsidRDefault="00F66246" w:rsidP="00804F58">
      <w:pPr>
        <w:pStyle w:val="Paragraphedeliste"/>
        <w:widowControl w:val="0"/>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adjustRightInd w:val="0"/>
        <w:contextualSpacing/>
        <w:rPr>
          <w:rFonts w:ascii="Calibri" w:hAnsi="Calibri" w:cs="Calibri"/>
          <w:i/>
          <w:iCs/>
          <w:sz w:val="16"/>
          <w:szCs w:val="18"/>
        </w:rPr>
      </w:pPr>
      <w:r w:rsidRPr="00050521">
        <w:rPr>
          <w:rFonts w:ascii="Calibri" w:hAnsi="Calibri" w:cs="Calibri"/>
          <w:i/>
          <w:iCs/>
          <w:sz w:val="18"/>
          <w:szCs w:val="22"/>
        </w:rPr>
        <w:t>un ou plusieurs partenaires stratégiques de la Société, situé(s) en France ou à l’étranger, ayant conclu ou devant conclure un ou plusieurs contrats de partenariat (développement, co-développement, distribution, fabrication, etc.) commerciaux avec la Société (ou une filiale) et/ou à une ou plusieurs sociétés que ces partenaires contrôlent, qui contrôlent ces partenaires ou qui sont contrôlés par la ou les mêmes personnes que ces partenaires, directement ou indirectement, au sens de l’article L.233-3 du Code de commerce.</w:t>
      </w:r>
    </w:p>
    <w:p w14:paraId="19ED2C57" w14:textId="661A0B44" w:rsidR="00FE054F" w:rsidRPr="00050521" w:rsidRDefault="00FE054F" w:rsidP="00BD19D9">
      <w:pPr>
        <w:pStyle w:val="CorpsA"/>
        <w:tabs>
          <w:tab w:val="left" w:pos="851"/>
        </w:tabs>
        <w:suppressAutoHyphens/>
        <w:rPr>
          <w:rFonts w:ascii="Calibri" w:eastAsia="Trebuchet MS" w:hAnsi="Calibri" w:cs="Calibri"/>
          <w:sz w:val="22"/>
          <w:szCs w:val="22"/>
        </w:rPr>
      </w:pPr>
    </w:p>
    <w:p w14:paraId="2A6CC9BD" w14:textId="2A890272" w:rsidR="00FE054F" w:rsidRPr="00050521" w:rsidRDefault="00FE054F" w:rsidP="00BD19D9">
      <w:pPr>
        <w:suppressAutoHyphens/>
        <w:jc w:val="both"/>
        <w:rPr>
          <w:rFonts w:ascii="Calibri" w:eastAsia="MS Mincho" w:hAnsi="Calibri" w:cs="Calibri"/>
          <w:color w:val="000000"/>
          <w:w w:val="0"/>
          <w:sz w:val="22"/>
          <w:szCs w:val="22"/>
          <w:lang w:val="fr-FR"/>
        </w:rPr>
      </w:pPr>
      <w:r w:rsidRPr="00050521">
        <w:rPr>
          <w:rFonts w:ascii="Calibri" w:eastAsia="MS Mincho" w:hAnsi="Calibri" w:cs="Calibri"/>
          <w:color w:val="000000"/>
          <w:w w:val="0"/>
          <w:sz w:val="22"/>
          <w:szCs w:val="22"/>
          <w:lang w:val="fr-FR"/>
        </w:rPr>
        <w:t>Nous vous invitons à renouveler les autorisations existantes afin de disposer de la souplesse financière indispensable pour saisir des opportunités de marché et obtenir des ressources supplémentaires nécessaires à l’accélération du développement de ses produits, ainsi qu’à l’élargissement du nombre de projets menés par la Société.</w:t>
      </w:r>
    </w:p>
    <w:p w14:paraId="2A841DA5" w14:textId="77777777" w:rsidR="00FE054F" w:rsidRPr="00050521" w:rsidRDefault="00FE054F" w:rsidP="00BD19D9">
      <w:pPr>
        <w:suppressAutoHyphens/>
        <w:jc w:val="both"/>
        <w:rPr>
          <w:rFonts w:ascii="Calibri" w:eastAsia="MS Mincho" w:hAnsi="Calibri" w:cs="Calibri"/>
          <w:color w:val="000000"/>
          <w:w w:val="0"/>
          <w:sz w:val="22"/>
          <w:szCs w:val="22"/>
          <w:lang w:val="fr-FR"/>
        </w:rPr>
      </w:pPr>
    </w:p>
    <w:p w14:paraId="29720F72" w14:textId="6E5AB283" w:rsidR="00FE054F" w:rsidRPr="00050521" w:rsidRDefault="00FE054F" w:rsidP="00BD19D9">
      <w:pPr>
        <w:suppressAutoHyphens/>
        <w:jc w:val="both"/>
        <w:rPr>
          <w:rFonts w:ascii="Calibri" w:eastAsia="MS Mincho" w:hAnsi="Calibri" w:cs="Calibri"/>
          <w:color w:val="000000"/>
          <w:w w:val="0"/>
          <w:sz w:val="22"/>
          <w:szCs w:val="22"/>
          <w:lang w:val="fr-FR"/>
        </w:rPr>
      </w:pPr>
      <w:r w:rsidRPr="00050521">
        <w:rPr>
          <w:rFonts w:ascii="Calibri" w:eastAsia="MS Mincho" w:hAnsi="Calibri" w:cs="Calibri"/>
          <w:color w:val="000000"/>
          <w:w w:val="0"/>
          <w:sz w:val="22"/>
          <w:szCs w:val="22"/>
          <w:lang w:val="fr-FR"/>
        </w:rPr>
        <w:t xml:space="preserve">Nous vous demandons en conséquence de consentir de nouvelles autorisations au conseil d’administration afin de lui permettre d’émettre des valeurs mobilières donnant accès au capital de la Société, avec ou sans droit préférentiel de souscription des actionnaires, dans la limite d’un plafond global d’augmentation de capital de 60.000 euros de valeur nominale. Ainsi, le montant nominal maximum des augmentations de capital avec suppression du droit préférentiel de souscription susceptibles d’être réalisées en vertu des délégations données s’imputeraient sur un plafond global commun de 60.000 euros. Ces autorisations annuleraient et remplaceraient toutes autorisations de même nature consenties par l’assemblée générale des actionnaires lors de </w:t>
      </w:r>
      <w:r w:rsidR="00F66246" w:rsidRPr="00050521">
        <w:rPr>
          <w:rFonts w:ascii="Calibri" w:eastAsia="MS Mincho" w:hAnsi="Calibri" w:cs="Calibri"/>
          <w:color w:val="000000"/>
          <w:w w:val="0"/>
          <w:sz w:val="22"/>
          <w:szCs w:val="22"/>
          <w:lang w:val="fr-FR"/>
        </w:rPr>
        <w:t>sa réunion du 8 juin 2020</w:t>
      </w:r>
      <w:r w:rsidRPr="00050521">
        <w:rPr>
          <w:rFonts w:ascii="Calibri" w:eastAsia="MS Mincho" w:hAnsi="Calibri" w:cs="Calibri"/>
          <w:color w:val="000000"/>
          <w:w w:val="0"/>
          <w:sz w:val="22"/>
          <w:szCs w:val="22"/>
          <w:lang w:val="fr-FR"/>
        </w:rPr>
        <w:t xml:space="preserve"> présentées dans le tableau ci-dessus.</w:t>
      </w:r>
    </w:p>
    <w:p w14:paraId="17C74D5A" w14:textId="77777777" w:rsidR="00FE054F" w:rsidRPr="00050521" w:rsidRDefault="00FE054F" w:rsidP="00BD19D9">
      <w:pPr>
        <w:suppressAutoHyphens/>
        <w:jc w:val="both"/>
        <w:rPr>
          <w:rFonts w:ascii="Calibri" w:eastAsia="MS Mincho" w:hAnsi="Calibri" w:cs="Calibri"/>
          <w:color w:val="000000"/>
          <w:w w:val="0"/>
          <w:sz w:val="22"/>
          <w:szCs w:val="22"/>
          <w:lang w:val="fr-FR"/>
        </w:rPr>
      </w:pPr>
    </w:p>
    <w:p w14:paraId="53EF2D5E" w14:textId="78CFB398" w:rsidR="00FE054F" w:rsidRPr="00050521" w:rsidRDefault="00FE054F" w:rsidP="00BD19D9">
      <w:pPr>
        <w:suppressAutoHyphens/>
        <w:jc w:val="both"/>
        <w:rPr>
          <w:rFonts w:ascii="Calibri" w:eastAsia="MS Mincho" w:hAnsi="Calibri" w:cs="Calibri"/>
          <w:color w:val="000000"/>
          <w:w w:val="0"/>
          <w:sz w:val="22"/>
          <w:szCs w:val="22"/>
          <w:lang w:val="fr-FR"/>
        </w:rPr>
      </w:pPr>
      <w:r w:rsidRPr="00050521">
        <w:rPr>
          <w:rFonts w:ascii="Calibri" w:eastAsia="MS Mincho" w:hAnsi="Calibri" w:cs="Calibri"/>
          <w:color w:val="000000"/>
          <w:w w:val="0"/>
          <w:sz w:val="22"/>
          <w:szCs w:val="22"/>
          <w:lang w:val="fr-FR"/>
        </w:rPr>
        <w:t>Le prix de souscription des actions émises dans le cadre des autorisations nouvelles avec suppression du droit préférentiel de souscription des actionnaires serait déterminé par le conseil d’administration et ne devrait être au moins égal à la moyenne pondérée par les volumes des cours de l’action de la Société sur le marché Euronext </w:t>
      </w:r>
      <w:proofErr w:type="spellStart"/>
      <w:r w:rsidRPr="00050521">
        <w:rPr>
          <w:rFonts w:ascii="Calibri" w:eastAsia="MS Mincho" w:hAnsi="Calibri" w:cs="Calibri"/>
          <w:color w:val="000000"/>
          <w:w w:val="0"/>
          <w:sz w:val="22"/>
          <w:szCs w:val="22"/>
          <w:lang w:val="fr-FR"/>
        </w:rPr>
        <w:t>Growth</w:t>
      </w:r>
      <w:proofErr w:type="spellEnd"/>
      <w:r w:rsidRPr="00050521">
        <w:rPr>
          <w:rFonts w:ascii="Calibri" w:eastAsia="MS Mincho" w:hAnsi="Calibri" w:cs="Calibri"/>
          <w:color w:val="000000"/>
          <w:w w:val="0"/>
          <w:sz w:val="22"/>
          <w:szCs w:val="22"/>
          <w:lang w:val="fr-FR"/>
        </w:rPr>
        <w:t xml:space="preserve"> Paris des cinq (5) dernières séances de bourse précédant la fixation du prix de l’émission, éventuellement diminuée d’une décote maximum de 25%.</w:t>
      </w:r>
    </w:p>
    <w:p w14:paraId="19AC476B" w14:textId="77777777" w:rsidR="00FE054F" w:rsidRPr="00050521" w:rsidRDefault="00FE054F" w:rsidP="00BD19D9">
      <w:pPr>
        <w:suppressAutoHyphens/>
        <w:jc w:val="both"/>
        <w:rPr>
          <w:rFonts w:ascii="Calibri" w:eastAsia="MS Mincho" w:hAnsi="Calibri" w:cs="Calibri"/>
          <w:color w:val="000000"/>
          <w:w w:val="0"/>
          <w:sz w:val="22"/>
          <w:szCs w:val="22"/>
          <w:lang w:val="fr-FR"/>
        </w:rPr>
      </w:pPr>
    </w:p>
    <w:p w14:paraId="013C864D" w14:textId="089DAB55" w:rsidR="00FE054F" w:rsidRPr="00050521" w:rsidRDefault="00FE054F" w:rsidP="00BD19D9">
      <w:pPr>
        <w:suppressAutoHyphens/>
        <w:jc w:val="both"/>
        <w:rPr>
          <w:rFonts w:ascii="Calibri" w:eastAsia="MS Mincho" w:hAnsi="Calibri" w:cs="Calibri"/>
          <w:color w:val="000000"/>
          <w:w w:val="0"/>
          <w:sz w:val="22"/>
          <w:szCs w:val="22"/>
          <w:lang w:val="fr-FR"/>
        </w:rPr>
      </w:pPr>
      <w:r w:rsidRPr="00050521">
        <w:rPr>
          <w:rFonts w:ascii="Calibri" w:eastAsia="MS Mincho" w:hAnsi="Calibri" w:cs="Calibri"/>
          <w:color w:val="000000"/>
          <w:w w:val="0"/>
          <w:sz w:val="22"/>
          <w:szCs w:val="22"/>
          <w:lang w:val="fr-FR"/>
        </w:rPr>
        <w:t>Le conseil d’administration estime qu’il est important qu’il soit autorisé à émettre des actions ou toutes autres valeurs mobilières, avec ou sans droit préférentiel de souscription, pour répondre aux besoins de financement de la Société et lui permettre ainsi de lever des capitaux auprès de ses actionnaires, sur le marché ou par placement privé.</w:t>
      </w:r>
    </w:p>
    <w:p w14:paraId="09F8F4D1" w14:textId="77777777" w:rsidR="00FE054F" w:rsidRPr="00050521" w:rsidRDefault="00FE054F" w:rsidP="00BD19D9">
      <w:pPr>
        <w:suppressAutoHyphens/>
        <w:jc w:val="both"/>
        <w:rPr>
          <w:rFonts w:ascii="Calibri" w:eastAsia="MS Mincho" w:hAnsi="Calibri" w:cs="Calibri"/>
          <w:color w:val="000000"/>
          <w:w w:val="0"/>
          <w:sz w:val="22"/>
          <w:szCs w:val="22"/>
          <w:lang w:val="fr-FR"/>
        </w:rPr>
      </w:pPr>
    </w:p>
    <w:p w14:paraId="2ED4BC49" w14:textId="77777777" w:rsidR="00FE054F" w:rsidRPr="00050521" w:rsidRDefault="00FE054F" w:rsidP="00BD19D9">
      <w:pPr>
        <w:suppressAutoHyphens/>
        <w:jc w:val="both"/>
        <w:rPr>
          <w:rFonts w:ascii="Calibri" w:eastAsia="MS Mincho" w:hAnsi="Calibri" w:cs="Calibri"/>
          <w:color w:val="000000"/>
          <w:w w:val="0"/>
          <w:sz w:val="22"/>
          <w:szCs w:val="22"/>
          <w:lang w:val="fr-FR"/>
        </w:rPr>
      </w:pPr>
      <w:r w:rsidRPr="00050521">
        <w:rPr>
          <w:rFonts w:ascii="Calibri" w:eastAsia="MS Mincho" w:hAnsi="Calibri" w:cs="Calibri"/>
          <w:color w:val="000000"/>
          <w:w w:val="0"/>
          <w:sz w:val="22"/>
          <w:szCs w:val="22"/>
          <w:lang w:val="fr-FR"/>
        </w:rPr>
        <w:t>Nous vous invitons à prendre connaissance du détail ci-dessous concernant ces autorisations sur lesquelles nous vous demandons de vous prononcer.</w:t>
      </w:r>
    </w:p>
    <w:p w14:paraId="0773EC7A" w14:textId="77777777" w:rsidR="00FE054F" w:rsidRPr="00050521" w:rsidRDefault="00FE054F" w:rsidP="00BD19D9">
      <w:pPr>
        <w:pStyle w:val="CorpsA"/>
        <w:tabs>
          <w:tab w:val="left" w:pos="851"/>
        </w:tabs>
        <w:suppressAutoHyphens/>
        <w:rPr>
          <w:rFonts w:ascii="Calibri" w:eastAsia="Trebuchet MS" w:hAnsi="Calibri" w:cs="Calibri"/>
          <w:sz w:val="22"/>
          <w:szCs w:val="22"/>
        </w:rPr>
      </w:pPr>
    </w:p>
    <w:p w14:paraId="44E60C2C" w14:textId="5DB9AF3A" w:rsidR="00FE054F" w:rsidRPr="00050521" w:rsidRDefault="00FE054F" w:rsidP="00BD19D9">
      <w:pPr>
        <w:suppressAutoHyphens/>
        <w:jc w:val="both"/>
        <w:rPr>
          <w:rFonts w:ascii="Calibri" w:hAnsi="Calibri" w:cs="Calibri"/>
          <w:b/>
          <w:bCs/>
          <w:iCs/>
          <w:sz w:val="22"/>
          <w:szCs w:val="22"/>
          <w:lang w:val="fr-FR"/>
        </w:rPr>
      </w:pPr>
      <w:r w:rsidRPr="00050521">
        <w:rPr>
          <w:rFonts w:ascii="Calibri" w:hAnsi="Calibri" w:cs="Calibri"/>
          <w:b/>
          <w:bCs/>
          <w:iCs/>
          <w:sz w:val="22"/>
          <w:szCs w:val="22"/>
          <w:lang w:val="fr-FR"/>
        </w:rPr>
        <w:t xml:space="preserve">Délégation de compétence consentie au conseil d’administration pour augmenter le capital de la Société avec maintien du droit préférentiel de souscription des actionnaires </w:t>
      </w:r>
      <w:r w:rsidRPr="00050521">
        <w:rPr>
          <w:rFonts w:ascii="Calibri" w:hAnsi="Calibri" w:cs="Calibri"/>
          <w:b/>
          <w:bCs/>
          <w:i/>
          <w:sz w:val="22"/>
          <w:szCs w:val="22"/>
          <w:lang w:val="fr-FR"/>
        </w:rPr>
        <w:t>(Résolution n°</w:t>
      </w:r>
      <w:r w:rsidR="00F66246" w:rsidRPr="00050521">
        <w:rPr>
          <w:rFonts w:ascii="Calibri" w:hAnsi="Calibri" w:cs="Calibri"/>
          <w:b/>
          <w:bCs/>
          <w:i/>
          <w:sz w:val="22"/>
          <w:szCs w:val="22"/>
          <w:lang w:val="fr-FR"/>
        </w:rPr>
        <w:t>11</w:t>
      </w:r>
      <w:r w:rsidRPr="00050521">
        <w:rPr>
          <w:rFonts w:ascii="Calibri" w:hAnsi="Calibri" w:cs="Calibri"/>
          <w:b/>
          <w:bCs/>
          <w:i/>
          <w:sz w:val="22"/>
          <w:szCs w:val="22"/>
          <w:lang w:val="fr-FR"/>
        </w:rPr>
        <w:t>)</w:t>
      </w:r>
      <w:r w:rsidRPr="00050521">
        <w:rPr>
          <w:rFonts w:ascii="Calibri" w:hAnsi="Calibri" w:cs="Calibri"/>
          <w:b/>
          <w:bCs/>
          <w:iCs/>
          <w:sz w:val="22"/>
          <w:szCs w:val="22"/>
          <w:lang w:val="fr-FR"/>
        </w:rPr>
        <w:t xml:space="preserve"> </w:t>
      </w:r>
    </w:p>
    <w:p w14:paraId="486DCBCD" w14:textId="54E4D04E" w:rsidR="00FE054F" w:rsidRPr="00050521" w:rsidRDefault="00FE054F" w:rsidP="00BD19D9">
      <w:pPr>
        <w:suppressAutoHyphens/>
        <w:jc w:val="both"/>
        <w:rPr>
          <w:rFonts w:ascii="Calibri" w:hAnsi="Calibri" w:cs="Calibri"/>
          <w:sz w:val="22"/>
          <w:szCs w:val="22"/>
          <w:lang w:val="fr-FR"/>
        </w:rPr>
      </w:pPr>
    </w:p>
    <w:p w14:paraId="38FBA33F" w14:textId="798BB2DA" w:rsidR="00FE054F" w:rsidRPr="00050521" w:rsidRDefault="003D6841" w:rsidP="00BD19D9">
      <w:pPr>
        <w:tabs>
          <w:tab w:val="num" w:pos="360"/>
        </w:tabs>
        <w:suppressAutoHyphens/>
        <w:jc w:val="both"/>
        <w:rPr>
          <w:rFonts w:ascii="Calibri" w:hAnsi="Calibri" w:cs="Calibri"/>
          <w:sz w:val="22"/>
          <w:szCs w:val="22"/>
          <w:lang w:val="fr-FR"/>
        </w:rPr>
      </w:pPr>
      <w:r w:rsidRPr="00050521">
        <w:rPr>
          <w:rFonts w:ascii="Calibri" w:hAnsi="Calibri" w:cs="Calibri"/>
          <w:sz w:val="22"/>
          <w:szCs w:val="22"/>
          <w:lang w:val="fr-FR"/>
        </w:rPr>
        <w:t xml:space="preserve">Nous vous proposons de bien vouloir déléguer votre compétence au </w:t>
      </w:r>
      <w:r w:rsidR="00FE054F" w:rsidRPr="00050521">
        <w:rPr>
          <w:rFonts w:ascii="Calibri" w:hAnsi="Calibri" w:cs="Calibri"/>
          <w:sz w:val="22"/>
          <w:szCs w:val="22"/>
          <w:lang w:val="fr-FR"/>
        </w:rPr>
        <w:t>conseil d’administration, en application des dispositions des articles L. 225-129 à L. 225-129-6, L. 228-91 et L. 228-92 du Code de commerce, à l’effet de décider, en une ou plusieurs fois, dans les proportions et aux époques qu’il appréciera, tant en France qu’à l’étranger, l’émission, avec maintien du droit préférentiel de souscription des actionnaires, (i) d’actions de la Société, à l’exclusion d’actions de préférence, et (ii) de valeurs mobilières donnant accès au capital de la Société, étant précisé que lesdites actions confèreront les mêmes droits que les actions anciennes sous réserve de leur date de jouissance</w:t>
      </w:r>
      <w:r w:rsidRPr="00050521">
        <w:rPr>
          <w:rFonts w:ascii="Calibri" w:hAnsi="Calibri" w:cs="Calibri"/>
          <w:sz w:val="22"/>
          <w:szCs w:val="22"/>
          <w:lang w:val="fr-FR"/>
        </w:rPr>
        <w:t>.</w:t>
      </w:r>
    </w:p>
    <w:p w14:paraId="7F5947E8" w14:textId="1F289315" w:rsidR="003D6841" w:rsidRPr="00050521" w:rsidRDefault="003D6841" w:rsidP="00BD19D9">
      <w:pPr>
        <w:tabs>
          <w:tab w:val="num" w:pos="360"/>
        </w:tabs>
        <w:suppressAutoHyphens/>
        <w:jc w:val="both"/>
        <w:rPr>
          <w:rFonts w:ascii="Calibri" w:hAnsi="Calibri" w:cs="Calibri"/>
          <w:sz w:val="22"/>
          <w:szCs w:val="22"/>
          <w:lang w:val="fr-FR"/>
        </w:rPr>
      </w:pPr>
    </w:p>
    <w:p w14:paraId="63CB66DE" w14:textId="014A3435" w:rsidR="00FE054F" w:rsidRPr="00050521" w:rsidRDefault="003D6841" w:rsidP="00BD19D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hAnsi="Calibri" w:cs="Calibri"/>
          <w:sz w:val="22"/>
          <w:szCs w:val="22"/>
          <w:lang w:val="fr-FR"/>
        </w:rPr>
      </w:pPr>
      <w:r w:rsidRPr="00050521">
        <w:rPr>
          <w:rFonts w:ascii="Calibri" w:hAnsi="Calibri" w:cs="Calibri"/>
          <w:sz w:val="22"/>
          <w:szCs w:val="22"/>
          <w:lang w:val="fr-FR"/>
        </w:rPr>
        <w:t>L</w:t>
      </w:r>
      <w:r w:rsidR="00FE054F" w:rsidRPr="00050521">
        <w:rPr>
          <w:rFonts w:ascii="Calibri" w:hAnsi="Calibri" w:cs="Calibri"/>
          <w:sz w:val="22"/>
          <w:szCs w:val="22"/>
          <w:lang w:val="fr-FR"/>
        </w:rPr>
        <w:t>e montant nominal maximum des augmentations de capital social susceptibles d’être réalisées immédiatement et/ou à terme en vertu de la présente délégation, ne pourra</w:t>
      </w:r>
      <w:r w:rsidRPr="00050521">
        <w:rPr>
          <w:rFonts w:ascii="Calibri" w:hAnsi="Calibri" w:cs="Calibri"/>
          <w:sz w:val="22"/>
          <w:szCs w:val="22"/>
          <w:lang w:val="fr-FR"/>
        </w:rPr>
        <w:t>it</w:t>
      </w:r>
      <w:r w:rsidR="00FE054F" w:rsidRPr="00050521">
        <w:rPr>
          <w:rFonts w:ascii="Calibri" w:hAnsi="Calibri" w:cs="Calibri"/>
          <w:sz w:val="22"/>
          <w:szCs w:val="22"/>
          <w:lang w:val="fr-FR"/>
        </w:rPr>
        <w:t xml:space="preserve"> excéder un montant </w:t>
      </w:r>
      <w:r w:rsidR="00FE054F" w:rsidRPr="00050521">
        <w:rPr>
          <w:rFonts w:ascii="Calibri" w:hAnsi="Calibri" w:cs="Calibri"/>
          <w:sz w:val="22"/>
          <w:szCs w:val="22"/>
          <w:lang w:val="fr-FR"/>
        </w:rPr>
        <w:lastRenderedPageBreak/>
        <w:t>nominal de 60.000,00 euros, montant auquel s’ajoutera, le cas échéant, le montant nominal des actions supplémentaires à émettre pour préserver les droits des porteurs de valeurs mobilières donnant accès au capital conformément aux dispositions légales et réglementaires ainsi qu’aux stipulations contractuelles</w:t>
      </w:r>
      <w:r w:rsidRPr="00050521">
        <w:rPr>
          <w:rFonts w:ascii="Calibri" w:hAnsi="Calibri" w:cs="Calibri"/>
          <w:sz w:val="22"/>
          <w:szCs w:val="22"/>
          <w:lang w:val="fr-FR"/>
        </w:rPr>
        <w:t>.</w:t>
      </w:r>
    </w:p>
    <w:p w14:paraId="222779A0" w14:textId="77777777" w:rsidR="003D6841" w:rsidRPr="00050521" w:rsidRDefault="003D6841" w:rsidP="00BD19D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hAnsi="Calibri" w:cs="Calibri"/>
          <w:sz w:val="22"/>
          <w:szCs w:val="22"/>
          <w:lang w:val="fr-FR"/>
        </w:rPr>
      </w:pPr>
    </w:p>
    <w:p w14:paraId="774EEFCA" w14:textId="10E4B553" w:rsidR="00FE054F" w:rsidRPr="00050521" w:rsidRDefault="003D6841" w:rsidP="00BD19D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hAnsi="Calibri" w:cs="Calibri"/>
          <w:sz w:val="22"/>
          <w:szCs w:val="22"/>
          <w:lang w:val="fr-FR"/>
        </w:rPr>
      </w:pPr>
      <w:r w:rsidRPr="00050521">
        <w:rPr>
          <w:rFonts w:ascii="Calibri" w:hAnsi="Calibri" w:cs="Calibri"/>
          <w:sz w:val="22"/>
          <w:szCs w:val="22"/>
          <w:lang w:val="fr-FR"/>
        </w:rPr>
        <w:t>L</w:t>
      </w:r>
      <w:r w:rsidR="00FE054F" w:rsidRPr="00050521">
        <w:rPr>
          <w:rFonts w:ascii="Calibri" w:hAnsi="Calibri" w:cs="Calibri"/>
          <w:sz w:val="22"/>
          <w:szCs w:val="22"/>
          <w:lang w:val="fr-FR"/>
        </w:rPr>
        <w:t>e montant nominal des titres d’emprunt susceptibles d’être émis en vertu de la délégation susvisée, ne pourra être supérieur à 20 millions d’euros, ou sa contre-valeur en devises étrangères, étant précisé que ce plafond ne s’applique pas aux titres de créance dont l’émission serait décidée ou autorisée par le conseil d’administration conformément à l’article L. 228-40 du Code de commerce</w:t>
      </w:r>
      <w:r w:rsidRPr="00050521">
        <w:rPr>
          <w:rFonts w:ascii="Calibri" w:hAnsi="Calibri" w:cs="Calibri"/>
          <w:sz w:val="22"/>
          <w:szCs w:val="22"/>
          <w:lang w:val="fr-FR"/>
        </w:rPr>
        <w:t>.</w:t>
      </w:r>
    </w:p>
    <w:p w14:paraId="2A520195" w14:textId="757D3717" w:rsidR="00FE054F" w:rsidRPr="00050521" w:rsidRDefault="00FE054F" w:rsidP="00BD19D9">
      <w:pPr>
        <w:suppressAutoHyphens/>
        <w:jc w:val="both"/>
        <w:rPr>
          <w:rFonts w:ascii="Calibri" w:hAnsi="Calibri" w:cs="Calibri"/>
          <w:sz w:val="22"/>
          <w:szCs w:val="22"/>
          <w:lang w:val="fr-FR"/>
        </w:rPr>
      </w:pPr>
    </w:p>
    <w:p w14:paraId="58637986" w14:textId="77777777" w:rsidR="003D6841" w:rsidRPr="00050521" w:rsidRDefault="003D6841" w:rsidP="00BD19D9">
      <w:pPr>
        <w:suppressAutoHyphens/>
        <w:rPr>
          <w:rFonts w:ascii="Calibri" w:hAnsi="Calibri" w:cs="Calibri"/>
          <w:sz w:val="22"/>
          <w:szCs w:val="22"/>
          <w:lang w:val="fr-FR"/>
        </w:rPr>
      </w:pPr>
      <w:r w:rsidRPr="00050521">
        <w:rPr>
          <w:rFonts w:ascii="Calibri" w:hAnsi="Calibri" w:cs="Calibri"/>
          <w:sz w:val="22"/>
          <w:szCs w:val="22"/>
          <w:lang w:val="fr-FR"/>
        </w:rPr>
        <w:t>Nous vous précisons que les fonds issus de l’éventuelle utilisation de la délégation présentée seront intégralement dédiés au développement opérationnel de la Société et serviront à financer la croissance de son activité, favoriser le développement et de saisir des opportunités de croissance et de réaliser des investissements opérationnels.</w:t>
      </w:r>
    </w:p>
    <w:p w14:paraId="43FDF00E" w14:textId="77777777" w:rsidR="003D6841" w:rsidRPr="00050521" w:rsidRDefault="003D6841" w:rsidP="00BD19D9">
      <w:pPr>
        <w:suppressAutoHyphens/>
        <w:jc w:val="both"/>
        <w:rPr>
          <w:rFonts w:ascii="Calibri" w:hAnsi="Calibri" w:cs="Calibri"/>
          <w:sz w:val="22"/>
          <w:szCs w:val="22"/>
          <w:lang w:val="fr-FR"/>
        </w:rPr>
      </w:pPr>
    </w:p>
    <w:p w14:paraId="27138BDE" w14:textId="53761E82" w:rsidR="00FE054F" w:rsidRPr="00050521" w:rsidRDefault="003D6841" w:rsidP="00BD19D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hAnsi="Calibri" w:cs="Calibri"/>
          <w:sz w:val="22"/>
          <w:szCs w:val="22"/>
          <w:lang w:val="fr-FR"/>
        </w:rPr>
      </w:pPr>
      <w:r w:rsidRPr="00050521">
        <w:rPr>
          <w:rFonts w:ascii="Calibri" w:hAnsi="Calibri" w:cs="Calibri"/>
          <w:sz w:val="22"/>
          <w:szCs w:val="22"/>
          <w:lang w:val="fr-FR"/>
        </w:rPr>
        <w:t>L</w:t>
      </w:r>
      <w:r w:rsidR="00FE054F" w:rsidRPr="00050521">
        <w:rPr>
          <w:rFonts w:ascii="Calibri" w:hAnsi="Calibri" w:cs="Calibri"/>
          <w:sz w:val="22"/>
          <w:szCs w:val="22"/>
          <w:lang w:val="fr-FR"/>
        </w:rPr>
        <w:t>a souscription des actions ou valeurs mobilières donnant accès au capital pourra être opérée soit en espèces ou assimilés, soit par compensation de créances</w:t>
      </w:r>
      <w:r w:rsidRPr="00050521">
        <w:rPr>
          <w:rFonts w:ascii="Calibri" w:hAnsi="Calibri" w:cs="Calibri"/>
          <w:sz w:val="22"/>
          <w:szCs w:val="22"/>
          <w:lang w:val="fr-FR"/>
        </w:rPr>
        <w:t>.</w:t>
      </w:r>
    </w:p>
    <w:p w14:paraId="33E99C37" w14:textId="77777777" w:rsidR="00FE054F" w:rsidRPr="00050521" w:rsidRDefault="00FE054F" w:rsidP="00BD19D9">
      <w:pPr>
        <w:suppressAutoHyphens/>
        <w:ind w:left="360"/>
        <w:jc w:val="both"/>
        <w:rPr>
          <w:rFonts w:ascii="Calibri" w:hAnsi="Calibri" w:cs="Calibri"/>
          <w:sz w:val="22"/>
          <w:szCs w:val="22"/>
          <w:lang w:val="fr-FR"/>
        </w:rPr>
      </w:pPr>
    </w:p>
    <w:p w14:paraId="241AB848" w14:textId="54F5C613" w:rsidR="00FE054F" w:rsidRPr="00050521" w:rsidRDefault="003D6841" w:rsidP="00BD19D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hAnsi="Calibri" w:cs="Calibri"/>
          <w:sz w:val="22"/>
          <w:szCs w:val="22"/>
          <w:lang w:val="fr-FR"/>
        </w:rPr>
      </w:pPr>
      <w:r w:rsidRPr="00050521">
        <w:rPr>
          <w:rFonts w:ascii="Calibri" w:hAnsi="Calibri" w:cs="Calibri"/>
          <w:b/>
          <w:sz w:val="22"/>
          <w:szCs w:val="22"/>
          <w:lang w:val="fr-FR"/>
        </w:rPr>
        <w:t>L</w:t>
      </w:r>
      <w:r w:rsidR="00FE054F" w:rsidRPr="00050521">
        <w:rPr>
          <w:rFonts w:ascii="Calibri" w:hAnsi="Calibri" w:cs="Calibri"/>
          <w:sz w:val="22"/>
          <w:szCs w:val="22"/>
          <w:lang w:val="fr-FR"/>
        </w:rPr>
        <w:t>es actionnaires pourr</w:t>
      </w:r>
      <w:r w:rsidRPr="00050521">
        <w:rPr>
          <w:rFonts w:ascii="Calibri" w:hAnsi="Calibri" w:cs="Calibri"/>
          <w:sz w:val="22"/>
          <w:szCs w:val="22"/>
          <w:lang w:val="fr-FR"/>
        </w:rPr>
        <w:t>aient</w:t>
      </w:r>
      <w:r w:rsidR="00FE054F" w:rsidRPr="00050521">
        <w:rPr>
          <w:rFonts w:ascii="Calibri" w:hAnsi="Calibri" w:cs="Calibri"/>
          <w:sz w:val="22"/>
          <w:szCs w:val="22"/>
          <w:lang w:val="fr-FR"/>
        </w:rPr>
        <w:t xml:space="preserve"> exercer, dans les conditions prévues par la loi, leur droit préférentiel de souscription à titre irréductible ; en outre, le conseil d’administration aura la faculté de conférer aux actionnaires le droit de souscrire à titre réductible un nombre de valeurs mobilières supérieur à celui qu’ils pourraient souscrire à titre irréductible, proportionnellement aux droits de souscription dont ils disposent et, en tout état de cause, dans la limite de leur demande</w:t>
      </w:r>
      <w:r w:rsidRPr="00050521">
        <w:rPr>
          <w:rFonts w:ascii="Calibri" w:hAnsi="Calibri" w:cs="Calibri"/>
          <w:sz w:val="22"/>
          <w:szCs w:val="22"/>
          <w:lang w:val="fr-FR"/>
        </w:rPr>
        <w:t>.</w:t>
      </w:r>
    </w:p>
    <w:p w14:paraId="301C74E1" w14:textId="77777777" w:rsidR="00FE054F" w:rsidRPr="00050521" w:rsidRDefault="00FE054F" w:rsidP="00BD19D9">
      <w:pPr>
        <w:suppressAutoHyphens/>
        <w:jc w:val="both"/>
        <w:rPr>
          <w:rFonts w:ascii="Calibri" w:hAnsi="Calibri" w:cs="Calibri"/>
          <w:sz w:val="22"/>
          <w:szCs w:val="22"/>
          <w:lang w:val="fr-FR"/>
        </w:rPr>
      </w:pPr>
    </w:p>
    <w:p w14:paraId="4EBCA398" w14:textId="35F1B7A5" w:rsidR="00FE054F" w:rsidRPr="00050521" w:rsidRDefault="003D6841" w:rsidP="00BD19D9">
      <w:pPr>
        <w:suppressAutoHyphens/>
        <w:jc w:val="both"/>
        <w:rPr>
          <w:rFonts w:ascii="Calibri" w:hAnsi="Calibri" w:cs="Calibri"/>
          <w:sz w:val="22"/>
          <w:szCs w:val="22"/>
          <w:lang w:val="fr-FR"/>
        </w:rPr>
      </w:pPr>
      <w:r w:rsidRPr="00050521">
        <w:rPr>
          <w:rFonts w:ascii="Calibri" w:hAnsi="Calibri" w:cs="Calibri"/>
          <w:sz w:val="22"/>
          <w:szCs w:val="22"/>
          <w:lang w:val="fr-FR"/>
        </w:rPr>
        <w:t>S</w:t>
      </w:r>
      <w:r w:rsidR="00FE054F" w:rsidRPr="00050521">
        <w:rPr>
          <w:rFonts w:ascii="Calibri" w:hAnsi="Calibri" w:cs="Calibri"/>
          <w:sz w:val="22"/>
          <w:szCs w:val="22"/>
          <w:lang w:val="fr-FR"/>
        </w:rPr>
        <w:t>i les souscriptions à titre irréductible et, le cas échéant, à titre réductible, n’ont pas absorbé la totalité d’une émission d’actions ordinaires ou de valeurs mobilières telles que définies ci-dessus, le conseil d’administration pourra</w:t>
      </w:r>
      <w:r w:rsidRPr="00050521">
        <w:rPr>
          <w:rFonts w:ascii="Calibri" w:hAnsi="Calibri" w:cs="Calibri"/>
          <w:sz w:val="22"/>
          <w:szCs w:val="22"/>
          <w:lang w:val="fr-FR"/>
        </w:rPr>
        <w:t>it</w:t>
      </w:r>
      <w:r w:rsidR="00FE054F" w:rsidRPr="00050521">
        <w:rPr>
          <w:rFonts w:ascii="Calibri" w:hAnsi="Calibri" w:cs="Calibri"/>
          <w:sz w:val="22"/>
          <w:szCs w:val="22"/>
          <w:lang w:val="fr-FR"/>
        </w:rPr>
        <w:t xml:space="preserve"> utiliser, dans l’ordre qu’il estimera opportun, l’une et/ou l’autre des facultés ci-après : </w:t>
      </w:r>
    </w:p>
    <w:p w14:paraId="35DCDF7A" w14:textId="77777777" w:rsidR="00FE054F" w:rsidRPr="00050521" w:rsidRDefault="00FE054F" w:rsidP="00BD19D9">
      <w:pPr>
        <w:suppressAutoHyphens/>
        <w:ind w:left="348"/>
        <w:jc w:val="both"/>
        <w:rPr>
          <w:rFonts w:ascii="Calibri" w:hAnsi="Calibri" w:cs="Calibri"/>
          <w:sz w:val="22"/>
          <w:szCs w:val="22"/>
          <w:lang w:val="fr-FR"/>
        </w:rPr>
      </w:pPr>
      <w:r w:rsidRPr="00050521">
        <w:rPr>
          <w:rFonts w:ascii="Calibri" w:hAnsi="Calibri" w:cs="Calibri"/>
          <w:sz w:val="22"/>
          <w:szCs w:val="22"/>
          <w:lang w:val="fr-FR"/>
        </w:rPr>
        <w:t> </w:t>
      </w:r>
    </w:p>
    <w:p w14:paraId="75761C51" w14:textId="77777777" w:rsidR="00FE054F" w:rsidRPr="00050521" w:rsidRDefault="00FE054F" w:rsidP="00804F58">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08"/>
        <w:contextualSpacing/>
        <w:rPr>
          <w:rFonts w:ascii="Calibri" w:hAnsi="Calibri" w:cs="Calibri"/>
          <w:sz w:val="22"/>
          <w:szCs w:val="22"/>
        </w:rPr>
      </w:pPr>
      <w:proofErr w:type="gramStart"/>
      <w:r w:rsidRPr="00050521">
        <w:rPr>
          <w:rFonts w:ascii="Calibri" w:hAnsi="Calibri" w:cs="Calibri"/>
          <w:sz w:val="22"/>
          <w:szCs w:val="22"/>
        </w:rPr>
        <w:t>limiter</w:t>
      </w:r>
      <w:proofErr w:type="gramEnd"/>
      <w:r w:rsidRPr="00050521">
        <w:rPr>
          <w:rFonts w:ascii="Calibri" w:hAnsi="Calibri" w:cs="Calibri"/>
          <w:sz w:val="22"/>
          <w:szCs w:val="22"/>
        </w:rPr>
        <w:t xml:space="preserve"> l’émission au montant des souscriptions sous la condition que celle-ci atteigne, au moins, les trois-quarts de l’émission décidée ;</w:t>
      </w:r>
    </w:p>
    <w:p w14:paraId="4F2936D4" w14:textId="77777777" w:rsidR="00FE054F" w:rsidRPr="00050521" w:rsidRDefault="00FE054F" w:rsidP="00BD19D9">
      <w:pPr>
        <w:suppressAutoHyphens/>
        <w:ind w:left="336"/>
        <w:jc w:val="both"/>
        <w:rPr>
          <w:rFonts w:ascii="Calibri" w:hAnsi="Calibri" w:cs="Calibri"/>
          <w:sz w:val="22"/>
          <w:szCs w:val="22"/>
          <w:lang w:val="fr-FR"/>
        </w:rPr>
      </w:pPr>
    </w:p>
    <w:p w14:paraId="7B292FF7" w14:textId="77777777" w:rsidR="00FE054F" w:rsidRPr="00050521" w:rsidRDefault="00FE054F" w:rsidP="00804F58">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08"/>
        <w:contextualSpacing/>
        <w:rPr>
          <w:rFonts w:ascii="Calibri" w:hAnsi="Calibri" w:cs="Calibri"/>
          <w:sz w:val="22"/>
          <w:szCs w:val="22"/>
        </w:rPr>
      </w:pPr>
      <w:proofErr w:type="gramStart"/>
      <w:r w:rsidRPr="00050521">
        <w:rPr>
          <w:rFonts w:ascii="Calibri" w:hAnsi="Calibri" w:cs="Calibri"/>
          <w:sz w:val="22"/>
          <w:szCs w:val="22"/>
        </w:rPr>
        <w:t>répartir</w:t>
      </w:r>
      <w:proofErr w:type="gramEnd"/>
      <w:r w:rsidRPr="00050521">
        <w:rPr>
          <w:rFonts w:ascii="Calibri" w:hAnsi="Calibri" w:cs="Calibri"/>
          <w:sz w:val="22"/>
          <w:szCs w:val="22"/>
        </w:rPr>
        <w:t xml:space="preserve"> librement tout ou partie des actions non souscrites ou, selon le cas, des valeurs mobilières donnant accès au capital dont l’émission a été décidée mais qui n’ont pas été souscrites à titre irréductible et, le cas échéant, à titre irréductible ;</w:t>
      </w:r>
    </w:p>
    <w:p w14:paraId="76220579" w14:textId="77777777" w:rsidR="00FE054F" w:rsidRPr="00050521" w:rsidRDefault="00FE054F" w:rsidP="00BD19D9">
      <w:pPr>
        <w:suppressAutoHyphens/>
        <w:ind w:left="336"/>
        <w:jc w:val="both"/>
        <w:rPr>
          <w:rFonts w:ascii="Calibri" w:hAnsi="Calibri" w:cs="Calibri"/>
          <w:sz w:val="22"/>
          <w:szCs w:val="22"/>
          <w:lang w:val="fr-FR"/>
        </w:rPr>
      </w:pPr>
    </w:p>
    <w:p w14:paraId="1238DEC8" w14:textId="05FAEE3E" w:rsidR="00FE054F" w:rsidRPr="00050521" w:rsidRDefault="00FE054F" w:rsidP="00804F58">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08"/>
        <w:contextualSpacing/>
        <w:rPr>
          <w:rFonts w:ascii="Calibri" w:hAnsi="Calibri" w:cs="Calibri"/>
          <w:sz w:val="22"/>
          <w:szCs w:val="22"/>
        </w:rPr>
      </w:pPr>
      <w:proofErr w:type="gramStart"/>
      <w:r w:rsidRPr="00050521">
        <w:rPr>
          <w:rFonts w:ascii="Calibri" w:hAnsi="Calibri" w:cs="Calibri"/>
          <w:sz w:val="22"/>
          <w:szCs w:val="22"/>
        </w:rPr>
        <w:t>offrir</w:t>
      </w:r>
      <w:proofErr w:type="gramEnd"/>
      <w:r w:rsidRPr="00050521">
        <w:rPr>
          <w:rFonts w:ascii="Calibri" w:hAnsi="Calibri" w:cs="Calibri"/>
          <w:sz w:val="22"/>
          <w:szCs w:val="22"/>
        </w:rPr>
        <w:t xml:space="preserve"> au public tout ou partie des actions ou, selon le cas, des valeurs mobilières donnant accès au capital, non souscrites</w:t>
      </w:r>
      <w:r w:rsidR="003D6841" w:rsidRPr="00050521">
        <w:rPr>
          <w:rFonts w:ascii="Calibri" w:hAnsi="Calibri" w:cs="Calibri"/>
          <w:sz w:val="22"/>
          <w:szCs w:val="22"/>
        </w:rPr>
        <w:t>.</w:t>
      </w:r>
    </w:p>
    <w:p w14:paraId="2AC760D2" w14:textId="77777777" w:rsidR="00FE054F" w:rsidRPr="00050521" w:rsidRDefault="00FE054F" w:rsidP="00BD19D9">
      <w:pPr>
        <w:suppressAutoHyphens/>
        <w:jc w:val="both"/>
        <w:rPr>
          <w:rFonts w:ascii="Calibri" w:hAnsi="Calibri" w:cs="Calibri"/>
          <w:sz w:val="22"/>
          <w:szCs w:val="22"/>
          <w:lang w:val="fr-FR"/>
        </w:rPr>
      </w:pPr>
    </w:p>
    <w:p w14:paraId="3DDA1AAD" w14:textId="156CD2B0" w:rsidR="00FE054F" w:rsidRPr="00050521" w:rsidRDefault="003D6841" w:rsidP="00BD19D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hAnsi="Calibri" w:cs="Calibri"/>
          <w:sz w:val="22"/>
          <w:szCs w:val="22"/>
          <w:lang w:val="fr-FR"/>
        </w:rPr>
      </w:pPr>
      <w:r w:rsidRPr="00050521">
        <w:rPr>
          <w:rFonts w:ascii="Calibri" w:hAnsi="Calibri" w:cs="Calibri"/>
          <w:sz w:val="22"/>
          <w:szCs w:val="22"/>
          <w:lang w:val="fr-FR"/>
        </w:rPr>
        <w:t>Il serait constaté que, l</w:t>
      </w:r>
      <w:r w:rsidR="00FE054F" w:rsidRPr="00050521">
        <w:rPr>
          <w:rFonts w:ascii="Calibri" w:hAnsi="Calibri" w:cs="Calibri"/>
          <w:sz w:val="22"/>
          <w:szCs w:val="22"/>
          <w:lang w:val="fr-FR"/>
        </w:rPr>
        <w:t>e cas échéant, la délégation susvisée emport</w:t>
      </w:r>
      <w:r w:rsidRPr="00050521">
        <w:rPr>
          <w:rFonts w:ascii="Calibri" w:hAnsi="Calibri" w:cs="Calibri"/>
          <w:sz w:val="22"/>
          <w:szCs w:val="22"/>
          <w:lang w:val="fr-FR"/>
        </w:rPr>
        <w:t>erait</w:t>
      </w:r>
      <w:r w:rsidR="00FE054F" w:rsidRPr="00050521">
        <w:rPr>
          <w:rFonts w:ascii="Calibri" w:hAnsi="Calibri" w:cs="Calibri"/>
          <w:sz w:val="22"/>
          <w:szCs w:val="22"/>
          <w:lang w:val="fr-FR"/>
        </w:rPr>
        <w:t xml:space="preserve"> de plein droit au profit des porteurs de valeurs mobilières susceptibles d’être émises et donnant accès au capital de la Société, renonciation des actionnaires à leur droit préférentiel de souscription aux actions auxquelles ces valeurs mobilières donnent droit</w:t>
      </w:r>
      <w:r w:rsidRPr="00050521">
        <w:rPr>
          <w:rFonts w:ascii="Calibri" w:hAnsi="Calibri" w:cs="Calibri"/>
          <w:sz w:val="22"/>
          <w:szCs w:val="22"/>
          <w:lang w:val="fr-FR"/>
        </w:rPr>
        <w:t>.</w:t>
      </w:r>
    </w:p>
    <w:p w14:paraId="733E3623" w14:textId="77777777" w:rsidR="00FE054F" w:rsidRPr="00050521" w:rsidRDefault="00FE054F" w:rsidP="00BD19D9">
      <w:pPr>
        <w:suppressAutoHyphens/>
        <w:jc w:val="both"/>
        <w:rPr>
          <w:rFonts w:ascii="Calibri" w:hAnsi="Calibri" w:cs="Calibri"/>
          <w:sz w:val="22"/>
          <w:szCs w:val="22"/>
          <w:lang w:val="fr-FR"/>
        </w:rPr>
      </w:pPr>
    </w:p>
    <w:p w14:paraId="34AFCE02" w14:textId="696D2C34" w:rsidR="00FE054F" w:rsidRPr="00050521" w:rsidRDefault="003D6841" w:rsidP="00BD19D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hAnsi="Calibri" w:cs="Calibri"/>
          <w:sz w:val="22"/>
          <w:szCs w:val="22"/>
          <w:lang w:val="fr-FR"/>
        </w:rPr>
      </w:pPr>
      <w:proofErr w:type="gramStart"/>
      <w:r w:rsidRPr="00050521">
        <w:rPr>
          <w:rFonts w:ascii="Calibri" w:hAnsi="Calibri" w:cs="Calibri"/>
          <w:sz w:val="22"/>
          <w:szCs w:val="22"/>
          <w:lang w:val="fr-FR"/>
        </w:rPr>
        <w:t>L</w:t>
      </w:r>
      <w:r w:rsidR="00FE054F" w:rsidRPr="00050521">
        <w:rPr>
          <w:rFonts w:ascii="Calibri" w:hAnsi="Calibri" w:cs="Calibri"/>
          <w:sz w:val="22"/>
          <w:szCs w:val="22"/>
          <w:lang w:val="fr-FR"/>
        </w:rPr>
        <w:t>a somme revenant</w:t>
      </w:r>
      <w:proofErr w:type="gramEnd"/>
      <w:r w:rsidR="00FE054F" w:rsidRPr="00050521">
        <w:rPr>
          <w:rFonts w:ascii="Calibri" w:hAnsi="Calibri" w:cs="Calibri"/>
          <w:sz w:val="22"/>
          <w:szCs w:val="22"/>
          <w:lang w:val="fr-FR"/>
        </w:rPr>
        <w:t>, ou devant revenir, à la Société pour chacune des actions émises dans le cadre de la délégation susvisée, sera</w:t>
      </w:r>
      <w:r w:rsidRPr="00050521">
        <w:rPr>
          <w:rFonts w:ascii="Calibri" w:hAnsi="Calibri" w:cs="Calibri"/>
          <w:sz w:val="22"/>
          <w:szCs w:val="22"/>
          <w:lang w:val="fr-FR"/>
        </w:rPr>
        <w:t>it</w:t>
      </w:r>
      <w:r w:rsidR="00FE054F" w:rsidRPr="00050521">
        <w:rPr>
          <w:rFonts w:ascii="Calibri" w:hAnsi="Calibri" w:cs="Calibri"/>
          <w:sz w:val="22"/>
          <w:szCs w:val="22"/>
          <w:lang w:val="fr-FR"/>
        </w:rPr>
        <w:t xml:space="preserve"> au moins égale à la valeur nominale de l’action à la date d’émission desdites valeurs mobilières</w:t>
      </w:r>
      <w:r w:rsidRPr="00050521">
        <w:rPr>
          <w:rFonts w:ascii="Calibri" w:hAnsi="Calibri" w:cs="Calibri"/>
          <w:sz w:val="22"/>
          <w:szCs w:val="22"/>
          <w:lang w:val="fr-FR"/>
        </w:rPr>
        <w:t>.</w:t>
      </w:r>
    </w:p>
    <w:p w14:paraId="577EEEC7" w14:textId="77777777" w:rsidR="00FE054F" w:rsidRPr="00050521" w:rsidRDefault="00FE054F" w:rsidP="00BD19D9">
      <w:pPr>
        <w:pStyle w:val="Paragraphedeliste"/>
        <w:suppressAutoHyphens/>
        <w:rPr>
          <w:rFonts w:ascii="Calibri" w:hAnsi="Calibri" w:cs="Calibri"/>
          <w:sz w:val="22"/>
          <w:szCs w:val="22"/>
        </w:rPr>
      </w:pPr>
    </w:p>
    <w:p w14:paraId="3B9B3025" w14:textId="78790BCE" w:rsidR="00FE054F" w:rsidRPr="00050521" w:rsidRDefault="003D6841" w:rsidP="00BD19D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hAnsi="Calibri" w:cs="Calibri"/>
          <w:sz w:val="22"/>
          <w:szCs w:val="22"/>
          <w:lang w:val="fr-FR"/>
        </w:rPr>
      </w:pPr>
      <w:r w:rsidRPr="00050521">
        <w:rPr>
          <w:rFonts w:ascii="Calibri" w:hAnsi="Calibri" w:cs="Calibri"/>
          <w:sz w:val="22"/>
          <w:szCs w:val="22"/>
          <w:lang w:val="fr-FR"/>
        </w:rPr>
        <w:t xml:space="preserve">Nous vous proposons de donner au </w:t>
      </w:r>
      <w:r w:rsidR="00FE054F" w:rsidRPr="00050521">
        <w:rPr>
          <w:rFonts w:ascii="Calibri" w:hAnsi="Calibri" w:cs="Calibri"/>
          <w:sz w:val="22"/>
          <w:szCs w:val="22"/>
          <w:lang w:val="fr-FR"/>
        </w:rPr>
        <w:t>conseil d’administration aura tous pouvoirs</w:t>
      </w:r>
      <w:r w:rsidR="00FE054F" w:rsidRPr="00050521">
        <w:rPr>
          <w:rFonts w:ascii="Calibri" w:hAnsi="Calibri" w:cs="Calibri"/>
          <w:color w:val="000000"/>
          <w:sz w:val="22"/>
          <w:szCs w:val="22"/>
          <w:lang w:val="fr-FR"/>
        </w:rPr>
        <w:t>, avec faculté de subdélégation dans les modalités légales et réglementaires,</w:t>
      </w:r>
      <w:r w:rsidR="00FE054F" w:rsidRPr="00050521">
        <w:rPr>
          <w:rFonts w:ascii="Calibri" w:hAnsi="Calibri" w:cs="Calibri"/>
          <w:sz w:val="22"/>
          <w:szCs w:val="22"/>
          <w:lang w:val="fr-FR"/>
        </w:rPr>
        <w:t xml:space="preserve"> pour mettre en œuvre, dans les conditions fixées par la loi et les statuts, </w:t>
      </w:r>
      <w:r w:rsidRPr="00050521">
        <w:rPr>
          <w:rFonts w:ascii="Calibri" w:hAnsi="Calibri" w:cs="Calibri"/>
          <w:sz w:val="22"/>
          <w:szCs w:val="22"/>
          <w:lang w:val="fr-FR"/>
        </w:rPr>
        <w:t>cette</w:t>
      </w:r>
      <w:r w:rsidR="00FE054F" w:rsidRPr="00050521">
        <w:rPr>
          <w:rFonts w:ascii="Calibri" w:hAnsi="Calibri" w:cs="Calibri"/>
          <w:sz w:val="22"/>
          <w:szCs w:val="22"/>
          <w:lang w:val="fr-FR"/>
        </w:rPr>
        <w:t xml:space="preserve"> délégation à l’effet notamment, sans que cette liste soit limitative, d’arrêter les dates, les conditions et les modalités de toute émission ainsi que la forme et les </w:t>
      </w:r>
      <w:r w:rsidR="00FE054F" w:rsidRPr="00050521">
        <w:rPr>
          <w:rFonts w:ascii="Calibri" w:hAnsi="Calibri" w:cs="Calibri"/>
          <w:sz w:val="22"/>
          <w:szCs w:val="22"/>
          <w:lang w:val="fr-FR"/>
        </w:rPr>
        <w:lastRenderedPageBreak/>
        <w:t xml:space="preserve">caractéristiques des actions ou valeurs mobilières donnant accès au capital ou titres de créance à émettre, avec ou sans prime. Notamment, il fixera les montants à émettre, la date de jouissance éventuellement rétroactive des actions ou valeurs mobilières donnant accès au capital ou titres de créance à émettre, leur mode de libération ainsi que le cas échéant, la durée et le prix d’exercice des valeurs mobilières ou les modalités d’échange, de conversion, de remboursement ou d’attribution de toute autre manière de titres de capital ou de valeurs mobilières donnant accès au capital dans les limites prévues par </w:t>
      </w:r>
      <w:r w:rsidR="00F66246" w:rsidRPr="00050521">
        <w:rPr>
          <w:rFonts w:ascii="Calibri" w:hAnsi="Calibri" w:cs="Calibri"/>
          <w:sz w:val="22"/>
          <w:szCs w:val="22"/>
          <w:lang w:val="fr-FR"/>
        </w:rPr>
        <w:t>cette</w:t>
      </w:r>
      <w:r w:rsidR="00FE054F" w:rsidRPr="00050521">
        <w:rPr>
          <w:rFonts w:ascii="Calibri" w:hAnsi="Calibri" w:cs="Calibri"/>
          <w:sz w:val="22"/>
          <w:szCs w:val="22"/>
          <w:lang w:val="fr-FR"/>
        </w:rPr>
        <w:t xml:space="preserve"> résolution</w:t>
      </w:r>
      <w:r w:rsidRPr="00050521">
        <w:rPr>
          <w:rFonts w:ascii="Calibri" w:hAnsi="Calibri" w:cs="Calibri"/>
          <w:sz w:val="22"/>
          <w:szCs w:val="22"/>
          <w:lang w:val="fr-FR"/>
        </w:rPr>
        <w:t>.</w:t>
      </w:r>
    </w:p>
    <w:p w14:paraId="4B92CBD7" w14:textId="77777777" w:rsidR="00FE054F" w:rsidRPr="00050521" w:rsidRDefault="00FE054F" w:rsidP="00BD19D9">
      <w:pPr>
        <w:pStyle w:val="Paragraphedeliste"/>
        <w:suppressAutoHyphens/>
        <w:rPr>
          <w:rFonts w:ascii="Calibri" w:hAnsi="Calibri" w:cs="Calibri"/>
          <w:sz w:val="22"/>
          <w:szCs w:val="22"/>
        </w:rPr>
      </w:pPr>
    </w:p>
    <w:p w14:paraId="59A2CD1F" w14:textId="6E3B2E47" w:rsidR="00FE054F" w:rsidRPr="00050521" w:rsidRDefault="003D6841" w:rsidP="00BD19D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hAnsi="Calibri" w:cs="Calibri"/>
          <w:sz w:val="22"/>
          <w:szCs w:val="22"/>
          <w:lang w:val="fr-FR"/>
        </w:rPr>
      </w:pPr>
      <w:r w:rsidRPr="00050521">
        <w:rPr>
          <w:rFonts w:ascii="Calibri" w:hAnsi="Calibri" w:cs="Calibri"/>
          <w:sz w:val="22"/>
          <w:szCs w:val="22"/>
          <w:lang w:val="fr-FR"/>
        </w:rPr>
        <w:t xml:space="preserve">En outre, </w:t>
      </w:r>
      <w:r w:rsidR="00FE054F" w:rsidRPr="00050521">
        <w:rPr>
          <w:rFonts w:ascii="Calibri" w:hAnsi="Calibri" w:cs="Calibri"/>
          <w:sz w:val="22"/>
          <w:szCs w:val="22"/>
          <w:lang w:val="fr-FR"/>
        </w:rPr>
        <w:t>le conseil d’administration disposera</w:t>
      </w:r>
      <w:r w:rsidRPr="00050521">
        <w:rPr>
          <w:rFonts w:ascii="Calibri" w:hAnsi="Calibri" w:cs="Calibri"/>
          <w:sz w:val="22"/>
          <w:szCs w:val="22"/>
          <w:lang w:val="fr-FR"/>
        </w:rPr>
        <w:t>it</w:t>
      </w:r>
      <w:r w:rsidR="00FE054F" w:rsidRPr="00050521">
        <w:rPr>
          <w:rFonts w:ascii="Calibri" w:hAnsi="Calibri" w:cs="Calibri"/>
          <w:sz w:val="22"/>
          <w:szCs w:val="22"/>
          <w:lang w:val="fr-FR"/>
        </w:rPr>
        <w:t xml:space="preserve"> de tous pouvoirs</w:t>
      </w:r>
      <w:r w:rsidR="00FE054F" w:rsidRPr="00050521">
        <w:rPr>
          <w:rFonts w:ascii="Calibri" w:hAnsi="Calibri" w:cs="Calibri"/>
          <w:color w:val="000000"/>
          <w:sz w:val="22"/>
          <w:szCs w:val="22"/>
          <w:lang w:val="fr-FR"/>
        </w:rPr>
        <w:t xml:space="preserve">, avec faculté de subdélégation dans les modalités légales et réglementaires, </w:t>
      </w:r>
      <w:r w:rsidR="00FE054F" w:rsidRPr="00050521">
        <w:rPr>
          <w:rFonts w:ascii="Calibri" w:hAnsi="Calibri" w:cs="Calibri"/>
          <w:sz w:val="22"/>
          <w:szCs w:val="22"/>
          <w:lang w:val="fr-FR"/>
        </w:rPr>
        <w:t>pour mettre en œuvre la présente délégation et procéder, en une ou plusieurs fois, dans les proportions et aux époques qu’il déterminera, aux émissions susvisées – ainsi que le cas échéant d’y surseoir – conclure tous accords pour parvenir à la bonne fin des émissions envisagées, en constater la réalisation et procéder à la modification corrélative des statuts et plus généralement :</w:t>
      </w:r>
    </w:p>
    <w:p w14:paraId="55A40C2E" w14:textId="77777777" w:rsidR="00FE054F" w:rsidRPr="00050521" w:rsidRDefault="00FE054F" w:rsidP="00BD19D9">
      <w:pPr>
        <w:pStyle w:val="Paragraphedeliste"/>
        <w:suppressAutoHyphens/>
        <w:rPr>
          <w:rFonts w:ascii="Calibri" w:hAnsi="Calibri" w:cs="Calibri"/>
          <w:sz w:val="22"/>
          <w:szCs w:val="22"/>
        </w:rPr>
      </w:pPr>
    </w:p>
    <w:p w14:paraId="11742C76" w14:textId="77777777" w:rsidR="00FE054F" w:rsidRPr="00050521" w:rsidRDefault="00FE054F" w:rsidP="00804F58">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rPr>
          <w:rFonts w:ascii="Calibri" w:hAnsi="Calibri" w:cs="Calibri"/>
          <w:sz w:val="22"/>
          <w:szCs w:val="22"/>
        </w:rPr>
      </w:pPr>
      <w:proofErr w:type="gramStart"/>
      <w:r w:rsidRPr="00050521">
        <w:rPr>
          <w:rFonts w:ascii="Calibri" w:hAnsi="Calibri" w:cs="Calibri"/>
          <w:sz w:val="22"/>
          <w:szCs w:val="22"/>
        </w:rPr>
        <w:t>déterminer</w:t>
      </w:r>
      <w:proofErr w:type="gramEnd"/>
      <w:r w:rsidRPr="00050521">
        <w:rPr>
          <w:rFonts w:ascii="Calibri" w:hAnsi="Calibri" w:cs="Calibri"/>
          <w:sz w:val="22"/>
          <w:szCs w:val="22"/>
        </w:rPr>
        <w:t xml:space="preserve"> dans les conditions légales les modalités d’ajustement des conditions d’accès à terme au capital des valeurs mobilières ;</w:t>
      </w:r>
    </w:p>
    <w:p w14:paraId="30DA65FD" w14:textId="77777777" w:rsidR="00FE054F" w:rsidRPr="00050521" w:rsidRDefault="00FE054F" w:rsidP="00BD19D9">
      <w:pPr>
        <w:pStyle w:val="Paragraphedeliste"/>
        <w:suppressAutoHyphens/>
        <w:rPr>
          <w:rFonts w:ascii="Calibri" w:hAnsi="Calibri" w:cs="Calibri"/>
          <w:sz w:val="22"/>
          <w:szCs w:val="22"/>
        </w:rPr>
      </w:pPr>
    </w:p>
    <w:p w14:paraId="45875A73" w14:textId="77777777" w:rsidR="00FE054F" w:rsidRPr="00050521" w:rsidRDefault="00FE054F" w:rsidP="00804F58">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rPr>
          <w:rFonts w:ascii="Calibri" w:hAnsi="Calibri" w:cs="Calibri"/>
          <w:sz w:val="22"/>
          <w:szCs w:val="22"/>
        </w:rPr>
      </w:pPr>
      <w:proofErr w:type="gramStart"/>
      <w:r w:rsidRPr="00050521">
        <w:rPr>
          <w:rFonts w:ascii="Calibri" w:hAnsi="Calibri" w:cs="Calibri"/>
          <w:sz w:val="22"/>
          <w:szCs w:val="22"/>
        </w:rPr>
        <w:t>suspendre</w:t>
      </w:r>
      <w:proofErr w:type="gramEnd"/>
      <w:r w:rsidRPr="00050521">
        <w:rPr>
          <w:rFonts w:ascii="Calibri" w:hAnsi="Calibri" w:cs="Calibri"/>
          <w:sz w:val="22"/>
          <w:szCs w:val="22"/>
        </w:rPr>
        <w:t>, le cas échéant, l’exercice des droits attachés à ces valeurs mobilières pendant un délai maximum de trois (3) mois ;</w:t>
      </w:r>
    </w:p>
    <w:p w14:paraId="74A5C8D0" w14:textId="77777777" w:rsidR="00FE054F" w:rsidRPr="00050521" w:rsidRDefault="00FE054F" w:rsidP="00BD19D9">
      <w:pPr>
        <w:pStyle w:val="Paragraphedeliste"/>
        <w:suppressAutoHyphens/>
        <w:rPr>
          <w:rFonts w:ascii="Calibri" w:hAnsi="Calibri" w:cs="Calibri"/>
          <w:sz w:val="22"/>
          <w:szCs w:val="22"/>
        </w:rPr>
      </w:pPr>
    </w:p>
    <w:p w14:paraId="1715C801" w14:textId="77777777" w:rsidR="00FE054F" w:rsidRPr="00050521" w:rsidRDefault="00FE054F" w:rsidP="00804F58">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rPr>
          <w:rFonts w:ascii="Calibri" w:hAnsi="Calibri" w:cs="Calibri"/>
          <w:sz w:val="22"/>
          <w:szCs w:val="22"/>
        </w:rPr>
      </w:pPr>
      <w:proofErr w:type="gramStart"/>
      <w:r w:rsidRPr="00050521">
        <w:rPr>
          <w:rFonts w:ascii="Calibri" w:hAnsi="Calibri" w:cs="Calibri"/>
          <w:sz w:val="22"/>
          <w:szCs w:val="22"/>
        </w:rPr>
        <w:t>procéder</w:t>
      </w:r>
      <w:proofErr w:type="gramEnd"/>
      <w:r w:rsidRPr="00050521">
        <w:rPr>
          <w:rFonts w:ascii="Calibri" w:hAnsi="Calibri" w:cs="Calibri"/>
          <w:sz w:val="22"/>
          <w:szCs w:val="22"/>
        </w:rPr>
        <w:t xml:space="preserve"> à toutes imputations sur les primes et notamment celles des frais entraînés par la réalisation des émissions ;</w:t>
      </w:r>
    </w:p>
    <w:p w14:paraId="39A68C54" w14:textId="77777777" w:rsidR="00FE054F" w:rsidRPr="00050521" w:rsidRDefault="00FE054F" w:rsidP="00BD19D9">
      <w:pPr>
        <w:pStyle w:val="Paragraphedeliste"/>
        <w:suppressAutoHyphens/>
        <w:rPr>
          <w:rFonts w:ascii="Calibri" w:hAnsi="Calibri" w:cs="Calibri"/>
          <w:sz w:val="22"/>
          <w:szCs w:val="22"/>
        </w:rPr>
      </w:pPr>
    </w:p>
    <w:p w14:paraId="456254AC" w14:textId="77777777" w:rsidR="00FE054F" w:rsidRPr="00050521" w:rsidRDefault="00FE054F" w:rsidP="00804F58">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rPr>
          <w:rFonts w:ascii="Calibri" w:hAnsi="Calibri" w:cs="Calibri"/>
          <w:sz w:val="22"/>
          <w:szCs w:val="22"/>
        </w:rPr>
      </w:pPr>
      <w:proofErr w:type="gramStart"/>
      <w:r w:rsidRPr="00050521">
        <w:rPr>
          <w:rFonts w:ascii="Calibri" w:hAnsi="Calibri" w:cs="Calibri"/>
          <w:sz w:val="22"/>
          <w:szCs w:val="22"/>
        </w:rPr>
        <w:t>assurer</w:t>
      </w:r>
      <w:proofErr w:type="gramEnd"/>
      <w:r w:rsidRPr="00050521">
        <w:rPr>
          <w:rFonts w:ascii="Calibri" w:hAnsi="Calibri" w:cs="Calibri"/>
          <w:sz w:val="22"/>
          <w:szCs w:val="22"/>
        </w:rPr>
        <w:t xml:space="preserve"> ultérieurement la préservation des droits des titulaires de valeurs mobilières donnant accès à terme au capital de la Société émises en application de la présente délégation et ce, en conformité avec les dispositions légales et réglementaires et, le cas échéant, les stipulations contractuelles applicables ;</w:t>
      </w:r>
    </w:p>
    <w:p w14:paraId="68572260" w14:textId="77777777" w:rsidR="00FE054F" w:rsidRPr="00050521" w:rsidRDefault="00FE054F" w:rsidP="00BD19D9">
      <w:pPr>
        <w:pStyle w:val="Paragraphedeliste"/>
        <w:suppressAutoHyphens/>
        <w:rPr>
          <w:rFonts w:ascii="Calibri" w:hAnsi="Calibri" w:cs="Calibri"/>
          <w:sz w:val="22"/>
          <w:szCs w:val="22"/>
        </w:rPr>
      </w:pPr>
    </w:p>
    <w:p w14:paraId="71CE992F" w14:textId="77777777" w:rsidR="00FE054F" w:rsidRPr="00050521" w:rsidRDefault="00FE054F" w:rsidP="00804F58">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rPr>
          <w:rFonts w:ascii="Calibri" w:hAnsi="Calibri" w:cs="Calibri"/>
          <w:sz w:val="22"/>
          <w:szCs w:val="22"/>
        </w:rPr>
      </w:pPr>
      <w:proofErr w:type="gramStart"/>
      <w:r w:rsidRPr="00050521">
        <w:rPr>
          <w:rFonts w:ascii="Calibri" w:hAnsi="Calibri" w:cs="Calibri"/>
          <w:sz w:val="22"/>
          <w:szCs w:val="22"/>
        </w:rPr>
        <w:t>le</w:t>
      </w:r>
      <w:proofErr w:type="gramEnd"/>
      <w:r w:rsidRPr="00050521">
        <w:rPr>
          <w:rFonts w:ascii="Calibri" w:hAnsi="Calibri" w:cs="Calibri"/>
          <w:sz w:val="22"/>
          <w:szCs w:val="22"/>
        </w:rPr>
        <w:t xml:space="preserve"> cas échéant, prendre toutes mesures et faire procéder à toutes formalités requises pour l’admission des valeurs mobilières ainsi émises à la cote du marché Euronext </w:t>
      </w:r>
      <w:proofErr w:type="spellStart"/>
      <w:r w:rsidRPr="00050521">
        <w:rPr>
          <w:rFonts w:ascii="Calibri" w:hAnsi="Calibri" w:cs="Calibri"/>
          <w:sz w:val="22"/>
          <w:szCs w:val="22"/>
        </w:rPr>
        <w:t>Growth</w:t>
      </w:r>
      <w:proofErr w:type="spellEnd"/>
      <w:r w:rsidRPr="00050521">
        <w:rPr>
          <w:rFonts w:ascii="Calibri" w:hAnsi="Calibri" w:cs="Calibri"/>
          <w:sz w:val="22"/>
          <w:szCs w:val="22"/>
        </w:rPr>
        <w:t xml:space="preserve"> Paris et de tout autre marché sur lequel les actions de la Société seraient alors cotées.</w:t>
      </w:r>
    </w:p>
    <w:p w14:paraId="1DD797E3" w14:textId="77777777" w:rsidR="00FE054F" w:rsidRPr="00050521" w:rsidRDefault="00FE054F" w:rsidP="00BD19D9">
      <w:pPr>
        <w:suppressAutoHyphens/>
        <w:jc w:val="both"/>
        <w:rPr>
          <w:rFonts w:ascii="Calibri" w:hAnsi="Calibri" w:cs="Calibri"/>
          <w:sz w:val="22"/>
          <w:szCs w:val="22"/>
          <w:lang w:val="fr-FR"/>
        </w:rPr>
      </w:pPr>
    </w:p>
    <w:p w14:paraId="28E91664" w14:textId="5CE2941E" w:rsidR="003D6841" w:rsidRPr="00050521" w:rsidRDefault="003D6841" w:rsidP="00BD19D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hAnsi="Calibri" w:cs="Calibri"/>
          <w:sz w:val="22"/>
          <w:szCs w:val="22"/>
          <w:lang w:val="fr-FR"/>
        </w:rPr>
      </w:pPr>
      <w:r w:rsidRPr="00050521">
        <w:rPr>
          <w:rFonts w:ascii="Calibri" w:hAnsi="Calibri" w:cs="Calibri"/>
          <w:sz w:val="22"/>
          <w:szCs w:val="22"/>
          <w:lang w:val="fr-FR"/>
        </w:rPr>
        <w:t>D</w:t>
      </w:r>
      <w:r w:rsidR="00FE054F" w:rsidRPr="00050521">
        <w:rPr>
          <w:rFonts w:ascii="Calibri" w:hAnsi="Calibri" w:cs="Calibri"/>
          <w:sz w:val="22"/>
          <w:szCs w:val="22"/>
          <w:lang w:val="fr-FR"/>
        </w:rPr>
        <w:t xml:space="preserve">ans l’hypothèse où le conseil d’administration viendrait à utiliser </w:t>
      </w:r>
      <w:r w:rsidRPr="00050521">
        <w:rPr>
          <w:rFonts w:ascii="Calibri" w:hAnsi="Calibri" w:cs="Calibri"/>
          <w:sz w:val="22"/>
          <w:szCs w:val="22"/>
          <w:lang w:val="fr-FR"/>
        </w:rPr>
        <w:t>cette</w:t>
      </w:r>
      <w:r w:rsidR="00FE054F" w:rsidRPr="00050521">
        <w:rPr>
          <w:rFonts w:ascii="Calibri" w:hAnsi="Calibri" w:cs="Calibri"/>
          <w:sz w:val="22"/>
          <w:szCs w:val="22"/>
          <w:lang w:val="fr-FR"/>
        </w:rPr>
        <w:t xml:space="preserve"> délégation de compétence, il en rendra</w:t>
      </w:r>
      <w:r w:rsidRPr="00050521">
        <w:rPr>
          <w:rFonts w:ascii="Calibri" w:hAnsi="Calibri" w:cs="Calibri"/>
          <w:sz w:val="22"/>
          <w:szCs w:val="22"/>
          <w:lang w:val="fr-FR"/>
        </w:rPr>
        <w:t>it</w:t>
      </w:r>
      <w:r w:rsidR="00FE054F" w:rsidRPr="00050521">
        <w:rPr>
          <w:rFonts w:ascii="Calibri" w:hAnsi="Calibri" w:cs="Calibri"/>
          <w:sz w:val="22"/>
          <w:szCs w:val="22"/>
          <w:lang w:val="fr-FR"/>
        </w:rPr>
        <w:t xml:space="preserve"> compte à l’assemblée générale ordinaire suivante, conformément à la loi et à la réglementation</w:t>
      </w:r>
      <w:r w:rsidRPr="00050521">
        <w:rPr>
          <w:rFonts w:ascii="Calibri" w:hAnsi="Calibri" w:cs="Calibri"/>
          <w:sz w:val="22"/>
          <w:szCs w:val="22"/>
          <w:lang w:val="fr-FR"/>
        </w:rPr>
        <w:t>.</w:t>
      </w:r>
    </w:p>
    <w:p w14:paraId="2EA35BBD" w14:textId="56C6C490" w:rsidR="00FE054F" w:rsidRPr="00050521" w:rsidRDefault="00FE054F" w:rsidP="00BD19D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hAnsi="Calibri" w:cs="Calibri"/>
          <w:iCs/>
          <w:sz w:val="22"/>
          <w:szCs w:val="22"/>
          <w:lang w:val="fr-FR"/>
        </w:rPr>
      </w:pPr>
    </w:p>
    <w:p w14:paraId="4C032851" w14:textId="5F7ACD10" w:rsidR="00FE054F" w:rsidRPr="00050521" w:rsidRDefault="003D6841" w:rsidP="00BD19D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hAnsi="Calibri" w:cs="Calibri"/>
          <w:sz w:val="22"/>
          <w:szCs w:val="22"/>
          <w:lang w:val="fr-FR"/>
        </w:rPr>
      </w:pPr>
      <w:r w:rsidRPr="00050521">
        <w:rPr>
          <w:rFonts w:ascii="Calibri" w:hAnsi="Calibri" w:cs="Calibri"/>
          <w:bCs/>
          <w:sz w:val="22"/>
          <w:szCs w:val="22"/>
          <w:lang w:val="fr-FR"/>
        </w:rPr>
        <w:t xml:space="preserve">Cette </w:t>
      </w:r>
      <w:r w:rsidR="00FE054F" w:rsidRPr="00050521">
        <w:rPr>
          <w:rFonts w:ascii="Calibri" w:hAnsi="Calibri" w:cs="Calibri"/>
          <w:sz w:val="22"/>
          <w:szCs w:val="22"/>
          <w:lang w:val="fr-FR"/>
        </w:rPr>
        <w:t>délégation prive</w:t>
      </w:r>
      <w:r w:rsidRPr="00050521">
        <w:rPr>
          <w:rFonts w:ascii="Calibri" w:hAnsi="Calibri" w:cs="Calibri"/>
          <w:sz w:val="22"/>
          <w:szCs w:val="22"/>
          <w:lang w:val="fr-FR"/>
        </w:rPr>
        <w:t>rait</w:t>
      </w:r>
      <w:r w:rsidR="00FE054F" w:rsidRPr="00050521">
        <w:rPr>
          <w:rFonts w:ascii="Calibri" w:hAnsi="Calibri" w:cs="Calibri"/>
          <w:sz w:val="22"/>
          <w:szCs w:val="22"/>
          <w:lang w:val="fr-FR"/>
        </w:rPr>
        <w:t xml:space="preserve"> d’effet pour l’avenir la délégation accordée par l’assemblée générale extraordinaire du </w:t>
      </w:r>
      <w:r w:rsidR="00F66246" w:rsidRPr="00050521">
        <w:rPr>
          <w:rFonts w:ascii="Calibri" w:hAnsi="Calibri" w:cs="Calibri"/>
          <w:sz w:val="22"/>
          <w:szCs w:val="22"/>
          <w:lang w:val="fr-FR"/>
        </w:rPr>
        <w:t>8 juin 2020</w:t>
      </w:r>
      <w:r w:rsidR="00FE054F" w:rsidRPr="00050521">
        <w:rPr>
          <w:rFonts w:ascii="Calibri" w:hAnsi="Calibri" w:cs="Calibri"/>
          <w:sz w:val="22"/>
          <w:szCs w:val="22"/>
          <w:lang w:val="fr-FR"/>
        </w:rPr>
        <w:t xml:space="preserve"> sous sa neuvième (9</w:t>
      </w:r>
      <w:r w:rsidR="00FE054F" w:rsidRPr="00050521">
        <w:rPr>
          <w:rFonts w:ascii="Calibri" w:hAnsi="Calibri" w:cs="Calibri"/>
          <w:sz w:val="22"/>
          <w:szCs w:val="22"/>
          <w:vertAlign w:val="superscript"/>
          <w:lang w:val="fr-FR"/>
        </w:rPr>
        <w:t>ème</w:t>
      </w:r>
      <w:r w:rsidR="00FE054F" w:rsidRPr="00050521">
        <w:rPr>
          <w:rFonts w:ascii="Calibri" w:hAnsi="Calibri" w:cs="Calibri"/>
          <w:sz w:val="22"/>
          <w:szCs w:val="22"/>
          <w:lang w:val="fr-FR"/>
        </w:rPr>
        <w:t>) résolution.</w:t>
      </w:r>
    </w:p>
    <w:p w14:paraId="302E9048" w14:textId="77777777" w:rsidR="00FE054F" w:rsidRPr="00050521" w:rsidRDefault="00FE054F" w:rsidP="00BD19D9">
      <w:pPr>
        <w:suppressAutoHyphens/>
        <w:ind w:left="360"/>
        <w:jc w:val="both"/>
        <w:rPr>
          <w:rFonts w:ascii="Calibri" w:hAnsi="Calibri" w:cs="Calibri"/>
          <w:iCs/>
          <w:sz w:val="22"/>
          <w:szCs w:val="22"/>
          <w:lang w:val="fr-FR"/>
        </w:rPr>
      </w:pPr>
    </w:p>
    <w:p w14:paraId="0561E05E" w14:textId="21195C60" w:rsidR="00FE054F" w:rsidRPr="00050521" w:rsidRDefault="003D6841" w:rsidP="00BD19D9">
      <w:pPr>
        <w:suppressAutoHyphens/>
        <w:jc w:val="both"/>
        <w:rPr>
          <w:rFonts w:ascii="Calibri" w:hAnsi="Calibri" w:cs="Calibri"/>
          <w:sz w:val="22"/>
          <w:szCs w:val="22"/>
          <w:lang w:val="fr-FR"/>
        </w:rPr>
      </w:pPr>
      <w:r w:rsidRPr="00050521">
        <w:rPr>
          <w:rFonts w:ascii="Calibri" w:hAnsi="Calibri" w:cs="Calibri"/>
          <w:sz w:val="22"/>
          <w:szCs w:val="22"/>
          <w:lang w:val="fr-FR"/>
        </w:rPr>
        <w:t>Cette</w:t>
      </w:r>
      <w:r w:rsidR="00FE054F" w:rsidRPr="00050521">
        <w:rPr>
          <w:rFonts w:ascii="Calibri" w:hAnsi="Calibri" w:cs="Calibri"/>
          <w:sz w:val="22"/>
          <w:szCs w:val="22"/>
          <w:lang w:val="fr-FR"/>
        </w:rPr>
        <w:t xml:space="preserve"> délégation </w:t>
      </w:r>
      <w:r w:rsidRPr="00050521">
        <w:rPr>
          <w:rFonts w:ascii="Calibri" w:hAnsi="Calibri" w:cs="Calibri"/>
          <w:sz w:val="22"/>
          <w:szCs w:val="22"/>
          <w:lang w:val="fr-FR"/>
        </w:rPr>
        <w:t>serait</w:t>
      </w:r>
      <w:r w:rsidR="00FE054F" w:rsidRPr="00050521">
        <w:rPr>
          <w:rFonts w:ascii="Calibri" w:hAnsi="Calibri" w:cs="Calibri"/>
          <w:sz w:val="22"/>
          <w:szCs w:val="22"/>
          <w:lang w:val="fr-FR"/>
        </w:rPr>
        <w:t xml:space="preserve"> valable pour une durée de vingt-six (26) mois à compter de la présente assemblée. </w:t>
      </w:r>
    </w:p>
    <w:p w14:paraId="16E93132" w14:textId="77777777" w:rsidR="00FE054F" w:rsidRPr="00050521" w:rsidRDefault="00FE054F" w:rsidP="00BD19D9">
      <w:pPr>
        <w:suppressAutoHyphens/>
        <w:jc w:val="both"/>
        <w:rPr>
          <w:rFonts w:ascii="Calibri" w:hAnsi="Calibri" w:cs="Calibri"/>
          <w:sz w:val="22"/>
          <w:szCs w:val="22"/>
          <w:lang w:val="fr-FR"/>
        </w:rPr>
      </w:pPr>
    </w:p>
    <w:p w14:paraId="0B1103BD" w14:textId="77777777" w:rsidR="00FE054F" w:rsidRPr="00050521" w:rsidRDefault="00FE054F" w:rsidP="00BD19D9">
      <w:pPr>
        <w:suppressAutoHyphens/>
        <w:jc w:val="both"/>
        <w:rPr>
          <w:rFonts w:ascii="Calibri" w:hAnsi="Calibri" w:cs="Calibri"/>
          <w:sz w:val="22"/>
          <w:szCs w:val="22"/>
          <w:lang w:val="fr-FR"/>
        </w:rPr>
      </w:pPr>
    </w:p>
    <w:p w14:paraId="26C92275" w14:textId="10162E7F" w:rsidR="00FE054F" w:rsidRPr="00050521" w:rsidRDefault="00FE054F" w:rsidP="00BD19D9">
      <w:pPr>
        <w:suppressAutoHyphens/>
        <w:jc w:val="both"/>
        <w:rPr>
          <w:rFonts w:ascii="Calibri" w:hAnsi="Calibri" w:cs="Calibri"/>
          <w:b/>
          <w:bCs/>
          <w:iCs/>
          <w:sz w:val="22"/>
          <w:szCs w:val="22"/>
          <w:lang w:val="fr-FR"/>
        </w:rPr>
      </w:pPr>
      <w:r w:rsidRPr="00050521">
        <w:rPr>
          <w:rFonts w:ascii="Calibri" w:hAnsi="Calibri" w:cs="Calibri"/>
          <w:b/>
          <w:bCs/>
          <w:iCs/>
          <w:color w:val="000000"/>
          <w:sz w:val="22"/>
          <w:szCs w:val="22"/>
          <w:lang w:val="fr-FR"/>
        </w:rPr>
        <w:t xml:space="preserve">Délégation de compétence consentie au conseil d’administration pour augmenter le capital de la Société avec suppression du droit préférentiel de souscription des actionnaires par voie d’offre au public </w:t>
      </w:r>
      <w:r w:rsidR="003D6841" w:rsidRPr="00050521">
        <w:rPr>
          <w:rFonts w:ascii="Calibri" w:hAnsi="Calibri" w:cs="Calibri"/>
          <w:b/>
          <w:bCs/>
          <w:i/>
          <w:color w:val="000000"/>
          <w:sz w:val="22"/>
          <w:szCs w:val="22"/>
          <w:lang w:val="fr-FR"/>
        </w:rPr>
        <w:t>(Résolution</w:t>
      </w:r>
      <w:r w:rsidR="00590FD8" w:rsidRPr="00050521">
        <w:rPr>
          <w:rFonts w:ascii="Calibri" w:hAnsi="Calibri" w:cs="Calibri"/>
          <w:b/>
          <w:bCs/>
          <w:i/>
          <w:color w:val="000000"/>
          <w:sz w:val="22"/>
          <w:szCs w:val="22"/>
          <w:lang w:val="fr-FR"/>
        </w:rPr>
        <w:t>s</w:t>
      </w:r>
      <w:r w:rsidR="003D6841" w:rsidRPr="00050521">
        <w:rPr>
          <w:rFonts w:ascii="Calibri" w:hAnsi="Calibri" w:cs="Calibri"/>
          <w:b/>
          <w:bCs/>
          <w:i/>
          <w:color w:val="000000"/>
          <w:sz w:val="22"/>
          <w:szCs w:val="22"/>
          <w:lang w:val="fr-FR"/>
        </w:rPr>
        <w:t xml:space="preserve"> n° 1</w:t>
      </w:r>
      <w:r w:rsidR="00F66246" w:rsidRPr="00050521">
        <w:rPr>
          <w:rFonts w:ascii="Calibri" w:hAnsi="Calibri" w:cs="Calibri"/>
          <w:b/>
          <w:bCs/>
          <w:i/>
          <w:color w:val="000000"/>
          <w:sz w:val="22"/>
          <w:szCs w:val="22"/>
          <w:lang w:val="fr-FR"/>
        </w:rPr>
        <w:t>2</w:t>
      </w:r>
      <w:r w:rsidR="00590FD8" w:rsidRPr="00050521">
        <w:rPr>
          <w:rFonts w:ascii="Calibri" w:hAnsi="Calibri" w:cs="Calibri"/>
          <w:b/>
          <w:bCs/>
          <w:i/>
          <w:color w:val="000000"/>
          <w:sz w:val="22"/>
          <w:szCs w:val="22"/>
          <w:lang w:val="fr-FR"/>
        </w:rPr>
        <w:t xml:space="preserve"> et 1</w:t>
      </w:r>
      <w:r w:rsidR="00F66246" w:rsidRPr="00050521">
        <w:rPr>
          <w:rFonts w:ascii="Calibri" w:hAnsi="Calibri" w:cs="Calibri"/>
          <w:b/>
          <w:bCs/>
          <w:i/>
          <w:color w:val="000000"/>
          <w:sz w:val="22"/>
          <w:szCs w:val="22"/>
          <w:lang w:val="fr-FR"/>
        </w:rPr>
        <w:t>3</w:t>
      </w:r>
      <w:r w:rsidRPr="00050521">
        <w:rPr>
          <w:rFonts w:ascii="Calibri" w:hAnsi="Calibri" w:cs="Calibri"/>
          <w:b/>
          <w:bCs/>
          <w:i/>
          <w:color w:val="000000"/>
          <w:sz w:val="22"/>
          <w:szCs w:val="22"/>
          <w:lang w:val="fr-FR"/>
        </w:rPr>
        <w:t>)</w:t>
      </w:r>
    </w:p>
    <w:p w14:paraId="0D3BB035" w14:textId="77777777" w:rsidR="00FE054F" w:rsidRPr="00050521" w:rsidRDefault="00FE054F" w:rsidP="00BD19D9">
      <w:pPr>
        <w:tabs>
          <w:tab w:val="left" w:pos="360"/>
        </w:tabs>
        <w:suppressAutoHyphens/>
        <w:ind w:left="360" w:hanging="360"/>
        <w:jc w:val="both"/>
        <w:rPr>
          <w:rFonts w:ascii="Calibri" w:hAnsi="Calibri" w:cs="Calibri"/>
          <w:color w:val="000000"/>
          <w:sz w:val="22"/>
          <w:szCs w:val="22"/>
          <w:lang w:val="fr-FR"/>
        </w:rPr>
      </w:pPr>
    </w:p>
    <w:p w14:paraId="09B9E879" w14:textId="7DB416DA" w:rsidR="00FE054F" w:rsidRPr="00050521" w:rsidRDefault="00BF7E8D" w:rsidP="00BD19D9">
      <w:pPr>
        <w:suppressAutoHyphens/>
        <w:jc w:val="both"/>
        <w:rPr>
          <w:rFonts w:ascii="Calibri" w:hAnsi="Calibri" w:cs="Calibri"/>
          <w:color w:val="000000"/>
          <w:sz w:val="22"/>
          <w:szCs w:val="22"/>
          <w:lang w:val="fr-FR"/>
        </w:rPr>
      </w:pPr>
      <w:r w:rsidRPr="00050521">
        <w:rPr>
          <w:rFonts w:ascii="Calibri" w:hAnsi="Calibri" w:cs="Calibri"/>
          <w:color w:val="000000"/>
          <w:sz w:val="22"/>
          <w:szCs w:val="22"/>
          <w:lang w:val="fr-FR"/>
        </w:rPr>
        <w:t xml:space="preserve">Nous vous invitons à déléguer votre compétence </w:t>
      </w:r>
      <w:r w:rsidR="00FE054F" w:rsidRPr="00050521">
        <w:rPr>
          <w:rFonts w:ascii="Calibri" w:hAnsi="Calibri" w:cs="Calibri"/>
          <w:color w:val="000000"/>
          <w:sz w:val="22"/>
          <w:szCs w:val="22"/>
          <w:lang w:val="fr-FR"/>
        </w:rPr>
        <w:t xml:space="preserve">au conseil d’administration, en application des dispositions des articles L. 225-129 à L. 225-129-6, L. 225-135, L. 225-136 et L. 228-91 et suivants du Code de commerce, à l'effet de décider, dans les proportions et aux époques qu’il appréciera, tant en France qu’à l’étranger, l’émission, avec suppression du droit préférentiel de souscription des actionnaires, (i) d'actions de la Société, à l’exclusion d’actions de préférence, (ii) de valeurs mobilières donnant accès au </w:t>
      </w:r>
      <w:r w:rsidR="00FE054F" w:rsidRPr="00050521">
        <w:rPr>
          <w:rFonts w:ascii="Calibri" w:hAnsi="Calibri" w:cs="Calibri"/>
          <w:color w:val="000000"/>
          <w:sz w:val="22"/>
          <w:szCs w:val="22"/>
          <w:lang w:val="fr-FR"/>
        </w:rPr>
        <w:lastRenderedPageBreak/>
        <w:t>capital de la Société, étant précisé que lesdites actions confèreront les mêmes droits que les actions anciennes sous réserve de leur date de jouissance</w:t>
      </w:r>
      <w:r w:rsidRPr="00050521">
        <w:rPr>
          <w:rFonts w:ascii="Calibri" w:hAnsi="Calibri" w:cs="Calibri"/>
          <w:color w:val="000000"/>
          <w:sz w:val="22"/>
          <w:szCs w:val="22"/>
          <w:lang w:val="fr-FR"/>
        </w:rPr>
        <w:t>.</w:t>
      </w:r>
    </w:p>
    <w:p w14:paraId="39FC4A83" w14:textId="391CBEA2" w:rsidR="00BF7E8D" w:rsidRPr="00050521" w:rsidRDefault="00BF7E8D" w:rsidP="00BD19D9">
      <w:pPr>
        <w:suppressAutoHyphens/>
        <w:jc w:val="both"/>
        <w:rPr>
          <w:rFonts w:ascii="Calibri" w:hAnsi="Calibri" w:cs="Calibri"/>
          <w:color w:val="000000"/>
          <w:sz w:val="22"/>
          <w:szCs w:val="22"/>
          <w:lang w:val="fr-FR"/>
        </w:rPr>
      </w:pPr>
    </w:p>
    <w:p w14:paraId="0F7AF410" w14:textId="01FE591E" w:rsidR="00590FD8" w:rsidRPr="00050521" w:rsidRDefault="00590FD8" w:rsidP="00BD19D9">
      <w:pPr>
        <w:suppressAutoHyphens/>
        <w:rPr>
          <w:rFonts w:ascii="Calibri" w:hAnsi="Calibri" w:cs="Calibri"/>
          <w:sz w:val="22"/>
          <w:szCs w:val="22"/>
          <w:lang w:val="fr-FR"/>
        </w:rPr>
      </w:pPr>
      <w:r w:rsidRPr="00050521">
        <w:rPr>
          <w:rFonts w:ascii="Calibri" w:hAnsi="Calibri" w:cs="Calibri"/>
          <w:sz w:val="22"/>
          <w:szCs w:val="22"/>
          <w:lang w:val="fr-FR"/>
        </w:rPr>
        <w:t>Les augmentations de capital susceptibles d’être réalisées immédiatement et/ou à terme en vertu de ces autorisations, seraient réalisées :</w:t>
      </w:r>
    </w:p>
    <w:p w14:paraId="25CF8D3F" w14:textId="77777777" w:rsidR="00590FD8" w:rsidRPr="00050521" w:rsidRDefault="00590FD8" w:rsidP="00BD19D9">
      <w:pPr>
        <w:suppressAutoHyphens/>
        <w:rPr>
          <w:rFonts w:ascii="Calibri" w:hAnsi="Calibri" w:cs="Calibri"/>
          <w:sz w:val="22"/>
          <w:szCs w:val="22"/>
          <w:lang w:val="fr-FR"/>
        </w:rPr>
      </w:pPr>
    </w:p>
    <w:p w14:paraId="5A5001A9" w14:textId="5C62EC06" w:rsidR="00590FD8" w:rsidRPr="00050521" w:rsidRDefault="00590FD8" w:rsidP="00804F58">
      <w:pPr>
        <w:pStyle w:val="Paragraphedeliste"/>
        <w:numPr>
          <w:ilvl w:val="0"/>
          <w:numId w:val="35"/>
        </w:numPr>
        <w:suppressAutoHyphens/>
        <w:ind w:left="1077"/>
        <w:rPr>
          <w:rFonts w:ascii="Calibri" w:hAnsi="Calibri" w:cs="Calibri"/>
          <w:sz w:val="22"/>
          <w:szCs w:val="22"/>
        </w:rPr>
      </w:pPr>
      <w:proofErr w:type="gramStart"/>
      <w:r w:rsidRPr="00050521">
        <w:rPr>
          <w:rFonts w:ascii="Calibri" w:hAnsi="Calibri" w:cs="Calibri"/>
          <w:sz w:val="22"/>
          <w:szCs w:val="22"/>
        </w:rPr>
        <w:t>dans</w:t>
      </w:r>
      <w:proofErr w:type="gramEnd"/>
      <w:r w:rsidRPr="00050521">
        <w:rPr>
          <w:rFonts w:ascii="Calibri" w:hAnsi="Calibri" w:cs="Calibri"/>
          <w:sz w:val="22"/>
          <w:szCs w:val="22"/>
        </w:rPr>
        <w:t xml:space="preserve"> le cadre de la </w:t>
      </w:r>
      <w:r w:rsidR="00F66246" w:rsidRPr="00050521">
        <w:rPr>
          <w:rFonts w:ascii="Calibri" w:hAnsi="Calibri" w:cs="Calibri"/>
          <w:sz w:val="22"/>
          <w:szCs w:val="22"/>
        </w:rPr>
        <w:t>douzième</w:t>
      </w:r>
      <w:r w:rsidRPr="00050521">
        <w:rPr>
          <w:rFonts w:ascii="Calibri" w:hAnsi="Calibri" w:cs="Calibri"/>
          <w:sz w:val="22"/>
          <w:szCs w:val="22"/>
        </w:rPr>
        <w:t xml:space="preserve"> (1</w:t>
      </w:r>
      <w:r w:rsidR="00F66246" w:rsidRPr="00050521">
        <w:rPr>
          <w:rFonts w:ascii="Calibri" w:hAnsi="Calibri" w:cs="Calibri"/>
          <w:sz w:val="22"/>
          <w:szCs w:val="22"/>
        </w:rPr>
        <w:t>2</w:t>
      </w:r>
      <w:r w:rsidRPr="00050521">
        <w:rPr>
          <w:rFonts w:ascii="Calibri" w:hAnsi="Calibri" w:cs="Calibri"/>
          <w:sz w:val="22"/>
          <w:szCs w:val="22"/>
          <w:vertAlign w:val="superscript"/>
        </w:rPr>
        <w:t>ème</w:t>
      </w:r>
      <w:r w:rsidRPr="00050521">
        <w:rPr>
          <w:rFonts w:ascii="Calibri" w:hAnsi="Calibri" w:cs="Calibri"/>
          <w:sz w:val="22"/>
          <w:szCs w:val="22"/>
        </w:rPr>
        <w:t>) résolution par une offre au public, a l’exception des offres s’adressant exclusivement à un cercle restreint d’investisseurs agissant pour compte propre et/ou à des investisseurs qualifiés visées à l’article L. 411-2 1° du Code monétaire et financier ;</w:t>
      </w:r>
    </w:p>
    <w:p w14:paraId="7478838A" w14:textId="38A3C5BA" w:rsidR="00590FD8" w:rsidRPr="00050521" w:rsidRDefault="00590FD8" w:rsidP="00804F58">
      <w:pPr>
        <w:pStyle w:val="Paragraphedeliste"/>
        <w:numPr>
          <w:ilvl w:val="0"/>
          <w:numId w:val="35"/>
        </w:numPr>
        <w:suppressAutoHyphens/>
        <w:ind w:left="1077"/>
        <w:rPr>
          <w:rFonts w:ascii="Calibri" w:hAnsi="Calibri" w:cs="Calibri"/>
          <w:sz w:val="22"/>
          <w:szCs w:val="22"/>
        </w:rPr>
      </w:pPr>
      <w:proofErr w:type="gramStart"/>
      <w:r w:rsidRPr="00050521">
        <w:rPr>
          <w:rFonts w:ascii="Calibri" w:hAnsi="Calibri" w:cs="Calibri"/>
          <w:sz w:val="22"/>
          <w:szCs w:val="22"/>
        </w:rPr>
        <w:t>dans</w:t>
      </w:r>
      <w:proofErr w:type="gramEnd"/>
      <w:r w:rsidRPr="00050521">
        <w:rPr>
          <w:rFonts w:ascii="Calibri" w:hAnsi="Calibri" w:cs="Calibri"/>
          <w:sz w:val="22"/>
          <w:szCs w:val="22"/>
        </w:rPr>
        <w:t xml:space="preserve"> le cadre de la </w:t>
      </w:r>
      <w:r w:rsidR="00F66246" w:rsidRPr="00050521">
        <w:rPr>
          <w:rFonts w:ascii="Calibri" w:hAnsi="Calibri" w:cs="Calibri"/>
          <w:sz w:val="22"/>
          <w:szCs w:val="22"/>
        </w:rPr>
        <w:t>trei</w:t>
      </w:r>
      <w:r w:rsidRPr="00050521">
        <w:rPr>
          <w:rFonts w:ascii="Calibri" w:hAnsi="Calibri" w:cs="Calibri"/>
          <w:sz w:val="22"/>
          <w:szCs w:val="22"/>
        </w:rPr>
        <w:t>zième (1</w:t>
      </w:r>
      <w:r w:rsidR="00F66246" w:rsidRPr="00050521">
        <w:rPr>
          <w:rFonts w:ascii="Calibri" w:hAnsi="Calibri" w:cs="Calibri"/>
          <w:sz w:val="22"/>
          <w:szCs w:val="22"/>
        </w:rPr>
        <w:t>3</w:t>
      </w:r>
      <w:r w:rsidRPr="00050521">
        <w:rPr>
          <w:rFonts w:ascii="Calibri" w:hAnsi="Calibri" w:cs="Calibri"/>
          <w:sz w:val="22"/>
          <w:szCs w:val="22"/>
          <w:vertAlign w:val="superscript"/>
        </w:rPr>
        <w:t>ème</w:t>
      </w:r>
      <w:r w:rsidRPr="00050521">
        <w:rPr>
          <w:rFonts w:ascii="Calibri" w:hAnsi="Calibri" w:cs="Calibri"/>
          <w:sz w:val="22"/>
          <w:szCs w:val="22"/>
        </w:rPr>
        <w:t>) résolution  le cadre d’offres au public s’adressant exclusivement à un cercle restreint d'investisseurs agissant pour compte propre et/ou à des investisseurs qualifiés visées à l’article L. 411-2 1° du Code monétaire et financier.</w:t>
      </w:r>
    </w:p>
    <w:p w14:paraId="4E951632" w14:textId="77777777" w:rsidR="00590FD8" w:rsidRPr="00050521" w:rsidRDefault="00590FD8" w:rsidP="00BD19D9">
      <w:pPr>
        <w:pStyle w:val="Paragraphedeliste"/>
        <w:suppressAutoHyphens/>
        <w:ind w:left="1077"/>
        <w:rPr>
          <w:rFonts w:ascii="Calibri" w:hAnsi="Calibri" w:cs="Calibri"/>
          <w:sz w:val="22"/>
          <w:szCs w:val="22"/>
        </w:rPr>
      </w:pPr>
    </w:p>
    <w:p w14:paraId="2EC367D7" w14:textId="77777777" w:rsidR="00590FD8" w:rsidRPr="00050521" w:rsidRDefault="00590FD8" w:rsidP="00BD19D9">
      <w:pPr>
        <w:suppressAutoHyphens/>
        <w:jc w:val="both"/>
        <w:rPr>
          <w:rFonts w:ascii="Calibri" w:hAnsi="Calibri" w:cs="Calibri"/>
          <w:sz w:val="22"/>
          <w:szCs w:val="22"/>
          <w:lang w:val="fr-FR"/>
        </w:rPr>
      </w:pPr>
      <w:r w:rsidRPr="00050521">
        <w:rPr>
          <w:rFonts w:ascii="Calibri" w:hAnsi="Calibri" w:cs="Calibri"/>
          <w:sz w:val="22"/>
          <w:szCs w:val="22"/>
          <w:lang w:val="fr-FR"/>
        </w:rPr>
        <w:t>Ces délégations de compétence permettraient au conseil d’administration, sur un marché à forte volatilité, de prendre rapidement la décision d’émettre des actions ou des valeurs mobilières en les offrant au marché, profitant d’une fenêtre favorable à l’émission en vue de répondre à des besoins éventuels de financement ou de développement de la Société.</w:t>
      </w:r>
    </w:p>
    <w:p w14:paraId="1ECA15FC" w14:textId="77777777" w:rsidR="00590FD8" w:rsidRPr="00050521" w:rsidRDefault="00590FD8" w:rsidP="00BD19D9">
      <w:pPr>
        <w:suppressAutoHyphens/>
        <w:jc w:val="both"/>
        <w:rPr>
          <w:rFonts w:ascii="Calibri" w:hAnsi="Calibri" w:cs="Calibri"/>
          <w:color w:val="000000"/>
          <w:sz w:val="22"/>
          <w:szCs w:val="22"/>
          <w:lang w:val="fr-FR"/>
        </w:rPr>
      </w:pPr>
    </w:p>
    <w:p w14:paraId="07139BA2" w14:textId="53A2C5BA" w:rsidR="00FE054F" w:rsidRPr="00050521" w:rsidRDefault="00BF7E8D" w:rsidP="00BD19D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libri" w:hAnsi="Calibri" w:cs="Calibri"/>
          <w:color w:val="000000"/>
          <w:sz w:val="22"/>
          <w:szCs w:val="22"/>
          <w:lang w:val="fr-FR"/>
        </w:rPr>
      </w:pPr>
      <w:r w:rsidRPr="00050521">
        <w:rPr>
          <w:rFonts w:ascii="Calibri" w:hAnsi="Calibri" w:cs="Calibri"/>
          <w:bCs/>
          <w:color w:val="000000"/>
          <w:sz w:val="22"/>
          <w:szCs w:val="22"/>
          <w:lang w:val="fr-FR"/>
        </w:rPr>
        <w:t>L</w:t>
      </w:r>
      <w:r w:rsidR="00FE054F" w:rsidRPr="00050521">
        <w:rPr>
          <w:rFonts w:ascii="Calibri" w:hAnsi="Calibri" w:cs="Calibri"/>
          <w:color w:val="000000"/>
          <w:sz w:val="22"/>
          <w:szCs w:val="22"/>
          <w:lang w:val="fr-FR"/>
        </w:rPr>
        <w:t xml:space="preserve">e montant nominal maximum des augmentations de capital susceptibles d’être réalisées immédiatement et/ou à terme en vertu </w:t>
      </w:r>
      <w:r w:rsidR="00590FD8" w:rsidRPr="00050521">
        <w:rPr>
          <w:rFonts w:ascii="Calibri" w:hAnsi="Calibri" w:cs="Calibri"/>
          <w:color w:val="000000"/>
          <w:sz w:val="22"/>
          <w:szCs w:val="22"/>
          <w:lang w:val="fr-FR"/>
        </w:rPr>
        <w:t>des</w:t>
      </w:r>
      <w:r w:rsidR="00FE054F" w:rsidRPr="00050521">
        <w:rPr>
          <w:rFonts w:ascii="Calibri" w:hAnsi="Calibri" w:cs="Calibri"/>
          <w:color w:val="000000"/>
          <w:sz w:val="22"/>
          <w:szCs w:val="22"/>
          <w:lang w:val="fr-FR"/>
        </w:rPr>
        <w:t xml:space="preserve"> délégation</w:t>
      </w:r>
      <w:r w:rsidR="00590FD8" w:rsidRPr="00050521">
        <w:rPr>
          <w:rFonts w:ascii="Calibri" w:hAnsi="Calibri" w:cs="Calibri"/>
          <w:color w:val="000000"/>
          <w:sz w:val="22"/>
          <w:szCs w:val="22"/>
          <w:lang w:val="fr-FR"/>
        </w:rPr>
        <w:t>s</w:t>
      </w:r>
      <w:r w:rsidR="00FE054F" w:rsidRPr="00050521">
        <w:rPr>
          <w:rFonts w:ascii="Calibri" w:hAnsi="Calibri" w:cs="Calibri"/>
          <w:color w:val="000000"/>
          <w:sz w:val="22"/>
          <w:szCs w:val="22"/>
          <w:lang w:val="fr-FR"/>
        </w:rPr>
        <w:t xml:space="preserve"> susvisée</w:t>
      </w:r>
      <w:r w:rsidR="00590FD8" w:rsidRPr="00050521">
        <w:rPr>
          <w:rFonts w:ascii="Calibri" w:hAnsi="Calibri" w:cs="Calibri"/>
          <w:color w:val="000000"/>
          <w:sz w:val="22"/>
          <w:szCs w:val="22"/>
          <w:lang w:val="fr-FR"/>
        </w:rPr>
        <w:t>s</w:t>
      </w:r>
      <w:r w:rsidR="00FE054F" w:rsidRPr="00050521">
        <w:rPr>
          <w:rFonts w:ascii="Calibri" w:hAnsi="Calibri" w:cs="Calibri"/>
          <w:color w:val="000000"/>
          <w:sz w:val="22"/>
          <w:szCs w:val="22"/>
          <w:lang w:val="fr-FR"/>
        </w:rPr>
        <w:t xml:space="preserve"> et/ou sur conversion, échange, exercice, remboursement de valeurs mobilières donnant accès au capital émises en vertu de délégations antérieures ayant le même objet, ne </w:t>
      </w:r>
      <w:r w:rsidR="00590FD8" w:rsidRPr="00050521">
        <w:rPr>
          <w:rFonts w:ascii="Calibri" w:hAnsi="Calibri" w:cs="Calibri"/>
          <w:color w:val="000000"/>
          <w:sz w:val="22"/>
          <w:szCs w:val="22"/>
          <w:lang w:val="fr-FR"/>
        </w:rPr>
        <w:t>pourrait</w:t>
      </w:r>
      <w:r w:rsidR="00FE054F" w:rsidRPr="00050521">
        <w:rPr>
          <w:rFonts w:ascii="Calibri" w:hAnsi="Calibri" w:cs="Calibri"/>
          <w:color w:val="000000"/>
          <w:sz w:val="22"/>
          <w:szCs w:val="22"/>
          <w:lang w:val="fr-FR"/>
        </w:rPr>
        <w:t xml:space="preserve"> excéder un montant de </w:t>
      </w:r>
      <w:r w:rsidR="00FE054F" w:rsidRPr="00050521">
        <w:rPr>
          <w:rFonts w:ascii="Calibri" w:hAnsi="Calibri" w:cs="Calibri"/>
          <w:sz w:val="22"/>
          <w:szCs w:val="22"/>
          <w:lang w:val="fr-FR"/>
        </w:rPr>
        <w:t>60.000,00</w:t>
      </w:r>
      <w:r w:rsidR="00FE054F" w:rsidRPr="00050521">
        <w:rPr>
          <w:rFonts w:ascii="Calibri" w:hAnsi="Calibri" w:cs="Calibri"/>
          <w:color w:val="000000"/>
          <w:sz w:val="22"/>
          <w:szCs w:val="22"/>
          <w:lang w:val="fr-FR"/>
        </w:rPr>
        <w:t> euros, montant auquel s’ajoutera, le cas échéant, le montant nominal des actions supplémentaires à émettre pour préserver les droits des porteurs de valeurs mobilières donnant accès au capital conformément aux dispositions légales et réglementaires ainsi qu’aux stipulations contractuelles</w:t>
      </w:r>
      <w:r w:rsidR="00590FD8" w:rsidRPr="00050521">
        <w:rPr>
          <w:rFonts w:ascii="Calibri" w:hAnsi="Calibri" w:cs="Calibri"/>
          <w:color w:val="000000"/>
          <w:sz w:val="22"/>
          <w:szCs w:val="22"/>
          <w:lang w:val="fr-FR"/>
        </w:rPr>
        <w:t>.</w:t>
      </w:r>
      <w:r w:rsidR="00FE054F" w:rsidRPr="00050521">
        <w:rPr>
          <w:rFonts w:ascii="Calibri" w:hAnsi="Calibri" w:cs="Calibri"/>
          <w:color w:val="000000"/>
          <w:sz w:val="22"/>
          <w:szCs w:val="22"/>
          <w:lang w:val="fr-FR"/>
        </w:rPr>
        <w:t xml:space="preserve"> </w:t>
      </w:r>
      <w:r w:rsidR="00590FD8" w:rsidRPr="00050521">
        <w:rPr>
          <w:rFonts w:ascii="Calibri" w:hAnsi="Calibri" w:cs="Calibri"/>
          <w:color w:val="000000"/>
          <w:sz w:val="22"/>
          <w:szCs w:val="22"/>
          <w:lang w:val="fr-FR"/>
        </w:rPr>
        <w:t>L</w:t>
      </w:r>
      <w:r w:rsidR="00FE054F" w:rsidRPr="00050521">
        <w:rPr>
          <w:rFonts w:ascii="Calibri" w:hAnsi="Calibri" w:cs="Calibri"/>
          <w:color w:val="000000"/>
          <w:sz w:val="22"/>
          <w:szCs w:val="22"/>
          <w:lang w:val="fr-FR"/>
        </w:rPr>
        <w:t xml:space="preserve">e montant nominal maximum des augmentations de capital susceptibles d’être réalisées en vertu </w:t>
      </w:r>
      <w:r w:rsidR="00590FD8" w:rsidRPr="00050521">
        <w:rPr>
          <w:rFonts w:ascii="Calibri" w:hAnsi="Calibri" w:cs="Calibri"/>
          <w:color w:val="000000"/>
          <w:sz w:val="22"/>
          <w:szCs w:val="22"/>
          <w:lang w:val="fr-FR"/>
        </w:rPr>
        <w:t xml:space="preserve">de ces </w:t>
      </w:r>
      <w:r w:rsidR="00FE054F" w:rsidRPr="00050521">
        <w:rPr>
          <w:rFonts w:ascii="Calibri" w:hAnsi="Calibri" w:cs="Calibri"/>
          <w:color w:val="000000"/>
          <w:sz w:val="22"/>
          <w:szCs w:val="22"/>
          <w:lang w:val="fr-FR"/>
        </w:rPr>
        <w:t>délégation</w:t>
      </w:r>
      <w:r w:rsidR="00590FD8" w:rsidRPr="00050521">
        <w:rPr>
          <w:rFonts w:ascii="Calibri" w:hAnsi="Calibri" w:cs="Calibri"/>
          <w:color w:val="000000"/>
          <w:sz w:val="22"/>
          <w:szCs w:val="22"/>
          <w:lang w:val="fr-FR"/>
        </w:rPr>
        <w:t>s</w:t>
      </w:r>
      <w:r w:rsidR="00FE054F" w:rsidRPr="00050521">
        <w:rPr>
          <w:rFonts w:ascii="Calibri" w:hAnsi="Calibri" w:cs="Calibri"/>
          <w:color w:val="000000"/>
          <w:sz w:val="22"/>
          <w:szCs w:val="22"/>
          <w:lang w:val="fr-FR"/>
        </w:rPr>
        <w:t xml:space="preserve"> s’imputera</w:t>
      </w:r>
      <w:r w:rsidR="00590FD8" w:rsidRPr="00050521">
        <w:rPr>
          <w:rFonts w:ascii="Calibri" w:hAnsi="Calibri" w:cs="Calibri"/>
          <w:color w:val="000000"/>
          <w:sz w:val="22"/>
          <w:szCs w:val="22"/>
          <w:lang w:val="fr-FR"/>
        </w:rPr>
        <w:t>it</w:t>
      </w:r>
      <w:r w:rsidR="00FE054F" w:rsidRPr="00050521">
        <w:rPr>
          <w:rFonts w:ascii="Calibri" w:hAnsi="Calibri" w:cs="Calibri"/>
          <w:color w:val="000000"/>
          <w:sz w:val="22"/>
          <w:szCs w:val="22"/>
          <w:lang w:val="fr-FR"/>
        </w:rPr>
        <w:t xml:space="preserve"> sur le plafond global d’augmentation de capital de </w:t>
      </w:r>
      <w:r w:rsidR="00FE054F" w:rsidRPr="00050521">
        <w:rPr>
          <w:rFonts w:ascii="Calibri" w:hAnsi="Calibri" w:cs="Calibri"/>
          <w:sz w:val="22"/>
          <w:szCs w:val="22"/>
          <w:lang w:val="fr-FR"/>
        </w:rPr>
        <w:t xml:space="preserve">60.000,00 </w:t>
      </w:r>
      <w:r w:rsidR="00FE054F" w:rsidRPr="00050521">
        <w:rPr>
          <w:rFonts w:ascii="Calibri" w:hAnsi="Calibri" w:cs="Calibri"/>
          <w:color w:val="000000"/>
          <w:sz w:val="22"/>
          <w:szCs w:val="22"/>
          <w:lang w:val="fr-FR"/>
        </w:rPr>
        <w:t>euros</w:t>
      </w:r>
      <w:r w:rsidR="00FE054F" w:rsidRPr="00050521">
        <w:rPr>
          <w:rFonts w:ascii="Calibri" w:hAnsi="Calibri" w:cs="Calibri"/>
          <w:color w:val="000000"/>
          <w:w w:val="0"/>
          <w:sz w:val="22"/>
          <w:szCs w:val="22"/>
          <w:lang w:val="fr-FR"/>
        </w:rPr>
        <w:t xml:space="preserve"> </w:t>
      </w:r>
      <w:r w:rsidR="00FE054F" w:rsidRPr="00050521">
        <w:rPr>
          <w:rFonts w:ascii="Calibri" w:hAnsi="Calibri" w:cs="Calibri"/>
          <w:color w:val="000000"/>
          <w:sz w:val="22"/>
          <w:szCs w:val="22"/>
          <w:lang w:val="fr-FR"/>
        </w:rPr>
        <w:t xml:space="preserve">fixé par la </w:t>
      </w:r>
      <w:r w:rsidR="00F66246" w:rsidRPr="00050521">
        <w:rPr>
          <w:rFonts w:ascii="Calibri" w:hAnsi="Calibri" w:cs="Calibri"/>
          <w:color w:val="000000"/>
          <w:sz w:val="22"/>
          <w:szCs w:val="22"/>
          <w:lang w:val="fr-FR"/>
        </w:rPr>
        <w:t>onzième</w:t>
      </w:r>
      <w:r w:rsidR="00FE054F" w:rsidRPr="00050521">
        <w:rPr>
          <w:rFonts w:ascii="Calibri" w:hAnsi="Calibri" w:cs="Calibri"/>
          <w:color w:val="000000"/>
          <w:sz w:val="22"/>
          <w:szCs w:val="22"/>
          <w:lang w:val="fr-FR"/>
        </w:rPr>
        <w:t xml:space="preserve"> (</w:t>
      </w:r>
      <w:r w:rsidR="00F66246" w:rsidRPr="00050521">
        <w:rPr>
          <w:rFonts w:ascii="Calibri" w:hAnsi="Calibri" w:cs="Calibri"/>
          <w:color w:val="000000"/>
          <w:sz w:val="22"/>
          <w:szCs w:val="22"/>
          <w:lang w:val="fr-FR"/>
        </w:rPr>
        <w:t>11</w:t>
      </w:r>
      <w:r w:rsidR="00FE054F" w:rsidRPr="00050521">
        <w:rPr>
          <w:rFonts w:ascii="Calibri" w:hAnsi="Calibri" w:cs="Calibri"/>
          <w:color w:val="000000"/>
          <w:sz w:val="22"/>
          <w:szCs w:val="22"/>
          <w:vertAlign w:val="superscript"/>
          <w:lang w:val="fr-FR"/>
        </w:rPr>
        <w:t>ème</w:t>
      </w:r>
      <w:r w:rsidR="00FE054F" w:rsidRPr="00050521">
        <w:rPr>
          <w:rFonts w:ascii="Calibri" w:hAnsi="Calibri" w:cs="Calibri"/>
          <w:color w:val="000000"/>
          <w:sz w:val="22"/>
          <w:szCs w:val="22"/>
          <w:lang w:val="fr-FR"/>
        </w:rPr>
        <w:t xml:space="preserve">) </w:t>
      </w:r>
      <w:r w:rsidR="00FE054F" w:rsidRPr="00050521">
        <w:rPr>
          <w:rFonts w:ascii="Calibri" w:hAnsi="Calibri" w:cs="Calibri"/>
          <w:bCs/>
          <w:iCs/>
          <w:color w:val="000000"/>
          <w:sz w:val="22"/>
          <w:szCs w:val="22"/>
          <w:lang w:val="fr-FR"/>
        </w:rPr>
        <w:t xml:space="preserve">résolution </w:t>
      </w:r>
      <w:r w:rsidR="00590FD8" w:rsidRPr="00050521">
        <w:rPr>
          <w:rFonts w:ascii="Calibri" w:hAnsi="Calibri" w:cs="Calibri"/>
          <w:color w:val="000000"/>
          <w:sz w:val="22"/>
          <w:szCs w:val="22"/>
          <w:lang w:val="fr-FR"/>
        </w:rPr>
        <w:t>exposée précédemment.</w:t>
      </w:r>
    </w:p>
    <w:p w14:paraId="0EC4B95B" w14:textId="77777777" w:rsidR="00590FD8" w:rsidRPr="00050521" w:rsidRDefault="00590FD8" w:rsidP="00BD19D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libri" w:hAnsi="Calibri" w:cs="Calibri"/>
          <w:b/>
          <w:color w:val="000000"/>
          <w:sz w:val="22"/>
          <w:szCs w:val="22"/>
          <w:lang w:val="fr-FR"/>
        </w:rPr>
      </w:pPr>
    </w:p>
    <w:p w14:paraId="68B8A230" w14:textId="0CA61BC0" w:rsidR="00590FD8" w:rsidRPr="00050521" w:rsidRDefault="00590FD8" w:rsidP="00BD19D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libri" w:hAnsi="Calibri" w:cs="Calibri"/>
          <w:color w:val="000000"/>
          <w:sz w:val="22"/>
          <w:szCs w:val="22"/>
          <w:lang w:val="fr-FR"/>
        </w:rPr>
      </w:pPr>
      <w:r w:rsidRPr="00050521">
        <w:rPr>
          <w:rFonts w:ascii="Calibri" w:hAnsi="Calibri" w:cs="Calibri"/>
          <w:bCs/>
          <w:color w:val="000000"/>
          <w:sz w:val="22"/>
          <w:szCs w:val="22"/>
          <w:lang w:val="fr-FR"/>
        </w:rPr>
        <w:t xml:space="preserve">En </w:t>
      </w:r>
      <w:r w:rsidR="00FE054F" w:rsidRPr="00050521">
        <w:rPr>
          <w:rFonts w:ascii="Calibri" w:hAnsi="Calibri" w:cs="Calibri"/>
          <w:bCs/>
          <w:color w:val="000000"/>
          <w:sz w:val="22"/>
          <w:szCs w:val="22"/>
          <w:lang w:val="fr-FR"/>
        </w:rPr>
        <w:t>outre</w:t>
      </w:r>
      <w:r w:rsidR="00FE054F" w:rsidRPr="00050521">
        <w:rPr>
          <w:rFonts w:ascii="Calibri" w:hAnsi="Calibri" w:cs="Calibri"/>
          <w:color w:val="000000"/>
          <w:sz w:val="22"/>
          <w:szCs w:val="22"/>
          <w:lang w:val="fr-FR"/>
        </w:rPr>
        <w:t>, que le montant nominal des titres d’emprunt susceptibles d’être émis en vertu de</w:t>
      </w:r>
      <w:r w:rsidR="009868B9" w:rsidRPr="00050521">
        <w:rPr>
          <w:rFonts w:ascii="Calibri" w:hAnsi="Calibri" w:cs="Calibri"/>
          <w:color w:val="000000"/>
          <w:sz w:val="22"/>
          <w:szCs w:val="22"/>
          <w:lang w:val="fr-FR"/>
        </w:rPr>
        <w:t>s</w:t>
      </w:r>
      <w:r w:rsidR="00FE054F" w:rsidRPr="00050521">
        <w:rPr>
          <w:rFonts w:ascii="Calibri" w:hAnsi="Calibri" w:cs="Calibri"/>
          <w:color w:val="000000"/>
          <w:sz w:val="22"/>
          <w:szCs w:val="22"/>
          <w:lang w:val="fr-FR"/>
        </w:rPr>
        <w:t xml:space="preserve"> </w:t>
      </w:r>
      <w:r w:rsidR="009868B9" w:rsidRPr="00050521">
        <w:rPr>
          <w:rFonts w:ascii="Calibri" w:hAnsi="Calibri" w:cs="Calibri"/>
          <w:color w:val="000000"/>
          <w:sz w:val="22"/>
          <w:szCs w:val="22"/>
          <w:lang w:val="fr-FR"/>
        </w:rPr>
        <w:t>d</w:t>
      </w:r>
      <w:r w:rsidR="00FE054F" w:rsidRPr="00050521">
        <w:rPr>
          <w:rFonts w:ascii="Calibri" w:hAnsi="Calibri" w:cs="Calibri"/>
          <w:color w:val="000000"/>
          <w:sz w:val="22"/>
          <w:szCs w:val="22"/>
          <w:lang w:val="fr-FR"/>
        </w:rPr>
        <w:t>élégation</w:t>
      </w:r>
      <w:r w:rsidR="009868B9" w:rsidRPr="00050521">
        <w:rPr>
          <w:rFonts w:ascii="Calibri" w:hAnsi="Calibri" w:cs="Calibri"/>
          <w:color w:val="000000"/>
          <w:sz w:val="22"/>
          <w:szCs w:val="22"/>
          <w:lang w:val="fr-FR"/>
        </w:rPr>
        <w:t>s</w:t>
      </w:r>
      <w:r w:rsidR="00FE054F" w:rsidRPr="00050521">
        <w:rPr>
          <w:rFonts w:ascii="Calibri" w:hAnsi="Calibri" w:cs="Calibri"/>
          <w:color w:val="000000"/>
          <w:sz w:val="22"/>
          <w:szCs w:val="22"/>
          <w:lang w:val="fr-FR"/>
        </w:rPr>
        <w:t xml:space="preserve"> susvisée, ne pourra</w:t>
      </w:r>
      <w:r w:rsidR="009868B9" w:rsidRPr="00050521">
        <w:rPr>
          <w:rFonts w:ascii="Calibri" w:hAnsi="Calibri" w:cs="Calibri"/>
          <w:color w:val="000000"/>
          <w:sz w:val="22"/>
          <w:szCs w:val="22"/>
          <w:lang w:val="fr-FR"/>
        </w:rPr>
        <w:t>it</w:t>
      </w:r>
      <w:r w:rsidR="00FE054F" w:rsidRPr="00050521">
        <w:rPr>
          <w:rFonts w:ascii="Calibri" w:hAnsi="Calibri" w:cs="Calibri"/>
          <w:color w:val="000000"/>
          <w:sz w:val="22"/>
          <w:szCs w:val="22"/>
          <w:lang w:val="fr-FR"/>
        </w:rPr>
        <w:t xml:space="preserve"> être supérieur à </w:t>
      </w:r>
      <w:r w:rsidR="00FE054F" w:rsidRPr="00050521">
        <w:rPr>
          <w:rFonts w:ascii="Calibri" w:hAnsi="Calibri" w:cs="Calibri"/>
          <w:sz w:val="22"/>
          <w:szCs w:val="22"/>
          <w:lang w:val="fr-FR"/>
        </w:rPr>
        <w:t>20 millions d’</w:t>
      </w:r>
      <w:r w:rsidR="00FE054F" w:rsidRPr="00050521">
        <w:rPr>
          <w:rFonts w:ascii="Calibri" w:hAnsi="Calibri" w:cs="Calibri"/>
          <w:color w:val="000000"/>
          <w:sz w:val="22"/>
          <w:szCs w:val="22"/>
          <w:lang w:val="fr-FR"/>
        </w:rPr>
        <w:t>euros, ou sa contre-valeur en devises étrangères, étant précisé que ce plafond ne s’applique pas aux titres</w:t>
      </w:r>
      <w:r w:rsidR="00FE054F" w:rsidRPr="00050521">
        <w:rPr>
          <w:rFonts w:ascii="Calibri" w:hAnsi="Calibri" w:cs="Calibri"/>
          <w:sz w:val="22"/>
          <w:szCs w:val="22"/>
          <w:lang w:val="fr-FR"/>
        </w:rPr>
        <w:t xml:space="preserve"> de créance dont l’émission serait décidée ou autorisée par le conseil d’administration conformément à l’article L. 228-40 du Code de commerce</w:t>
      </w:r>
      <w:r w:rsidR="009868B9" w:rsidRPr="00050521">
        <w:rPr>
          <w:rFonts w:ascii="Calibri" w:hAnsi="Calibri" w:cs="Calibri"/>
          <w:color w:val="000000"/>
          <w:sz w:val="22"/>
          <w:szCs w:val="22"/>
          <w:lang w:val="fr-FR"/>
        </w:rPr>
        <w:t>. L</w:t>
      </w:r>
      <w:r w:rsidR="00FE054F" w:rsidRPr="00050521">
        <w:rPr>
          <w:rFonts w:ascii="Calibri" w:hAnsi="Calibri" w:cs="Calibri"/>
          <w:color w:val="000000"/>
          <w:sz w:val="22"/>
          <w:szCs w:val="22"/>
          <w:lang w:val="fr-FR"/>
        </w:rPr>
        <w:t xml:space="preserve">e montant nominal des titres d’emprunt susceptibles d’être émis vertu de </w:t>
      </w:r>
      <w:r w:rsidR="009868B9" w:rsidRPr="00050521">
        <w:rPr>
          <w:rFonts w:ascii="Calibri" w:hAnsi="Calibri" w:cs="Calibri"/>
          <w:color w:val="000000"/>
          <w:sz w:val="22"/>
          <w:szCs w:val="22"/>
          <w:lang w:val="fr-FR"/>
        </w:rPr>
        <w:t>ces</w:t>
      </w:r>
      <w:r w:rsidR="00FE054F" w:rsidRPr="00050521">
        <w:rPr>
          <w:rFonts w:ascii="Calibri" w:hAnsi="Calibri" w:cs="Calibri"/>
          <w:color w:val="000000"/>
          <w:sz w:val="22"/>
          <w:szCs w:val="22"/>
          <w:lang w:val="fr-FR"/>
        </w:rPr>
        <w:t xml:space="preserve"> délégation</w:t>
      </w:r>
      <w:r w:rsidR="009868B9" w:rsidRPr="00050521">
        <w:rPr>
          <w:rFonts w:ascii="Calibri" w:hAnsi="Calibri" w:cs="Calibri"/>
          <w:color w:val="000000"/>
          <w:sz w:val="22"/>
          <w:szCs w:val="22"/>
          <w:lang w:val="fr-FR"/>
        </w:rPr>
        <w:t>s</w:t>
      </w:r>
      <w:r w:rsidR="00FE054F" w:rsidRPr="00050521">
        <w:rPr>
          <w:rFonts w:ascii="Calibri" w:hAnsi="Calibri" w:cs="Calibri"/>
          <w:color w:val="000000"/>
          <w:sz w:val="22"/>
          <w:szCs w:val="22"/>
          <w:lang w:val="fr-FR"/>
        </w:rPr>
        <w:t xml:space="preserve"> s’imputera</w:t>
      </w:r>
      <w:r w:rsidR="009868B9" w:rsidRPr="00050521">
        <w:rPr>
          <w:rFonts w:ascii="Calibri" w:hAnsi="Calibri" w:cs="Calibri"/>
          <w:color w:val="000000"/>
          <w:sz w:val="22"/>
          <w:szCs w:val="22"/>
          <w:lang w:val="fr-FR"/>
        </w:rPr>
        <w:t>it</w:t>
      </w:r>
      <w:r w:rsidR="00FE054F" w:rsidRPr="00050521">
        <w:rPr>
          <w:rFonts w:ascii="Calibri" w:hAnsi="Calibri" w:cs="Calibri"/>
          <w:color w:val="000000"/>
          <w:sz w:val="22"/>
          <w:szCs w:val="22"/>
          <w:lang w:val="fr-FR"/>
        </w:rPr>
        <w:t xml:space="preserve"> sur le plafond global d’emprunt de </w:t>
      </w:r>
      <w:r w:rsidR="00FE054F" w:rsidRPr="00050521">
        <w:rPr>
          <w:rFonts w:ascii="Calibri" w:hAnsi="Calibri" w:cs="Calibri"/>
          <w:sz w:val="22"/>
          <w:szCs w:val="22"/>
          <w:lang w:val="fr-FR"/>
        </w:rPr>
        <w:t>20 millions d’euros</w:t>
      </w:r>
      <w:r w:rsidR="00FE054F" w:rsidRPr="00050521">
        <w:rPr>
          <w:rFonts w:ascii="Calibri" w:hAnsi="Calibri" w:cs="Calibri"/>
          <w:color w:val="000000"/>
          <w:sz w:val="22"/>
          <w:szCs w:val="22"/>
          <w:lang w:val="fr-FR"/>
        </w:rPr>
        <w:t xml:space="preserve"> fixé par </w:t>
      </w:r>
      <w:r w:rsidR="00F66246" w:rsidRPr="00050521">
        <w:rPr>
          <w:rFonts w:ascii="Calibri" w:hAnsi="Calibri" w:cs="Calibri"/>
          <w:color w:val="000000"/>
          <w:sz w:val="22"/>
          <w:szCs w:val="22"/>
          <w:lang w:val="fr-FR"/>
        </w:rPr>
        <w:t>la onzième (11</w:t>
      </w:r>
      <w:r w:rsidR="00F66246" w:rsidRPr="00050521">
        <w:rPr>
          <w:rFonts w:ascii="Calibri" w:hAnsi="Calibri" w:cs="Calibri"/>
          <w:color w:val="000000"/>
          <w:sz w:val="22"/>
          <w:szCs w:val="22"/>
          <w:vertAlign w:val="superscript"/>
          <w:lang w:val="fr-FR"/>
        </w:rPr>
        <w:t>ème</w:t>
      </w:r>
      <w:r w:rsidR="00F66246" w:rsidRPr="00050521">
        <w:rPr>
          <w:rFonts w:ascii="Calibri" w:hAnsi="Calibri" w:cs="Calibri"/>
          <w:color w:val="000000"/>
          <w:sz w:val="22"/>
          <w:szCs w:val="22"/>
          <w:lang w:val="fr-FR"/>
        </w:rPr>
        <w:t>)</w:t>
      </w:r>
      <w:r w:rsidR="00FE054F" w:rsidRPr="00050521">
        <w:rPr>
          <w:rFonts w:ascii="Calibri" w:hAnsi="Calibri" w:cs="Calibri"/>
          <w:color w:val="000000"/>
          <w:sz w:val="22"/>
          <w:szCs w:val="22"/>
          <w:lang w:val="fr-FR"/>
        </w:rPr>
        <w:t xml:space="preserve"> </w:t>
      </w:r>
      <w:r w:rsidRPr="00050521">
        <w:rPr>
          <w:rFonts w:ascii="Calibri" w:hAnsi="Calibri" w:cs="Calibri"/>
          <w:bCs/>
          <w:iCs/>
          <w:color w:val="000000"/>
          <w:sz w:val="22"/>
          <w:szCs w:val="22"/>
          <w:lang w:val="fr-FR"/>
        </w:rPr>
        <w:t xml:space="preserve">résolution </w:t>
      </w:r>
      <w:r w:rsidRPr="00050521">
        <w:rPr>
          <w:rFonts w:ascii="Calibri" w:hAnsi="Calibri" w:cs="Calibri"/>
          <w:color w:val="000000"/>
          <w:sz w:val="22"/>
          <w:szCs w:val="22"/>
          <w:lang w:val="fr-FR"/>
        </w:rPr>
        <w:t>exposée précédemment.</w:t>
      </w:r>
    </w:p>
    <w:p w14:paraId="5F550C85" w14:textId="0E330CFE" w:rsidR="00FE054F" w:rsidRPr="00050521" w:rsidRDefault="00FE054F" w:rsidP="00BD19D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libri" w:hAnsi="Calibri" w:cs="Calibri"/>
          <w:b/>
          <w:color w:val="000000"/>
          <w:sz w:val="22"/>
          <w:szCs w:val="22"/>
          <w:lang w:val="fr-FR"/>
        </w:rPr>
      </w:pPr>
    </w:p>
    <w:p w14:paraId="6BC4AF62" w14:textId="77777777" w:rsidR="00590FD8" w:rsidRPr="00050521" w:rsidRDefault="00590FD8" w:rsidP="00BD19D9">
      <w:pPr>
        <w:suppressAutoHyphens/>
        <w:jc w:val="both"/>
        <w:rPr>
          <w:rFonts w:ascii="Calibri" w:hAnsi="Calibri" w:cs="Calibri"/>
          <w:sz w:val="22"/>
          <w:szCs w:val="22"/>
          <w:lang w:val="fr-FR"/>
        </w:rPr>
      </w:pPr>
      <w:r w:rsidRPr="00050521">
        <w:rPr>
          <w:rFonts w:ascii="Calibri" w:hAnsi="Calibri" w:cs="Calibri"/>
          <w:sz w:val="22"/>
          <w:szCs w:val="22"/>
          <w:lang w:val="fr-FR"/>
        </w:rPr>
        <w:t>Afin de permettre la réalisation des opérations objets du présent rapports, nous vous proposons, en conséquence, de renoncer à votre droit préférentiel de souscription des actionnaires aux valeurs mobilières faisant l’objet de ces résolutions, étant entendu que le conseil d’administration pourrait conférer aux actionnaires une faculté de souscription par priorité sur tout ou partie de l'émission, pendant le délai et selon les conditions qu'il fixerait, conformément aux dispositions de l’article L. 225-135 du Code de commerce. Cette priorité de souscription ne donnerait pas lieu à la création de droits négociables et devrait s’exercer proportionnellement au nombre d’actions possédées par chaque actionnaire.</w:t>
      </w:r>
    </w:p>
    <w:p w14:paraId="6BACBFEF" w14:textId="77777777" w:rsidR="00FE054F" w:rsidRPr="00050521" w:rsidRDefault="00FE054F" w:rsidP="00BD19D9">
      <w:pPr>
        <w:tabs>
          <w:tab w:val="num" w:pos="567"/>
        </w:tabs>
        <w:suppressAutoHyphens/>
        <w:autoSpaceDE w:val="0"/>
        <w:autoSpaceDN w:val="0"/>
        <w:adjustRightInd w:val="0"/>
        <w:ind w:left="426" w:hanging="426"/>
        <w:jc w:val="both"/>
        <w:rPr>
          <w:rFonts w:ascii="Calibri" w:hAnsi="Calibri" w:cs="Calibri"/>
          <w:color w:val="000000"/>
          <w:sz w:val="22"/>
          <w:szCs w:val="22"/>
          <w:lang w:val="fr-FR"/>
        </w:rPr>
      </w:pPr>
    </w:p>
    <w:p w14:paraId="5D4C1EAC" w14:textId="0F8C1C75" w:rsidR="00FE054F" w:rsidRPr="00050521" w:rsidRDefault="00590FD8" w:rsidP="00BD19D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libri" w:hAnsi="Calibri" w:cs="Calibri"/>
          <w:color w:val="000000"/>
          <w:sz w:val="22"/>
          <w:szCs w:val="22"/>
          <w:lang w:val="fr-FR"/>
        </w:rPr>
      </w:pPr>
      <w:r w:rsidRPr="00050521">
        <w:rPr>
          <w:rFonts w:ascii="Calibri" w:hAnsi="Calibri" w:cs="Calibri"/>
          <w:color w:val="000000"/>
          <w:sz w:val="22"/>
          <w:szCs w:val="22"/>
          <w:lang w:val="fr-FR"/>
        </w:rPr>
        <w:t>L</w:t>
      </w:r>
      <w:r w:rsidR="00FE054F" w:rsidRPr="00050521">
        <w:rPr>
          <w:rFonts w:ascii="Calibri" w:hAnsi="Calibri" w:cs="Calibri"/>
          <w:color w:val="000000"/>
          <w:sz w:val="22"/>
          <w:szCs w:val="22"/>
          <w:lang w:val="fr-FR"/>
        </w:rPr>
        <w:t xml:space="preserve">e cas échéant, </w:t>
      </w:r>
      <w:r w:rsidR="009868B9" w:rsidRPr="00050521">
        <w:rPr>
          <w:rFonts w:ascii="Calibri" w:hAnsi="Calibri" w:cs="Calibri"/>
          <w:color w:val="000000"/>
          <w:sz w:val="22"/>
          <w:szCs w:val="22"/>
          <w:lang w:val="fr-FR"/>
        </w:rPr>
        <w:t>ces</w:t>
      </w:r>
      <w:r w:rsidRPr="00050521">
        <w:rPr>
          <w:rFonts w:ascii="Calibri" w:hAnsi="Calibri" w:cs="Calibri"/>
          <w:color w:val="000000"/>
          <w:sz w:val="22"/>
          <w:szCs w:val="22"/>
          <w:lang w:val="fr-FR"/>
        </w:rPr>
        <w:t xml:space="preserve"> </w:t>
      </w:r>
      <w:r w:rsidR="00FE054F" w:rsidRPr="00050521">
        <w:rPr>
          <w:rFonts w:ascii="Calibri" w:hAnsi="Calibri" w:cs="Calibri"/>
          <w:color w:val="000000"/>
          <w:sz w:val="22"/>
          <w:szCs w:val="22"/>
          <w:lang w:val="fr-FR"/>
        </w:rPr>
        <w:t>délégation</w:t>
      </w:r>
      <w:r w:rsidR="009868B9" w:rsidRPr="00050521">
        <w:rPr>
          <w:rFonts w:ascii="Calibri" w:hAnsi="Calibri" w:cs="Calibri"/>
          <w:color w:val="000000"/>
          <w:sz w:val="22"/>
          <w:szCs w:val="22"/>
          <w:lang w:val="fr-FR"/>
        </w:rPr>
        <w:t>s</w:t>
      </w:r>
      <w:r w:rsidR="00FE054F" w:rsidRPr="00050521">
        <w:rPr>
          <w:rFonts w:ascii="Calibri" w:hAnsi="Calibri" w:cs="Calibri"/>
          <w:color w:val="000000"/>
          <w:sz w:val="22"/>
          <w:szCs w:val="22"/>
          <w:lang w:val="fr-FR"/>
        </w:rPr>
        <w:t xml:space="preserve"> emporte</w:t>
      </w:r>
      <w:r w:rsidRPr="00050521">
        <w:rPr>
          <w:rFonts w:ascii="Calibri" w:hAnsi="Calibri" w:cs="Calibri"/>
          <w:color w:val="000000"/>
          <w:sz w:val="22"/>
          <w:szCs w:val="22"/>
          <w:lang w:val="fr-FR"/>
        </w:rPr>
        <w:t>rai</w:t>
      </w:r>
      <w:r w:rsidR="009868B9" w:rsidRPr="00050521">
        <w:rPr>
          <w:rFonts w:ascii="Calibri" w:hAnsi="Calibri" w:cs="Calibri"/>
          <w:color w:val="000000"/>
          <w:sz w:val="22"/>
          <w:szCs w:val="22"/>
          <w:lang w:val="fr-FR"/>
        </w:rPr>
        <w:t>en</w:t>
      </w:r>
      <w:r w:rsidRPr="00050521">
        <w:rPr>
          <w:rFonts w:ascii="Calibri" w:hAnsi="Calibri" w:cs="Calibri"/>
          <w:color w:val="000000"/>
          <w:sz w:val="22"/>
          <w:szCs w:val="22"/>
          <w:lang w:val="fr-FR"/>
        </w:rPr>
        <w:t>t</w:t>
      </w:r>
      <w:r w:rsidR="00FE054F" w:rsidRPr="00050521">
        <w:rPr>
          <w:rFonts w:ascii="Calibri" w:hAnsi="Calibri" w:cs="Calibri"/>
          <w:color w:val="000000"/>
          <w:sz w:val="22"/>
          <w:szCs w:val="22"/>
          <w:lang w:val="fr-FR"/>
        </w:rPr>
        <w:t xml:space="preserve"> de plein droit, au profit des porteurs de valeurs mobilières donnant accès au capital de la Société, renonciation </w:t>
      </w:r>
      <w:r w:rsidRPr="00050521">
        <w:rPr>
          <w:rFonts w:ascii="Calibri" w:hAnsi="Calibri" w:cs="Calibri"/>
          <w:color w:val="000000"/>
          <w:sz w:val="22"/>
          <w:szCs w:val="22"/>
          <w:lang w:val="fr-FR"/>
        </w:rPr>
        <w:t>à votre</w:t>
      </w:r>
      <w:r w:rsidR="00FE054F" w:rsidRPr="00050521">
        <w:rPr>
          <w:rFonts w:ascii="Calibri" w:hAnsi="Calibri" w:cs="Calibri"/>
          <w:color w:val="000000"/>
          <w:sz w:val="22"/>
          <w:szCs w:val="22"/>
          <w:lang w:val="fr-FR"/>
        </w:rPr>
        <w:t xml:space="preserve"> droit préférentiel de souscription aux actions auxquelles ces valeurs mobilières donnent droit</w:t>
      </w:r>
      <w:r w:rsidRPr="00050521">
        <w:rPr>
          <w:rFonts w:ascii="Calibri" w:hAnsi="Calibri" w:cs="Calibri"/>
          <w:color w:val="000000"/>
          <w:sz w:val="22"/>
          <w:szCs w:val="22"/>
          <w:lang w:val="fr-FR"/>
        </w:rPr>
        <w:t>.</w:t>
      </w:r>
    </w:p>
    <w:p w14:paraId="4C418739" w14:textId="77777777" w:rsidR="00FE054F" w:rsidRPr="00050521" w:rsidRDefault="00FE054F" w:rsidP="00BD19D9">
      <w:pPr>
        <w:tabs>
          <w:tab w:val="num" w:pos="567"/>
        </w:tabs>
        <w:suppressAutoHyphens/>
        <w:autoSpaceDE w:val="0"/>
        <w:autoSpaceDN w:val="0"/>
        <w:adjustRightInd w:val="0"/>
        <w:ind w:left="426" w:hanging="426"/>
        <w:jc w:val="both"/>
        <w:rPr>
          <w:rFonts w:ascii="Calibri" w:hAnsi="Calibri" w:cs="Calibri"/>
          <w:color w:val="000000"/>
          <w:sz w:val="22"/>
          <w:szCs w:val="22"/>
          <w:lang w:val="fr-FR"/>
        </w:rPr>
      </w:pPr>
    </w:p>
    <w:p w14:paraId="08ED6E47" w14:textId="5EEAE5DC" w:rsidR="00FE054F" w:rsidRPr="00050521" w:rsidRDefault="00590FD8" w:rsidP="00BD19D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libri" w:hAnsi="Calibri" w:cs="Calibri"/>
          <w:color w:val="000000"/>
          <w:sz w:val="22"/>
          <w:szCs w:val="22"/>
          <w:lang w:val="fr-FR"/>
        </w:rPr>
      </w:pPr>
      <w:r w:rsidRPr="00050521">
        <w:rPr>
          <w:rFonts w:ascii="Calibri" w:hAnsi="Calibri" w:cs="Calibri"/>
          <w:color w:val="000000"/>
          <w:sz w:val="22"/>
          <w:szCs w:val="22"/>
          <w:lang w:val="fr-FR"/>
        </w:rPr>
        <w:lastRenderedPageBreak/>
        <w:t>L</w:t>
      </w:r>
      <w:r w:rsidR="00FE054F" w:rsidRPr="00050521">
        <w:rPr>
          <w:rFonts w:ascii="Calibri" w:hAnsi="Calibri" w:cs="Calibri"/>
          <w:color w:val="000000"/>
          <w:sz w:val="22"/>
          <w:szCs w:val="22"/>
          <w:lang w:val="fr-FR"/>
        </w:rPr>
        <w:t>a souscription des actions ou valeurs mobilières donnant accès au capital pourra être opérée soit en espèces ou assimilés, soit par compensation de créances</w:t>
      </w:r>
      <w:r w:rsidRPr="00050521">
        <w:rPr>
          <w:rFonts w:ascii="Calibri" w:hAnsi="Calibri" w:cs="Calibri"/>
          <w:color w:val="000000"/>
          <w:sz w:val="22"/>
          <w:szCs w:val="22"/>
          <w:lang w:val="fr-FR"/>
        </w:rPr>
        <w:t>.</w:t>
      </w:r>
    </w:p>
    <w:p w14:paraId="17AC41BC" w14:textId="77777777" w:rsidR="00FE054F" w:rsidRPr="00050521" w:rsidRDefault="00FE054F" w:rsidP="00BD19D9">
      <w:pPr>
        <w:tabs>
          <w:tab w:val="num" w:pos="567"/>
        </w:tabs>
        <w:suppressAutoHyphens/>
        <w:autoSpaceDE w:val="0"/>
        <w:autoSpaceDN w:val="0"/>
        <w:adjustRightInd w:val="0"/>
        <w:ind w:left="426" w:hanging="426"/>
        <w:jc w:val="both"/>
        <w:rPr>
          <w:rFonts w:ascii="Calibri" w:hAnsi="Calibri" w:cs="Calibri"/>
          <w:color w:val="000000"/>
          <w:sz w:val="22"/>
          <w:szCs w:val="22"/>
          <w:lang w:val="fr-FR"/>
        </w:rPr>
      </w:pPr>
    </w:p>
    <w:p w14:paraId="04532B93" w14:textId="77777777" w:rsidR="00590FD8" w:rsidRPr="00050521" w:rsidRDefault="00590FD8" w:rsidP="00BD19D9">
      <w:pPr>
        <w:suppressAutoHyphens/>
        <w:contextualSpacing/>
        <w:jc w:val="both"/>
        <w:rPr>
          <w:rFonts w:ascii="Calibri" w:hAnsi="Calibri" w:cs="Calibri"/>
          <w:color w:val="000000"/>
          <w:sz w:val="22"/>
          <w:szCs w:val="22"/>
          <w:lang w:val="fr-FR"/>
        </w:rPr>
      </w:pPr>
      <w:r w:rsidRPr="00050521">
        <w:rPr>
          <w:rFonts w:ascii="Calibri" w:hAnsi="Calibri" w:cs="Calibri"/>
          <w:color w:val="000000"/>
          <w:sz w:val="22"/>
          <w:szCs w:val="22"/>
          <w:lang w:val="fr-FR"/>
        </w:rPr>
        <w:t xml:space="preserve">Nous vous proposons de retenir que la somme revenant ou devant revenir à la Société pour chacune des actions émises ou à émettre dans le cadre de la présente délégation, après prise en compte, en cas d’émission de bons autonomes de souscription ou d’attribution d’actions, du prix d’émission desdits bons, serait fixée par le conseil d’administration et devra être au moins égale à la moyenne pondérée par les volumes des cours de l’action de la Société sur le marché Euronext </w:t>
      </w:r>
      <w:proofErr w:type="spellStart"/>
      <w:r w:rsidRPr="00050521">
        <w:rPr>
          <w:rFonts w:ascii="Calibri" w:hAnsi="Calibri" w:cs="Calibri"/>
          <w:color w:val="000000"/>
          <w:sz w:val="22"/>
          <w:szCs w:val="22"/>
          <w:lang w:val="fr-FR"/>
        </w:rPr>
        <w:t>Growth</w:t>
      </w:r>
      <w:proofErr w:type="spellEnd"/>
      <w:r w:rsidRPr="00050521">
        <w:rPr>
          <w:rFonts w:ascii="Calibri" w:hAnsi="Calibri" w:cs="Calibri"/>
          <w:color w:val="000000"/>
          <w:sz w:val="22"/>
          <w:szCs w:val="22"/>
          <w:lang w:val="fr-FR"/>
        </w:rPr>
        <w:t xml:space="preserve"> Paris des cinq (5) dernières séances de bourse précédant la fixation du prix de l’émission, éventuellement diminuée d’une décote maximum de 25%, étant toutefois précisé que si, lors de l’utilisation de la présente délégation, les titres de la Société étaient admis aux négociations sur un marché réglementé, le prix serait fixé conformément aux dispositions légales et réglementaires applicables.</w:t>
      </w:r>
    </w:p>
    <w:p w14:paraId="4A4875E3" w14:textId="77777777" w:rsidR="00FE054F" w:rsidRPr="00050521" w:rsidRDefault="00FE054F" w:rsidP="00BD19D9">
      <w:pPr>
        <w:pStyle w:val="Paragraphedeliste"/>
        <w:tabs>
          <w:tab w:val="num" w:pos="567"/>
        </w:tabs>
        <w:suppressAutoHyphens/>
        <w:autoSpaceDE w:val="0"/>
        <w:autoSpaceDN w:val="0"/>
        <w:adjustRightInd w:val="0"/>
        <w:ind w:left="426" w:hanging="426"/>
        <w:rPr>
          <w:rFonts w:ascii="Calibri" w:hAnsi="Calibri" w:cs="Calibri"/>
          <w:b/>
          <w:sz w:val="22"/>
          <w:szCs w:val="22"/>
        </w:rPr>
      </w:pPr>
    </w:p>
    <w:p w14:paraId="58DF66B8" w14:textId="2C076FDC" w:rsidR="00FE054F" w:rsidRPr="00050521" w:rsidRDefault="00590FD8" w:rsidP="00BD19D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contextualSpacing/>
        <w:jc w:val="both"/>
        <w:rPr>
          <w:rFonts w:ascii="Calibri" w:hAnsi="Calibri" w:cs="Calibri"/>
          <w:sz w:val="22"/>
          <w:szCs w:val="22"/>
          <w:lang w:val="fr-FR"/>
        </w:rPr>
      </w:pPr>
      <w:r w:rsidRPr="00050521">
        <w:rPr>
          <w:rFonts w:ascii="Calibri" w:hAnsi="Calibri" w:cs="Calibri"/>
          <w:sz w:val="22"/>
          <w:szCs w:val="22"/>
          <w:lang w:val="fr-FR"/>
        </w:rPr>
        <w:t xml:space="preserve">Nous vous proposons de donner au </w:t>
      </w:r>
      <w:r w:rsidR="00FE054F" w:rsidRPr="00050521">
        <w:rPr>
          <w:rFonts w:ascii="Calibri" w:hAnsi="Calibri" w:cs="Calibri"/>
          <w:sz w:val="22"/>
          <w:szCs w:val="22"/>
          <w:lang w:val="fr-FR"/>
        </w:rPr>
        <w:t>conseil d’administration aura tous pouvoirs, avec faculté de subdélégation dans les conditions légales et réglementaires, pour mettre en œuvre, dans les conditions fixées par la loi et les statuts, la présente délégation à l’effet notamment, sans que cette liste soit limitative, d’arrêter les dates, les conditions et les modalités de toute émission ainsi que la forme et les caractéristiques des actions ou valeurs mobilières donnant accès au capital ou titres de créance à émettre, avec ou sans prime. Notamment, il fixera</w:t>
      </w:r>
      <w:r w:rsidRPr="00050521">
        <w:rPr>
          <w:rFonts w:ascii="Calibri" w:hAnsi="Calibri" w:cs="Calibri"/>
          <w:sz w:val="22"/>
          <w:szCs w:val="22"/>
          <w:lang w:val="fr-FR"/>
        </w:rPr>
        <w:t>it</w:t>
      </w:r>
      <w:r w:rsidR="00FE054F" w:rsidRPr="00050521">
        <w:rPr>
          <w:rFonts w:ascii="Calibri" w:hAnsi="Calibri" w:cs="Calibri"/>
          <w:sz w:val="22"/>
          <w:szCs w:val="22"/>
          <w:lang w:val="fr-FR"/>
        </w:rPr>
        <w:t xml:space="preserve"> les montants à émettre, la date de jouissance éventuellement rétroactive des actions ou valeurs mobilières donnant accès au capital ou titres de créance à émettre, leur mode de libération ainsi que le cas échéant, la durée et le prix d’exercice des valeurs mobilières ou les modalités d’échange, de conversion, de remboursement ou d’attribution de toute autre manière de titres de capital ou de valeurs mobilières donnant accès au capital dans les limites prévues par </w:t>
      </w:r>
      <w:r w:rsidRPr="00050521">
        <w:rPr>
          <w:rFonts w:ascii="Calibri" w:hAnsi="Calibri" w:cs="Calibri"/>
          <w:sz w:val="22"/>
          <w:szCs w:val="22"/>
          <w:lang w:val="fr-FR"/>
        </w:rPr>
        <w:t>cette résolution.</w:t>
      </w:r>
    </w:p>
    <w:p w14:paraId="0D749835" w14:textId="77777777" w:rsidR="00FE054F" w:rsidRPr="00050521" w:rsidRDefault="00FE054F" w:rsidP="00BD19D9">
      <w:pPr>
        <w:pStyle w:val="Paragraphedeliste"/>
        <w:tabs>
          <w:tab w:val="num" w:pos="567"/>
        </w:tabs>
        <w:suppressAutoHyphens/>
        <w:autoSpaceDE w:val="0"/>
        <w:autoSpaceDN w:val="0"/>
        <w:adjustRightInd w:val="0"/>
        <w:ind w:left="426" w:hanging="426"/>
        <w:rPr>
          <w:rFonts w:ascii="Calibri" w:hAnsi="Calibri" w:cs="Calibri"/>
          <w:sz w:val="22"/>
          <w:szCs w:val="22"/>
        </w:rPr>
      </w:pPr>
    </w:p>
    <w:p w14:paraId="4CFFEA4B" w14:textId="56D358F0" w:rsidR="00FE054F" w:rsidRPr="00050521" w:rsidRDefault="00590FD8" w:rsidP="00BD19D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contextualSpacing/>
        <w:jc w:val="both"/>
        <w:rPr>
          <w:rFonts w:ascii="Calibri" w:hAnsi="Calibri" w:cs="Calibri"/>
          <w:sz w:val="22"/>
          <w:szCs w:val="22"/>
          <w:lang w:val="fr-FR"/>
        </w:rPr>
      </w:pPr>
      <w:r w:rsidRPr="00050521">
        <w:rPr>
          <w:rFonts w:ascii="Calibri" w:hAnsi="Calibri" w:cs="Calibri"/>
          <w:sz w:val="22"/>
          <w:szCs w:val="22"/>
          <w:lang w:val="fr-FR"/>
        </w:rPr>
        <w:t xml:space="preserve">Par ailleurs, </w:t>
      </w:r>
      <w:r w:rsidR="00FE054F" w:rsidRPr="00050521">
        <w:rPr>
          <w:rFonts w:ascii="Calibri" w:hAnsi="Calibri" w:cs="Calibri"/>
          <w:sz w:val="22"/>
          <w:szCs w:val="22"/>
          <w:lang w:val="fr-FR"/>
        </w:rPr>
        <w:t>le conseil d’administration disposera</w:t>
      </w:r>
      <w:r w:rsidRPr="00050521">
        <w:rPr>
          <w:rFonts w:ascii="Calibri" w:hAnsi="Calibri" w:cs="Calibri"/>
          <w:sz w:val="22"/>
          <w:szCs w:val="22"/>
          <w:lang w:val="fr-FR"/>
        </w:rPr>
        <w:t>it</w:t>
      </w:r>
      <w:r w:rsidR="00FE054F" w:rsidRPr="00050521">
        <w:rPr>
          <w:rFonts w:ascii="Calibri" w:hAnsi="Calibri" w:cs="Calibri"/>
          <w:sz w:val="22"/>
          <w:szCs w:val="22"/>
          <w:lang w:val="fr-FR"/>
        </w:rPr>
        <w:t xml:space="preserve"> de tous pouvoirs, avec faculté de subdélégation dans les conditions légales et réglementaires, pour mettre en œuvre la présente délégation et procéder, en une ou plusieurs fois, dans les proportions et aux époques qu’il déterminera, aux émissions susvisées – ainsi que le cas échéant d’y surseoir – conclure tous accords pour parvenir à la bonne fin des émissions envisagées, en constater la réalisation et procéder à la modification corrélative des statuts et plus généralement :</w:t>
      </w:r>
    </w:p>
    <w:p w14:paraId="10CC0C33" w14:textId="77777777" w:rsidR="00FE054F" w:rsidRPr="00050521" w:rsidRDefault="00FE054F" w:rsidP="00BD19D9">
      <w:pPr>
        <w:pStyle w:val="Paragraphedeliste"/>
        <w:suppressAutoHyphens/>
        <w:autoSpaceDE w:val="0"/>
        <w:autoSpaceDN w:val="0"/>
        <w:adjustRightInd w:val="0"/>
        <w:rPr>
          <w:rFonts w:ascii="Calibri" w:hAnsi="Calibri" w:cs="Calibri"/>
          <w:sz w:val="20"/>
          <w:szCs w:val="20"/>
        </w:rPr>
      </w:pPr>
    </w:p>
    <w:p w14:paraId="7D28F378" w14:textId="77777777" w:rsidR="00F66246" w:rsidRPr="00050521" w:rsidRDefault="00F66246" w:rsidP="00804F58">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93" w:hanging="425"/>
        <w:contextualSpacing/>
        <w:rPr>
          <w:rFonts w:ascii="Calibri" w:hAnsi="Calibri" w:cs="Calibri"/>
          <w:sz w:val="22"/>
          <w:szCs w:val="20"/>
        </w:rPr>
      </w:pPr>
      <w:proofErr w:type="gramStart"/>
      <w:r w:rsidRPr="00050521">
        <w:rPr>
          <w:rFonts w:ascii="Calibri" w:hAnsi="Calibri" w:cs="Calibri"/>
          <w:sz w:val="22"/>
          <w:szCs w:val="20"/>
        </w:rPr>
        <w:t>déterminer</w:t>
      </w:r>
      <w:proofErr w:type="gramEnd"/>
      <w:r w:rsidRPr="00050521">
        <w:rPr>
          <w:rFonts w:ascii="Calibri" w:hAnsi="Calibri" w:cs="Calibri"/>
          <w:sz w:val="22"/>
          <w:szCs w:val="20"/>
        </w:rPr>
        <w:t xml:space="preserve"> l'ensemble des caractéristiques, montant, modalités de toute émission (incluant tout seuil minimum de souscription et toute limitation de l’émission aux souscriptions recueillies le cas échéant) et des titres émis, ainsi que pour les modifier postérieurement à leur émission le cas échéant ;</w:t>
      </w:r>
    </w:p>
    <w:p w14:paraId="27114785" w14:textId="77777777" w:rsidR="00F66246" w:rsidRPr="00050521" w:rsidRDefault="00F66246" w:rsidP="00F66246">
      <w:pPr>
        <w:pStyle w:val="Paragraphedeliste"/>
        <w:autoSpaceDE w:val="0"/>
        <w:autoSpaceDN w:val="0"/>
        <w:adjustRightInd w:val="0"/>
        <w:ind w:left="786"/>
        <w:rPr>
          <w:rFonts w:ascii="Calibri" w:hAnsi="Calibri" w:cs="Calibri"/>
          <w:sz w:val="22"/>
          <w:szCs w:val="20"/>
        </w:rPr>
      </w:pPr>
    </w:p>
    <w:p w14:paraId="5CF175C8" w14:textId="77777777" w:rsidR="00F66246" w:rsidRPr="00050521" w:rsidRDefault="00F66246" w:rsidP="00804F58">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93" w:hanging="425"/>
        <w:contextualSpacing/>
        <w:rPr>
          <w:rFonts w:ascii="Calibri" w:hAnsi="Calibri" w:cs="Calibri"/>
          <w:sz w:val="22"/>
          <w:szCs w:val="20"/>
        </w:rPr>
      </w:pPr>
      <w:proofErr w:type="gramStart"/>
      <w:r w:rsidRPr="00050521">
        <w:rPr>
          <w:rFonts w:ascii="Calibri" w:hAnsi="Calibri" w:cs="Calibri"/>
          <w:sz w:val="22"/>
          <w:szCs w:val="20"/>
        </w:rPr>
        <w:t>déterminer</w:t>
      </w:r>
      <w:proofErr w:type="gramEnd"/>
      <w:r w:rsidRPr="00050521">
        <w:rPr>
          <w:rFonts w:ascii="Calibri" w:hAnsi="Calibri" w:cs="Calibri"/>
          <w:sz w:val="22"/>
          <w:szCs w:val="20"/>
        </w:rPr>
        <w:t xml:space="preserve"> dans les conditions légales les modalités d’ajustement des conditions d’accès à terme au capital des valeurs mobilières ;</w:t>
      </w:r>
    </w:p>
    <w:p w14:paraId="42B457F4" w14:textId="77777777" w:rsidR="00FE054F" w:rsidRPr="00050521" w:rsidRDefault="00FE054F" w:rsidP="00BD19D9">
      <w:pPr>
        <w:pStyle w:val="Paragraphedeliste"/>
        <w:suppressAutoHyphens/>
        <w:autoSpaceDE w:val="0"/>
        <w:autoSpaceDN w:val="0"/>
        <w:adjustRightInd w:val="0"/>
        <w:ind w:left="993" w:hanging="425"/>
        <w:rPr>
          <w:rFonts w:ascii="Calibri" w:hAnsi="Calibri" w:cs="Calibri"/>
          <w:sz w:val="22"/>
          <w:szCs w:val="22"/>
        </w:rPr>
      </w:pPr>
    </w:p>
    <w:p w14:paraId="1B9F063B" w14:textId="77777777" w:rsidR="00FE054F" w:rsidRPr="00050521" w:rsidRDefault="00FE054F" w:rsidP="00804F58">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993" w:hanging="425"/>
        <w:contextualSpacing/>
        <w:rPr>
          <w:rFonts w:ascii="Calibri" w:hAnsi="Calibri" w:cs="Calibri"/>
          <w:sz w:val="22"/>
          <w:szCs w:val="22"/>
        </w:rPr>
      </w:pPr>
      <w:proofErr w:type="gramStart"/>
      <w:r w:rsidRPr="00050521">
        <w:rPr>
          <w:rFonts w:ascii="Calibri" w:hAnsi="Calibri" w:cs="Calibri"/>
          <w:sz w:val="22"/>
          <w:szCs w:val="22"/>
        </w:rPr>
        <w:t>suspendre</w:t>
      </w:r>
      <w:proofErr w:type="gramEnd"/>
      <w:r w:rsidRPr="00050521">
        <w:rPr>
          <w:rFonts w:ascii="Calibri" w:hAnsi="Calibri" w:cs="Calibri"/>
          <w:sz w:val="22"/>
          <w:szCs w:val="22"/>
        </w:rPr>
        <w:t>, le cas échéant, l’exercice des droits attachés à ces valeurs mobilières pendant un délai maximum de trois (3) mois ;</w:t>
      </w:r>
    </w:p>
    <w:p w14:paraId="3EBED010" w14:textId="77777777" w:rsidR="00FE054F" w:rsidRPr="00050521" w:rsidRDefault="00FE054F" w:rsidP="00BD19D9">
      <w:pPr>
        <w:pStyle w:val="Paragraphedeliste"/>
        <w:suppressAutoHyphens/>
        <w:ind w:left="993" w:hanging="425"/>
        <w:rPr>
          <w:rFonts w:ascii="Calibri" w:hAnsi="Calibri" w:cs="Calibri"/>
          <w:sz w:val="22"/>
          <w:szCs w:val="22"/>
        </w:rPr>
      </w:pPr>
    </w:p>
    <w:p w14:paraId="3940CC5B" w14:textId="77777777" w:rsidR="00FE054F" w:rsidRPr="00050521" w:rsidRDefault="00FE054F" w:rsidP="00804F58">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993" w:hanging="425"/>
        <w:contextualSpacing/>
        <w:rPr>
          <w:rFonts w:ascii="Calibri" w:hAnsi="Calibri" w:cs="Calibri"/>
          <w:sz w:val="22"/>
          <w:szCs w:val="22"/>
        </w:rPr>
      </w:pPr>
      <w:proofErr w:type="gramStart"/>
      <w:r w:rsidRPr="00050521">
        <w:rPr>
          <w:rFonts w:ascii="Calibri" w:hAnsi="Calibri" w:cs="Calibri"/>
          <w:sz w:val="22"/>
          <w:szCs w:val="22"/>
        </w:rPr>
        <w:t>procéder</w:t>
      </w:r>
      <w:proofErr w:type="gramEnd"/>
      <w:r w:rsidRPr="00050521">
        <w:rPr>
          <w:rFonts w:ascii="Calibri" w:hAnsi="Calibri" w:cs="Calibri"/>
          <w:sz w:val="22"/>
          <w:szCs w:val="22"/>
        </w:rPr>
        <w:t xml:space="preserve"> à toutes imputations sur les primes et notamment celles des frais entraînés par la réalisation des émissions ;</w:t>
      </w:r>
    </w:p>
    <w:p w14:paraId="05EC9109" w14:textId="77777777" w:rsidR="00FE054F" w:rsidRPr="00050521" w:rsidRDefault="00FE054F" w:rsidP="00BD19D9">
      <w:pPr>
        <w:pStyle w:val="Paragraphedeliste"/>
        <w:suppressAutoHyphens/>
        <w:ind w:left="993" w:hanging="425"/>
        <w:rPr>
          <w:rFonts w:ascii="Calibri" w:hAnsi="Calibri" w:cs="Calibri"/>
          <w:sz w:val="22"/>
          <w:szCs w:val="22"/>
        </w:rPr>
      </w:pPr>
    </w:p>
    <w:p w14:paraId="5F84AECE" w14:textId="77777777" w:rsidR="00FE054F" w:rsidRPr="00050521" w:rsidRDefault="00FE054F" w:rsidP="00804F58">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993" w:hanging="425"/>
        <w:contextualSpacing/>
        <w:rPr>
          <w:rFonts w:ascii="Calibri" w:hAnsi="Calibri" w:cs="Calibri"/>
          <w:sz w:val="22"/>
          <w:szCs w:val="22"/>
        </w:rPr>
      </w:pPr>
      <w:proofErr w:type="gramStart"/>
      <w:r w:rsidRPr="00050521">
        <w:rPr>
          <w:rFonts w:ascii="Calibri" w:hAnsi="Calibri" w:cs="Calibri"/>
          <w:sz w:val="22"/>
          <w:szCs w:val="22"/>
        </w:rPr>
        <w:t>assurer</w:t>
      </w:r>
      <w:proofErr w:type="gramEnd"/>
      <w:r w:rsidRPr="00050521">
        <w:rPr>
          <w:rFonts w:ascii="Calibri" w:hAnsi="Calibri" w:cs="Calibri"/>
          <w:sz w:val="22"/>
          <w:szCs w:val="22"/>
        </w:rPr>
        <w:t xml:space="preserve"> ultérieurement la préservation des droits des titulaires de valeurs mobilières donnant accès à terme au capital de la Société émises en application de la présente délégation et ce, en conformité avec les dispositions légales et réglementaires et, le cas échéant, les stipulations contractuelles applicables ;</w:t>
      </w:r>
    </w:p>
    <w:p w14:paraId="0032F8F2" w14:textId="77777777" w:rsidR="00FE054F" w:rsidRPr="00050521" w:rsidRDefault="00FE054F" w:rsidP="00BD19D9">
      <w:pPr>
        <w:pStyle w:val="Paragraphedeliste"/>
        <w:suppressAutoHyphens/>
        <w:ind w:left="993" w:hanging="425"/>
        <w:rPr>
          <w:rFonts w:ascii="Calibri" w:hAnsi="Calibri" w:cs="Calibri"/>
          <w:sz w:val="22"/>
          <w:szCs w:val="22"/>
        </w:rPr>
      </w:pPr>
    </w:p>
    <w:p w14:paraId="3E8502CD" w14:textId="77777777" w:rsidR="00FE054F" w:rsidRPr="00050521" w:rsidRDefault="00FE054F" w:rsidP="00804F58">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993" w:hanging="425"/>
        <w:contextualSpacing/>
        <w:rPr>
          <w:rFonts w:ascii="Calibri" w:hAnsi="Calibri" w:cs="Calibri"/>
          <w:sz w:val="22"/>
          <w:szCs w:val="22"/>
        </w:rPr>
      </w:pPr>
      <w:proofErr w:type="gramStart"/>
      <w:r w:rsidRPr="00050521">
        <w:rPr>
          <w:rFonts w:ascii="Calibri" w:hAnsi="Calibri" w:cs="Calibri"/>
          <w:sz w:val="22"/>
          <w:szCs w:val="22"/>
        </w:rPr>
        <w:lastRenderedPageBreak/>
        <w:t>le</w:t>
      </w:r>
      <w:proofErr w:type="gramEnd"/>
      <w:r w:rsidRPr="00050521">
        <w:rPr>
          <w:rFonts w:ascii="Calibri" w:hAnsi="Calibri" w:cs="Calibri"/>
          <w:sz w:val="22"/>
          <w:szCs w:val="22"/>
        </w:rPr>
        <w:t xml:space="preserve"> cas échéant, prendre toutes mesures et faire procéder à toutes formalités requises pour l’admission des valeurs mobilières ainsi émises à la cote du marché Euronext </w:t>
      </w:r>
      <w:proofErr w:type="spellStart"/>
      <w:r w:rsidRPr="00050521">
        <w:rPr>
          <w:rFonts w:ascii="Calibri" w:hAnsi="Calibri" w:cs="Calibri"/>
          <w:sz w:val="22"/>
          <w:szCs w:val="22"/>
        </w:rPr>
        <w:t>Growth</w:t>
      </w:r>
      <w:proofErr w:type="spellEnd"/>
      <w:r w:rsidRPr="00050521">
        <w:rPr>
          <w:rFonts w:ascii="Calibri" w:hAnsi="Calibri" w:cs="Calibri"/>
          <w:sz w:val="22"/>
          <w:szCs w:val="22"/>
        </w:rPr>
        <w:t xml:space="preserve"> Paris et de tout autre marché sur lequel les actions de la Société seraient alors cotées.</w:t>
      </w:r>
    </w:p>
    <w:p w14:paraId="0FC956BB" w14:textId="77777777" w:rsidR="00FE054F" w:rsidRPr="00050521" w:rsidRDefault="00FE054F" w:rsidP="00BD19D9">
      <w:pPr>
        <w:pStyle w:val="Paragraphedeliste"/>
        <w:suppressAutoHyphens/>
        <w:autoSpaceDE w:val="0"/>
        <w:autoSpaceDN w:val="0"/>
        <w:adjustRightInd w:val="0"/>
        <w:rPr>
          <w:rFonts w:ascii="Calibri" w:hAnsi="Calibri" w:cs="Calibri"/>
          <w:sz w:val="22"/>
          <w:szCs w:val="22"/>
        </w:rPr>
      </w:pPr>
    </w:p>
    <w:p w14:paraId="3A110725" w14:textId="6B19B915" w:rsidR="00FE054F" w:rsidRPr="00050521" w:rsidRDefault="00590FD8" w:rsidP="00BD19D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contextualSpacing/>
        <w:jc w:val="both"/>
        <w:rPr>
          <w:rFonts w:ascii="Calibri" w:hAnsi="Calibri" w:cs="Calibri"/>
          <w:sz w:val="22"/>
          <w:szCs w:val="22"/>
          <w:lang w:val="fr-FR"/>
        </w:rPr>
      </w:pPr>
      <w:r w:rsidRPr="00050521">
        <w:rPr>
          <w:rFonts w:ascii="Calibri" w:hAnsi="Calibri" w:cs="Calibri"/>
          <w:sz w:val="22"/>
          <w:szCs w:val="22"/>
          <w:lang w:val="fr-FR"/>
        </w:rPr>
        <w:t>D</w:t>
      </w:r>
      <w:r w:rsidR="00FE054F" w:rsidRPr="00050521">
        <w:rPr>
          <w:rFonts w:ascii="Calibri" w:hAnsi="Calibri" w:cs="Calibri"/>
          <w:sz w:val="22"/>
          <w:szCs w:val="22"/>
          <w:lang w:val="fr-FR"/>
        </w:rPr>
        <w:t xml:space="preserve">ans l’hypothèse où le conseil d’administration viendrait à utiliser </w:t>
      </w:r>
      <w:r w:rsidRPr="00050521">
        <w:rPr>
          <w:rFonts w:ascii="Calibri" w:hAnsi="Calibri" w:cs="Calibri"/>
          <w:sz w:val="22"/>
          <w:szCs w:val="22"/>
          <w:lang w:val="fr-FR"/>
        </w:rPr>
        <w:t>cette</w:t>
      </w:r>
      <w:r w:rsidR="00FE054F" w:rsidRPr="00050521">
        <w:rPr>
          <w:rFonts w:ascii="Calibri" w:hAnsi="Calibri" w:cs="Calibri"/>
          <w:sz w:val="22"/>
          <w:szCs w:val="22"/>
          <w:lang w:val="fr-FR"/>
        </w:rPr>
        <w:t xml:space="preserve"> délégation de compétence, il en rendra compte à l’assemblée générale ordinaire suivante, conformément à la loi et à la réglementation</w:t>
      </w:r>
      <w:r w:rsidRPr="00050521">
        <w:rPr>
          <w:rFonts w:ascii="Calibri" w:hAnsi="Calibri" w:cs="Calibri"/>
          <w:sz w:val="22"/>
          <w:szCs w:val="22"/>
          <w:lang w:val="fr-FR"/>
        </w:rPr>
        <w:t>.</w:t>
      </w:r>
    </w:p>
    <w:p w14:paraId="3A4BEDA9" w14:textId="0D2C6F40" w:rsidR="00FE054F" w:rsidRPr="00050521" w:rsidRDefault="00FE054F" w:rsidP="00BD19D9">
      <w:pPr>
        <w:pStyle w:val="Paragraphedeliste"/>
        <w:tabs>
          <w:tab w:val="num" w:pos="567"/>
        </w:tabs>
        <w:suppressAutoHyphens/>
        <w:ind w:left="426" w:hanging="426"/>
        <w:rPr>
          <w:rFonts w:ascii="Calibri" w:hAnsi="Calibri" w:cs="Calibri"/>
          <w:sz w:val="22"/>
          <w:szCs w:val="22"/>
        </w:rPr>
      </w:pPr>
    </w:p>
    <w:p w14:paraId="7CB4AD4F" w14:textId="381F4483" w:rsidR="009868B9" w:rsidRPr="00050521" w:rsidRDefault="009868B9" w:rsidP="00BD19D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contextualSpacing/>
        <w:jc w:val="both"/>
        <w:rPr>
          <w:rFonts w:ascii="Calibri" w:hAnsi="Calibri" w:cs="Calibri"/>
          <w:sz w:val="22"/>
          <w:szCs w:val="22"/>
          <w:lang w:val="fr-FR"/>
        </w:rPr>
      </w:pPr>
      <w:r w:rsidRPr="00050521">
        <w:rPr>
          <w:rFonts w:ascii="Calibri" w:hAnsi="Calibri" w:cs="Calibri"/>
          <w:sz w:val="22"/>
          <w:szCs w:val="22"/>
          <w:lang w:val="fr-FR"/>
        </w:rPr>
        <w:t xml:space="preserve">La délégation de compétence objet de la </w:t>
      </w:r>
      <w:r w:rsidR="00F66246" w:rsidRPr="00050521">
        <w:rPr>
          <w:rFonts w:ascii="Calibri" w:hAnsi="Calibri" w:cs="Calibri"/>
          <w:sz w:val="22"/>
          <w:szCs w:val="22"/>
          <w:lang w:val="fr-FR"/>
        </w:rPr>
        <w:t>douzième</w:t>
      </w:r>
      <w:r w:rsidRPr="00050521">
        <w:rPr>
          <w:rFonts w:ascii="Calibri" w:hAnsi="Calibri" w:cs="Calibri"/>
          <w:sz w:val="22"/>
          <w:szCs w:val="22"/>
          <w:lang w:val="fr-FR"/>
        </w:rPr>
        <w:t xml:space="preserve"> (1</w:t>
      </w:r>
      <w:r w:rsidR="00F66246" w:rsidRPr="00050521">
        <w:rPr>
          <w:rFonts w:ascii="Calibri" w:hAnsi="Calibri" w:cs="Calibri"/>
          <w:sz w:val="22"/>
          <w:szCs w:val="22"/>
          <w:lang w:val="fr-FR"/>
        </w:rPr>
        <w:t>2</w:t>
      </w:r>
      <w:r w:rsidRPr="00050521">
        <w:rPr>
          <w:rFonts w:ascii="Calibri" w:hAnsi="Calibri" w:cs="Calibri"/>
          <w:sz w:val="22"/>
          <w:szCs w:val="22"/>
          <w:vertAlign w:val="superscript"/>
          <w:lang w:val="fr-FR"/>
        </w:rPr>
        <w:t>ème</w:t>
      </w:r>
      <w:r w:rsidRPr="00050521">
        <w:rPr>
          <w:rFonts w:ascii="Calibri" w:hAnsi="Calibri" w:cs="Calibri"/>
          <w:sz w:val="22"/>
          <w:szCs w:val="22"/>
          <w:lang w:val="fr-FR"/>
        </w:rPr>
        <w:t xml:space="preserve">) résolution priverait d’effet pour l’avenir la délégation accordée par l’assemblée générale extraordinaire du </w:t>
      </w:r>
      <w:r w:rsidR="00F66246" w:rsidRPr="00050521">
        <w:rPr>
          <w:rFonts w:ascii="Calibri" w:hAnsi="Calibri" w:cs="Calibri"/>
          <w:sz w:val="22"/>
          <w:szCs w:val="22"/>
          <w:lang w:val="fr-FR"/>
        </w:rPr>
        <w:t>8 juin 2020</w:t>
      </w:r>
      <w:r w:rsidRPr="00050521">
        <w:rPr>
          <w:rFonts w:ascii="Calibri" w:hAnsi="Calibri" w:cs="Calibri"/>
          <w:sz w:val="22"/>
          <w:szCs w:val="22"/>
          <w:lang w:val="fr-FR"/>
        </w:rPr>
        <w:t xml:space="preserve"> sous sa dixième (10</w:t>
      </w:r>
      <w:r w:rsidRPr="00050521">
        <w:rPr>
          <w:rFonts w:ascii="Calibri" w:hAnsi="Calibri" w:cs="Calibri"/>
          <w:sz w:val="22"/>
          <w:szCs w:val="22"/>
          <w:vertAlign w:val="superscript"/>
          <w:lang w:val="fr-FR"/>
        </w:rPr>
        <w:t>ème</w:t>
      </w:r>
      <w:r w:rsidRPr="00050521">
        <w:rPr>
          <w:rFonts w:ascii="Calibri" w:hAnsi="Calibri" w:cs="Calibri"/>
          <w:sz w:val="22"/>
          <w:szCs w:val="22"/>
          <w:lang w:val="fr-FR"/>
        </w:rPr>
        <w:t>) résolution.</w:t>
      </w:r>
    </w:p>
    <w:p w14:paraId="0112BF53" w14:textId="77777777" w:rsidR="009868B9" w:rsidRPr="00050521" w:rsidRDefault="009868B9" w:rsidP="00BD19D9">
      <w:pPr>
        <w:pStyle w:val="Paragraphedeliste"/>
        <w:tabs>
          <w:tab w:val="num" w:pos="567"/>
        </w:tabs>
        <w:suppressAutoHyphens/>
        <w:ind w:left="426" w:hanging="426"/>
        <w:rPr>
          <w:rFonts w:ascii="Calibri" w:hAnsi="Calibri" w:cs="Calibri"/>
          <w:sz w:val="22"/>
          <w:szCs w:val="22"/>
        </w:rPr>
      </w:pPr>
    </w:p>
    <w:p w14:paraId="5B5AF6B0" w14:textId="396D886C" w:rsidR="009868B9" w:rsidRPr="00050521" w:rsidRDefault="009868B9" w:rsidP="00BD19D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contextualSpacing/>
        <w:jc w:val="both"/>
        <w:rPr>
          <w:rFonts w:ascii="Calibri" w:hAnsi="Calibri" w:cs="Calibri"/>
          <w:sz w:val="22"/>
          <w:szCs w:val="22"/>
          <w:lang w:val="fr-FR"/>
        </w:rPr>
      </w:pPr>
      <w:r w:rsidRPr="00050521">
        <w:rPr>
          <w:rFonts w:ascii="Calibri" w:hAnsi="Calibri" w:cs="Calibri"/>
          <w:sz w:val="22"/>
          <w:szCs w:val="22"/>
          <w:lang w:val="fr-FR"/>
        </w:rPr>
        <w:t xml:space="preserve">La délégation de compétence objet de la </w:t>
      </w:r>
      <w:r w:rsidR="00F66246" w:rsidRPr="00050521">
        <w:rPr>
          <w:rFonts w:ascii="Calibri" w:hAnsi="Calibri" w:cs="Calibri"/>
          <w:sz w:val="22"/>
          <w:szCs w:val="22"/>
          <w:lang w:val="fr-FR"/>
        </w:rPr>
        <w:t>trei</w:t>
      </w:r>
      <w:r w:rsidRPr="00050521">
        <w:rPr>
          <w:rFonts w:ascii="Calibri" w:hAnsi="Calibri" w:cs="Calibri"/>
          <w:sz w:val="22"/>
          <w:szCs w:val="22"/>
          <w:lang w:val="fr-FR"/>
        </w:rPr>
        <w:t>zième (1</w:t>
      </w:r>
      <w:r w:rsidR="00F66246" w:rsidRPr="00050521">
        <w:rPr>
          <w:rFonts w:ascii="Calibri" w:hAnsi="Calibri" w:cs="Calibri"/>
          <w:sz w:val="22"/>
          <w:szCs w:val="22"/>
          <w:lang w:val="fr-FR"/>
        </w:rPr>
        <w:t>3</w:t>
      </w:r>
      <w:r w:rsidRPr="00050521">
        <w:rPr>
          <w:rFonts w:ascii="Calibri" w:hAnsi="Calibri" w:cs="Calibri"/>
          <w:sz w:val="22"/>
          <w:szCs w:val="22"/>
          <w:vertAlign w:val="superscript"/>
          <w:lang w:val="fr-FR"/>
        </w:rPr>
        <w:t>ème</w:t>
      </w:r>
      <w:r w:rsidRPr="00050521">
        <w:rPr>
          <w:rFonts w:ascii="Calibri" w:hAnsi="Calibri" w:cs="Calibri"/>
          <w:sz w:val="22"/>
          <w:szCs w:val="22"/>
          <w:lang w:val="fr-FR"/>
        </w:rPr>
        <w:t xml:space="preserve">) résolution priverait d’effet pour l’avenir la délégation accordée par l’assemblée générale extraordinaire du </w:t>
      </w:r>
      <w:r w:rsidR="00F66246" w:rsidRPr="00050521">
        <w:rPr>
          <w:rFonts w:ascii="Calibri" w:hAnsi="Calibri" w:cs="Calibri"/>
          <w:sz w:val="22"/>
          <w:szCs w:val="22"/>
          <w:lang w:val="fr-FR"/>
        </w:rPr>
        <w:t xml:space="preserve">8 juin 2020 </w:t>
      </w:r>
      <w:r w:rsidRPr="00050521">
        <w:rPr>
          <w:rFonts w:ascii="Calibri" w:hAnsi="Calibri" w:cs="Calibri"/>
          <w:sz w:val="22"/>
          <w:szCs w:val="22"/>
          <w:lang w:val="fr-FR"/>
        </w:rPr>
        <w:t>sous sa onzième (11</w:t>
      </w:r>
      <w:r w:rsidRPr="00050521">
        <w:rPr>
          <w:rFonts w:ascii="Calibri" w:hAnsi="Calibri" w:cs="Calibri"/>
          <w:sz w:val="22"/>
          <w:szCs w:val="22"/>
          <w:vertAlign w:val="superscript"/>
          <w:lang w:val="fr-FR"/>
        </w:rPr>
        <w:t>ème</w:t>
      </w:r>
      <w:r w:rsidRPr="00050521">
        <w:rPr>
          <w:rFonts w:ascii="Calibri" w:hAnsi="Calibri" w:cs="Calibri"/>
          <w:sz w:val="22"/>
          <w:szCs w:val="22"/>
          <w:lang w:val="fr-FR"/>
        </w:rPr>
        <w:t>) résolution.</w:t>
      </w:r>
    </w:p>
    <w:p w14:paraId="45F0E33B" w14:textId="77777777" w:rsidR="00FE054F" w:rsidRPr="00050521" w:rsidRDefault="00FE054F" w:rsidP="00BD19D9">
      <w:pPr>
        <w:suppressAutoHyphens/>
        <w:autoSpaceDE w:val="0"/>
        <w:autoSpaceDN w:val="0"/>
        <w:adjustRightInd w:val="0"/>
        <w:jc w:val="both"/>
        <w:rPr>
          <w:rFonts w:ascii="Calibri" w:hAnsi="Calibri" w:cs="Calibri"/>
          <w:color w:val="000000"/>
          <w:sz w:val="22"/>
          <w:szCs w:val="22"/>
          <w:lang w:val="fr-FR"/>
        </w:rPr>
      </w:pPr>
    </w:p>
    <w:p w14:paraId="454A35E9" w14:textId="1C4325CC" w:rsidR="00FE054F" w:rsidRPr="00050521" w:rsidRDefault="009868B9" w:rsidP="00BD19D9">
      <w:pPr>
        <w:suppressAutoHyphens/>
        <w:autoSpaceDE w:val="0"/>
        <w:autoSpaceDN w:val="0"/>
        <w:adjustRightInd w:val="0"/>
        <w:jc w:val="both"/>
        <w:rPr>
          <w:rFonts w:ascii="Calibri" w:hAnsi="Calibri" w:cs="Calibri"/>
          <w:color w:val="000000"/>
          <w:sz w:val="22"/>
          <w:szCs w:val="22"/>
          <w:lang w:val="fr-FR"/>
        </w:rPr>
      </w:pPr>
      <w:r w:rsidRPr="00050521">
        <w:rPr>
          <w:rFonts w:ascii="Calibri" w:hAnsi="Calibri" w:cs="Calibri"/>
          <w:color w:val="000000"/>
          <w:sz w:val="22"/>
          <w:szCs w:val="22"/>
          <w:lang w:val="fr-FR"/>
        </w:rPr>
        <w:t>Ces</w:t>
      </w:r>
      <w:r w:rsidR="00FE054F" w:rsidRPr="00050521">
        <w:rPr>
          <w:rFonts w:ascii="Calibri" w:hAnsi="Calibri" w:cs="Calibri"/>
          <w:color w:val="000000"/>
          <w:sz w:val="22"/>
          <w:szCs w:val="22"/>
          <w:lang w:val="fr-FR"/>
        </w:rPr>
        <w:t xml:space="preserve"> délégation</w:t>
      </w:r>
      <w:r w:rsidRPr="00050521">
        <w:rPr>
          <w:rFonts w:ascii="Calibri" w:hAnsi="Calibri" w:cs="Calibri"/>
          <w:color w:val="000000"/>
          <w:sz w:val="22"/>
          <w:szCs w:val="22"/>
          <w:lang w:val="fr-FR"/>
        </w:rPr>
        <w:t>s</w:t>
      </w:r>
      <w:r w:rsidR="00FE054F" w:rsidRPr="00050521">
        <w:rPr>
          <w:rFonts w:ascii="Calibri" w:hAnsi="Calibri" w:cs="Calibri"/>
          <w:color w:val="000000"/>
          <w:sz w:val="22"/>
          <w:szCs w:val="22"/>
          <w:lang w:val="fr-FR"/>
        </w:rPr>
        <w:t xml:space="preserve"> </w:t>
      </w:r>
      <w:r w:rsidRPr="00050521">
        <w:rPr>
          <w:rFonts w:ascii="Calibri" w:hAnsi="Calibri" w:cs="Calibri"/>
          <w:color w:val="000000"/>
          <w:sz w:val="22"/>
          <w:szCs w:val="22"/>
          <w:lang w:val="fr-FR"/>
        </w:rPr>
        <w:t xml:space="preserve">seraient </w:t>
      </w:r>
      <w:r w:rsidR="00FE054F" w:rsidRPr="00050521">
        <w:rPr>
          <w:rFonts w:ascii="Calibri" w:hAnsi="Calibri" w:cs="Calibri"/>
          <w:color w:val="000000"/>
          <w:sz w:val="22"/>
          <w:szCs w:val="22"/>
          <w:lang w:val="fr-FR"/>
        </w:rPr>
        <w:t>valable</w:t>
      </w:r>
      <w:r w:rsidRPr="00050521">
        <w:rPr>
          <w:rFonts w:ascii="Calibri" w:hAnsi="Calibri" w:cs="Calibri"/>
          <w:color w:val="000000"/>
          <w:sz w:val="22"/>
          <w:szCs w:val="22"/>
          <w:lang w:val="fr-FR"/>
        </w:rPr>
        <w:t>s</w:t>
      </w:r>
      <w:r w:rsidR="00FE054F" w:rsidRPr="00050521">
        <w:rPr>
          <w:rFonts w:ascii="Calibri" w:hAnsi="Calibri" w:cs="Calibri"/>
          <w:color w:val="000000"/>
          <w:sz w:val="22"/>
          <w:szCs w:val="22"/>
          <w:lang w:val="fr-FR"/>
        </w:rPr>
        <w:t xml:space="preserve"> pour une durée de vingt-six (26) mois à compter de la présente assemblée.</w:t>
      </w:r>
    </w:p>
    <w:p w14:paraId="4B02FF90" w14:textId="77777777" w:rsidR="00FE054F" w:rsidRPr="00050521" w:rsidRDefault="00FE054F" w:rsidP="00BD19D9">
      <w:pPr>
        <w:suppressAutoHyphens/>
        <w:autoSpaceDE w:val="0"/>
        <w:autoSpaceDN w:val="0"/>
        <w:adjustRightInd w:val="0"/>
        <w:jc w:val="both"/>
        <w:rPr>
          <w:rFonts w:ascii="Calibri" w:hAnsi="Calibri" w:cs="Calibri"/>
          <w:color w:val="000000"/>
          <w:sz w:val="22"/>
          <w:szCs w:val="22"/>
          <w:lang w:val="fr-FR"/>
        </w:rPr>
      </w:pPr>
    </w:p>
    <w:p w14:paraId="186DDD14" w14:textId="77777777" w:rsidR="00FE054F" w:rsidRPr="00050521" w:rsidRDefault="00FE054F" w:rsidP="00BD19D9">
      <w:pPr>
        <w:suppressAutoHyphens/>
        <w:jc w:val="both"/>
        <w:rPr>
          <w:rFonts w:ascii="Calibri" w:hAnsi="Calibri" w:cs="Calibri"/>
          <w:sz w:val="22"/>
          <w:szCs w:val="22"/>
          <w:lang w:val="fr-FR"/>
        </w:rPr>
      </w:pPr>
    </w:p>
    <w:p w14:paraId="49C6F513" w14:textId="2CCA8092" w:rsidR="00FE054F" w:rsidRPr="00050521" w:rsidRDefault="00FE054F" w:rsidP="00BD19D9">
      <w:pPr>
        <w:suppressAutoHyphens/>
        <w:jc w:val="both"/>
        <w:rPr>
          <w:rFonts w:ascii="Calibri" w:hAnsi="Calibri" w:cs="Calibri"/>
          <w:b/>
          <w:bCs/>
          <w:i/>
          <w:sz w:val="22"/>
          <w:szCs w:val="22"/>
          <w:lang w:val="fr-FR"/>
        </w:rPr>
      </w:pPr>
      <w:r w:rsidRPr="00050521">
        <w:rPr>
          <w:rFonts w:ascii="Calibri" w:hAnsi="Calibri" w:cs="Calibri"/>
          <w:b/>
          <w:bCs/>
          <w:iCs/>
          <w:color w:val="000000"/>
          <w:sz w:val="22"/>
          <w:szCs w:val="22"/>
          <w:lang w:val="fr-FR"/>
        </w:rPr>
        <w:t>Délégation de compétence consentie au conseil d’administration pour augmenter le capital au bénéfice d’une catégorie dénommée d’investisseurs</w:t>
      </w:r>
      <w:r w:rsidR="009868B9" w:rsidRPr="00050521">
        <w:rPr>
          <w:rFonts w:ascii="Calibri" w:hAnsi="Calibri" w:cs="Calibri"/>
          <w:b/>
          <w:bCs/>
          <w:iCs/>
          <w:color w:val="000000"/>
          <w:sz w:val="22"/>
          <w:szCs w:val="22"/>
          <w:lang w:val="fr-FR"/>
        </w:rPr>
        <w:t xml:space="preserve"> </w:t>
      </w:r>
      <w:r w:rsidR="009868B9" w:rsidRPr="00050521">
        <w:rPr>
          <w:rFonts w:ascii="Calibri" w:hAnsi="Calibri" w:cs="Calibri"/>
          <w:b/>
          <w:bCs/>
          <w:i/>
          <w:color w:val="000000"/>
          <w:sz w:val="22"/>
          <w:szCs w:val="22"/>
          <w:lang w:val="fr-FR"/>
        </w:rPr>
        <w:t>(Résolution n° 1</w:t>
      </w:r>
      <w:r w:rsidR="00F66246" w:rsidRPr="00050521">
        <w:rPr>
          <w:rFonts w:ascii="Calibri" w:hAnsi="Calibri" w:cs="Calibri"/>
          <w:b/>
          <w:bCs/>
          <w:i/>
          <w:color w:val="000000"/>
          <w:sz w:val="22"/>
          <w:szCs w:val="22"/>
          <w:lang w:val="fr-FR"/>
        </w:rPr>
        <w:t>4</w:t>
      </w:r>
      <w:r w:rsidR="009868B9" w:rsidRPr="00050521">
        <w:rPr>
          <w:rFonts w:ascii="Calibri" w:hAnsi="Calibri" w:cs="Calibri"/>
          <w:b/>
          <w:bCs/>
          <w:i/>
          <w:color w:val="000000"/>
          <w:sz w:val="22"/>
          <w:szCs w:val="22"/>
          <w:lang w:val="fr-FR"/>
        </w:rPr>
        <w:t>)</w:t>
      </w:r>
    </w:p>
    <w:p w14:paraId="70B4A534" w14:textId="77777777" w:rsidR="00FE054F" w:rsidRPr="00050521" w:rsidRDefault="00FE054F" w:rsidP="00BD19D9">
      <w:pPr>
        <w:suppressAutoHyphens/>
        <w:jc w:val="both"/>
        <w:rPr>
          <w:rFonts w:ascii="Calibri" w:hAnsi="Calibri" w:cs="Calibri"/>
          <w:color w:val="000000"/>
          <w:sz w:val="22"/>
          <w:szCs w:val="22"/>
          <w:lang w:val="fr-FR"/>
        </w:rPr>
      </w:pPr>
    </w:p>
    <w:p w14:paraId="1CA96286" w14:textId="724EFC53" w:rsidR="00C642A4" w:rsidRPr="00050521" w:rsidRDefault="00C642A4" w:rsidP="00BD19D9">
      <w:pPr>
        <w:widowControl w:val="0"/>
        <w:suppressAutoHyphens/>
        <w:jc w:val="both"/>
        <w:rPr>
          <w:rFonts w:ascii="Calibri" w:hAnsi="Calibri" w:cs="Calibri"/>
          <w:color w:val="000000"/>
          <w:sz w:val="22"/>
          <w:szCs w:val="22"/>
          <w:lang w:val="fr-FR"/>
        </w:rPr>
      </w:pPr>
      <w:r w:rsidRPr="00050521">
        <w:rPr>
          <w:rFonts w:ascii="Calibri" w:hAnsi="Calibri" w:cs="Calibri"/>
          <w:color w:val="000000"/>
          <w:sz w:val="22"/>
          <w:szCs w:val="22"/>
          <w:lang w:val="fr-FR"/>
        </w:rPr>
        <w:t>Nous vous invitons,</w:t>
      </w:r>
      <w:r w:rsidRPr="00050521">
        <w:rPr>
          <w:rFonts w:ascii="Calibri" w:hAnsi="Calibri" w:cs="Calibri"/>
          <w:sz w:val="22"/>
          <w:szCs w:val="22"/>
          <w:lang w:val="fr-FR" w:eastAsia="fr-FR"/>
        </w:rPr>
        <w:t xml:space="preserve"> </w:t>
      </w:r>
      <w:r w:rsidRPr="00050521">
        <w:rPr>
          <w:rFonts w:ascii="Calibri" w:hAnsi="Calibri" w:cs="Calibri"/>
          <w:color w:val="000000"/>
          <w:sz w:val="22"/>
          <w:szCs w:val="22"/>
          <w:lang w:val="fr-FR"/>
        </w:rPr>
        <w:t>à déléguer au conseil d’administration, en application des dispositions des articles L. 225-129, L. 225-129-2 et L. 225-138, sa compétence à l'effet de décider, en une ou plusieurs fois, dans les proportions et aux époques qu’il appréciera, tant en France qu’à l’étranger, l’émission, avec suppression du droit préférentiel de souscription des actionnaires, (i) d'actions de la Société, à l’exclusion d’actions de préférence ou (ii) de valeurs mobilières donnant accès au capital de la Société, à l’exclusion étant précisé que lesdites actions confèreront les mêmes droits que les actions anciennes de valeurs mobilières donnant accès à des actions de préférence ,sous réserve de leur date de jouissance.</w:t>
      </w:r>
    </w:p>
    <w:p w14:paraId="29356707" w14:textId="77777777" w:rsidR="00C642A4" w:rsidRPr="00050521" w:rsidRDefault="00C642A4" w:rsidP="00BD19D9">
      <w:pPr>
        <w:widowControl w:val="0"/>
        <w:suppressAutoHyphens/>
        <w:jc w:val="both"/>
        <w:rPr>
          <w:rFonts w:ascii="Calibri" w:hAnsi="Calibri" w:cs="Calibri"/>
          <w:b/>
          <w:sz w:val="22"/>
          <w:szCs w:val="22"/>
          <w:lang w:val="fr-FR"/>
        </w:rPr>
      </w:pPr>
    </w:p>
    <w:p w14:paraId="1DEF092D" w14:textId="6D818740" w:rsidR="00C642A4" w:rsidRPr="00050521" w:rsidRDefault="00C642A4" w:rsidP="00BD19D9">
      <w:pPr>
        <w:suppressAutoHyphens/>
        <w:jc w:val="both"/>
        <w:rPr>
          <w:rFonts w:ascii="Calibri" w:hAnsi="Calibri" w:cs="Calibri"/>
          <w:color w:val="000000"/>
          <w:sz w:val="22"/>
          <w:szCs w:val="22"/>
          <w:lang w:val="fr-FR"/>
        </w:rPr>
      </w:pPr>
      <w:r w:rsidRPr="00050521">
        <w:rPr>
          <w:rFonts w:ascii="Calibri" w:hAnsi="Calibri" w:cs="Calibri"/>
          <w:color w:val="000000"/>
          <w:sz w:val="22"/>
          <w:szCs w:val="22"/>
          <w:lang w:val="fr-FR"/>
        </w:rPr>
        <w:t xml:space="preserve">En outre, le montant nominal maximum des augmentations de capital susceptibles d’être réalisées immédiatement et/ou à terme en vertu de la délégation susvisée, ne pourra excéder un montant de 60.000 euros, montant auquel s’ajoutera, le cas échéant, le montant nominal des actions supplémentaires à émettre pour préserver les droits des porteurs de valeurs mobilières donnant accès au capital conformément aux dispositions légales et réglementaires ainsi qu’aux stipulations contractuelles. Le montant nominal maximum des augmentations de capital susceptibles d’être réalisées en vertu de la présente délégation s’imputera sur le plafond global d’augmentation de capital de 60.000 euros fixé par la </w:t>
      </w:r>
      <w:r w:rsidR="00F66246" w:rsidRPr="00050521">
        <w:rPr>
          <w:rFonts w:ascii="Calibri" w:hAnsi="Calibri" w:cs="Calibri"/>
          <w:color w:val="000000"/>
          <w:sz w:val="22"/>
          <w:szCs w:val="22"/>
          <w:lang w:val="fr-FR"/>
        </w:rPr>
        <w:t>onzième</w:t>
      </w:r>
      <w:r w:rsidRPr="00050521">
        <w:rPr>
          <w:rFonts w:ascii="Calibri" w:hAnsi="Calibri" w:cs="Calibri"/>
          <w:color w:val="000000"/>
          <w:sz w:val="22"/>
          <w:szCs w:val="22"/>
          <w:lang w:val="fr-FR"/>
        </w:rPr>
        <w:t xml:space="preserve"> (</w:t>
      </w:r>
      <w:r w:rsidR="00F66246" w:rsidRPr="00050521">
        <w:rPr>
          <w:rFonts w:ascii="Calibri" w:hAnsi="Calibri" w:cs="Calibri"/>
          <w:color w:val="000000"/>
          <w:sz w:val="22"/>
          <w:szCs w:val="22"/>
          <w:lang w:val="fr-FR"/>
        </w:rPr>
        <w:t>11</w:t>
      </w:r>
      <w:r w:rsidRPr="00050521">
        <w:rPr>
          <w:rFonts w:ascii="Calibri" w:hAnsi="Calibri" w:cs="Calibri"/>
          <w:color w:val="000000"/>
          <w:sz w:val="22"/>
          <w:szCs w:val="22"/>
          <w:vertAlign w:val="superscript"/>
          <w:lang w:val="fr-FR"/>
        </w:rPr>
        <w:t>e</w:t>
      </w:r>
      <w:r w:rsidRPr="00050521">
        <w:rPr>
          <w:rFonts w:ascii="Calibri" w:hAnsi="Calibri" w:cs="Calibri"/>
          <w:color w:val="000000"/>
          <w:sz w:val="22"/>
          <w:szCs w:val="22"/>
          <w:lang w:val="fr-FR"/>
        </w:rPr>
        <w:t xml:space="preserve">) </w:t>
      </w:r>
      <w:r w:rsidRPr="00050521">
        <w:rPr>
          <w:rFonts w:ascii="Calibri" w:hAnsi="Calibri" w:cs="Calibri"/>
          <w:bCs/>
          <w:iCs/>
          <w:color w:val="000000"/>
          <w:sz w:val="22"/>
          <w:szCs w:val="22"/>
          <w:lang w:val="fr-FR"/>
        </w:rPr>
        <w:t xml:space="preserve">résolution </w:t>
      </w:r>
      <w:r w:rsidRPr="00050521">
        <w:rPr>
          <w:rFonts w:ascii="Calibri" w:hAnsi="Calibri" w:cs="Calibri"/>
          <w:color w:val="000000"/>
          <w:sz w:val="22"/>
          <w:szCs w:val="22"/>
          <w:lang w:val="fr-FR"/>
        </w:rPr>
        <w:t>de la présente assemblée.</w:t>
      </w:r>
    </w:p>
    <w:p w14:paraId="763FC38F" w14:textId="77777777" w:rsidR="00C642A4" w:rsidRPr="00050521" w:rsidRDefault="00C642A4" w:rsidP="00BD19D9">
      <w:pPr>
        <w:suppressAutoHyphens/>
        <w:jc w:val="both"/>
        <w:rPr>
          <w:rFonts w:ascii="Calibri" w:hAnsi="Calibri" w:cs="Calibri"/>
          <w:b/>
          <w:sz w:val="22"/>
          <w:szCs w:val="22"/>
          <w:lang w:val="fr-FR"/>
        </w:rPr>
      </w:pPr>
    </w:p>
    <w:p w14:paraId="073E43D8" w14:textId="53E6D6C0" w:rsidR="00C642A4" w:rsidRPr="00050521" w:rsidRDefault="00C642A4" w:rsidP="00BD19D9">
      <w:pPr>
        <w:suppressAutoHyphens/>
        <w:jc w:val="both"/>
        <w:rPr>
          <w:rFonts w:ascii="Calibri" w:hAnsi="Calibri" w:cs="Calibri"/>
          <w:color w:val="000000"/>
          <w:sz w:val="22"/>
          <w:szCs w:val="22"/>
          <w:lang w:val="fr-FR"/>
        </w:rPr>
      </w:pPr>
      <w:r w:rsidRPr="00050521">
        <w:rPr>
          <w:rFonts w:ascii="Calibri" w:hAnsi="Calibri" w:cs="Calibri"/>
          <w:color w:val="000000"/>
          <w:sz w:val="22"/>
          <w:szCs w:val="22"/>
          <w:lang w:val="fr-FR"/>
        </w:rPr>
        <w:t>En outre, que le montant nominal des titres d’emprunt susceptibles d’être émis en vertu de la délégation susvisée, ne pourra être supérieur à 20 millions d’euros</w:t>
      </w:r>
      <w:r w:rsidRPr="00050521" w:rsidDel="00D414DC">
        <w:rPr>
          <w:rFonts w:ascii="Calibri" w:hAnsi="Calibri" w:cs="Calibri"/>
          <w:color w:val="000000"/>
          <w:sz w:val="22"/>
          <w:szCs w:val="22"/>
          <w:lang w:val="fr-FR"/>
        </w:rPr>
        <w:t xml:space="preserve"> </w:t>
      </w:r>
      <w:r w:rsidRPr="00050521">
        <w:rPr>
          <w:rFonts w:ascii="Calibri" w:hAnsi="Calibri" w:cs="Calibri"/>
          <w:color w:val="000000"/>
          <w:sz w:val="22"/>
          <w:szCs w:val="22"/>
          <w:lang w:val="fr-FR"/>
        </w:rPr>
        <w:t xml:space="preserve">, ou sa contre-valeur en devises étrangères, étant précisé que ce plafond ne s’applique pas aux titres de créance dont l’émission serait décidée ou autorisée par le conseil d’administration conformément à l’article L. 228-40 du Code de commerce ; le montant nominal des titres d’emprunt susceptibles d’être émis en vertu de la délégation susvisée en vertu de la présente délégation s’imputera sur le plafond global d’emprunt de 20 millions d’euros euros fixé par la </w:t>
      </w:r>
      <w:r w:rsidR="00F66246" w:rsidRPr="00050521">
        <w:rPr>
          <w:rFonts w:ascii="Calibri" w:hAnsi="Calibri" w:cs="Calibri"/>
          <w:color w:val="000000"/>
          <w:sz w:val="22"/>
          <w:szCs w:val="22"/>
          <w:lang w:val="fr-FR"/>
        </w:rPr>
        <w:t>onzième</w:t>
      </w:r>
      <w:r w:rsidRPr="00050521">
        <w:rPr>
          <w:rFonts w:ascii="Calibri" w:hAnsi="Calibri" w:cs="Calibri"/>
          <w:color w:val="000000"/>
          <w:sz w:val="22"/>
          <w:szCs w:val="22"/>
          <w:lang w:val="fr-FR"/>
        </w:rPr>
        <w:t xml:space="preserve"> (</w:t>
      </w:r>
      <w:r w:rsidR="00F66246" w:rsidRPr="00050521">
        <w:rPr>
          <w:rFonts w:ascii="Calibri" w:hAnsi="Calibri" w:cs="Calibri"/>
          <w:color w:val="000000"/>
          <w:sz w:val="22"/>
          <w:szCs w:val="22"/>
          <w:lang w:val="fr-FR"/>
        </w:rPr>
        <w:t>11</w:t>
      </w:r>
      <w:r w:rsidRPr="00050521">
        <w:rPr>
          <w:rFonts w:ascii="Calibri" w:hAnsi="Calibri" w:cs="Calibri"/>
          <w:color w:val="000000"/>
          <w:sz w:val="22"/>
          <w:szCs w:val="22"/>
          <w:vertAlign w:val="superscript"/>
          <w:lang w:val="fr-FR"/>
        </w:rPr>
        <w:t>e</w:t>
      </w:r>
      <w:r w:rsidRPr="00050521">
        <w:rPr>
          <w:rFonts w:ascii="Calibri" w:hAnsi="Calibri" w:cs="Calibri"/>
          <w:color w:val="000000"/>
          <w:sz w:val="22"/>
          <w:szCs w:val="22"/>
          <w:lang w:val="fr-FR"/>
        </w:rPr>
        <w:t>) résolution de la présente assemblée.</w:t>
      </w:r>
    </w:p>
    <w:p w14:paraId="7ABD6D23" w14:textId="77777777" w:rsidR="00C642A4" w:rsidRPr="00050521" w:rsidRDefault="00C642A4" w:rsidP="00BD19D9">
      <w:pPr>
        <w:suppressAutoHyphens/>
        <w:jc w:val="both"/>
        <w:rPr>
          <w:rFonts w:ascii="Calibri" w:hAnsi="Calibri" w:cs="Calibri"/>
          <w:b/>
          <w:sz w:val="22"/>
          <w:szCs w:val="22"/>
          <w:lang w:val="fr-FR"/>
        </w:rPr>
      </w:pPr>
    </w:p>
    <w:p w14:paraId="5010D658" w14:textId="77777777" w:rsidR="00C642A4" w:rsidRPr="00050521" w:rsidRDefault="00C642A4" w:rsidP="00BD19D9">
      <w:pPr>
        <w:widowControl w:val="0"/>
        <w:suppressAutoHyphens/>
        <w:jc w:val="both"/>
        <w:rPr>
          <w:rFonts w:ascii="Calibri" w:hAnsi="Calibri" w:cs="Calibri"/>
          <w:color w:val="000000"/>
          <w:sz w:val="22"/>
          <w:szCs w:val="22"/>
          <w:lang w:val="fr-FR"/>
        </w:rPr>
      </w:pPr>
      <w:r w:rsidRPr="00050521">
        <w:rPr>
          <w:rFonts w:ascii="Calibri" w:hAnsi="Calibri" w:cs="Calibri"/>
          <w:color w:val="000000"/>
          <w:sz w:val="22"/>
          <w:szCs w:val="22"/>
          <w:lang w:val="fr-FR"/>
        </w:rPr>
        <w:t>Nous vous proposons de supprimer votre droit préférentiel de souscription aux valeurs mobilières faisant l’objet de cette résolution et de réserver droit de les souscrire au profit d’une ou des catégorie(s) de personnes suivante(s) :</w:t>
      </w:r>
    </w:p>
    <w:p w14:paraId="30FBC6E9" w14:textId="77777777" w:rsidR="00C642A4" w:rsidRPr="00050521" w:rsidRDefault="00C642A4" w:rsidP="00BD19D9">
      <w:pPr>
        <w:suppressAutoHyphens/>
        <w:jc w:val="both"/>
        <w:rPr>
          <w:rFonts w:ascii="Calibri" w:hAnsi="Calibri" w:cs="Calibri"/>
          <w:b/>
          <w:sz w:val="22"/>
          <w:szCs w:val="22"/>
          <w:lang w:val="fr-FR"/>
        </w:rPr>
      </w:pPr>
      <w:r w:rsidRPr="00050521">
        <w:rPr>
          <w:rFonts w:ascii="Calibri" w:hAnsi="Calibri" w:cs="Calibri"/>
          <w:b/>
          <w:sz w:val="22"/>
          <w:szCs w:val="22"/>
          <w:lang w:val="fr-FR"/>
        </w:rPr>
        <w:t xml:space="preserve"> </w:t>
      </w:r>
    </w:p>
    <w:p w14:paraId="460AA36C" w14:textId="77777777" w:rsidR="00C642A4" w:rsidRPr="00050521" w:rsidRDefault="00C642A4" w:rsidP="00804F58">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libri" w:hAnsi="Calibri" w:cs="Calibri"/>
          <w:color w:val="000000"/>
          <w:sz w:val="22"/>
          <w:szCs w:val="22"/>
          <w:lang w:val="fr-FR"/>
        </w:rPr>
      </w:pPr>
      <w:proofErr w:type="gramStart"/>
      <w:r w:rsidRPr="00050521">
        <w:rPr>
          <w:rFonts w:ascii="Calibri" w:hAnsi="Calibri" w:cs="Calibri"/>
          <w:color w:val="000000"/>
          <w:sz w:val="22"/>
          <w:szCs w:val="22"/>
          <w:lang w:val="fr-FR"/>
        </w:rPr>
        <w:lastRenderedPageBreak/>
        <w:t>à</w:t>
      </w:r>
      <w:proofErr w:type="gramEnd"/>
      <w:r w:rsidRPr="00050521">
        <w:rPr>
          <w:rFonts w:ascii="Calibri" w:hAnsi="Calibri" w:cs="Calibri"/>
          <w:color w:val="000000"/>
          <w:sz w:val="22"/>
          <w:szCs w:val="22"/>
          <w:lang w:val="fr-FR"/>
        </w:rPr>
        <w:t xml:space="preserve"> une ou plusieurs sociétés d’investissement ou fonds d’investissement français ou étrangers (i) investissant à titre principal, ou ayant investi plus de 5 millions d'euros au cours des 24 mois précédant l'augmentation de capital considérée, dans le secteur des sciences de la vie et technologies de la santé, et (ii) investissant pour un montant de souscription unitaire supérieur à 100.000 euros (prime d’émission comprise) ; et/ou</w:t>
      </w:r>
    </w:p>
    <w:p w14:paraId="212C4AB7" w14:textId="77777777" w:rsidR="00C642A4" w:rsidRPr="00050521" w:rsidRDefault="00C642A4" w:rsidP="00BD19D9">
      <w:pPr>
        <w:suppressAutoHyphens/>
        <w:jc w:val="both"/>
        <w:rPr>
          <w:rFonts w:ascii="Calibri" w:hAnsi="Calibri" w:cs="Calibri"/>
          <w:color w:val="000000"/>
          <w:sz w:val="22"/>
          <w:szCs w:val="22"/>
          <w:lang w:val="fr-FR"/>
        </w:rPr>
      </w:pPr>
    </w:p>
    <w:p w14:paraId="3B3B1836" w14:textId="3DADB9DC" w:rsidR="00C642A4" w:rsidRPr="00050521" w:rsidRDefault="00C642A4" w:rsidP="00804F58">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libri" w:hAnsi="Calibri" w:cs="Calibri"/>
          <w:color w:val="000000"/>
          <w:sz w:val="22"/>
          <w:szCs w:val="22"/>
          <w:lang w:val="fr-FR"/>
        </w:rPr>
      </w:pPr>
      <w:r w:rsidRPr="00050521">
        <w:rPr>
          <w:rFonts w:ascii="Calibri" w:hAnsi="Calibri" w:cs="Calibri"/>
          <w:color w:val="000000"/>
          <w:sz w:val="22"/>
          <w:szCs w:val="22"/>
          <w:lang w:val="fr-FR"/>
        </w:rPr>
        <w:t>à un ou plusieurs partenaires stratégiques de la Société, situé(s) en France ou à l’étranger, ayant conclu ou devant conclure un ou plusieurs contrats de partenariat (développement, co-développement, distribution, fabrication, etc.) commerciaux avec la Société (ou une filiale) et/ou à une ou plusieurs sociétés que ces partenaires contrôlent, qui contrôlent ces partenaires ou qui sont contrôlés par la ou les mêmes personnes que ces partenaires, directement ou indirectement, au sens de l’article L.233-3 du Code de commerce.</w:t>
      </w:r>
    </w:p>
    <w:p w14:paraId="651C9F44" w14:textId="77777777" w:rsidR="00C642A4" w:rsidRPr="00050521" w:rsidRDefault="00C642A4" w:rsidP="00BD19D9">
      <w:pPr>
        <w:suppressAutoHyphens/>
        <w:jc w:val="both"/>
        <w:rPr>
          <w:rFonts w:ascii="Calibri" w:hAnsi="Calibri" w:cs="Calibri"/>
          <w:color w:val="000000"/>
          <w:sz w:val="22"/>
          <w:szCs w:val="22"/>
          <w:lang w:val="fr-FR"/>
        </w:rPr>
      </w:pPr>
    </w:p>
    <w:p w14:paraId="1616D0C4" w14:textId="77777777" w:rsidR="00C642A4" w:rsidRPr="00050521" w:rsidRDefault="00C642A4" w:rsidP="00BD19D9">
      <w:pPr>
        <w:widowControl w:val="0"/>
        <w:suppressAutoHyphens/>
        <w:jc w:val="both"/>
        <w:rPr>
          <w:rFonts w:ascii="Calibri" w:hAnsi="Calibri" w:cs="Calibri"/>
          <w:color w:val="000000"/>
          <w:sz w:val="22"/>
          <w:szCs w:val="22"/>
          <w:lang w:val="fr-FR"/>
        </w:rPr>
      </w:pPr>
      <w:r w:rsidRPr="00050521">
        <w:rPr>
          <w:rFonts w:ascii="Calibri" w:hAnsi="Calibri" w:cs="Calibri"/>
          <w:color w:val="000000"/>
          <w:sz w:val="22"/>
          <w:szCs w:val="22"/>
          <w:lang w:val="fr-FR"/>
        </w:rPr>
        <w:t xml:space="preserve">Cette délégation permettrait ainsi à la Société de saisir rapidement des opportunités de financement auprès d’investisseurs faisant partie des catégories précitées et souhaitant investir au sein de la Société. </w:t>
      </w:r>
    </w:p>
    <w:p w14:paraId="0453B99C" w14:textId="77777777" w:rsidR="00C642A4" w:rsidRPr="00050521" w:rsidRDefault="00C642A4" w:rsidP="00BD19D9">
      <w:pPr>
        <w:suppressAutoHyphens/>
        <w:jc w:val="both"/>
        <w:rPr>
          <w:rFonts w:ascii="Calibri" w:hAnsi="Calibri" w:cs="Calibri"/>
          <w:color w:val="000000"/>
          <w:sz w:val="22"/>
          <w:szCs w:val="22"/>
          <w:lang w:val="fr-FR"/>
        </w:rPr>
      </w:pPr>
    </w:p>
    <w:p w14:paraId="1B045750" w14:textId="77777777" w:rsidR="00C642A4" w:rsidRPr="00050521" w:rsidRDefault="00C642A4" w:rsidP="00BD19D9">
      <w:pPr>
        <w:widowControl w:val="0"/>
        <w:suppressAutoHyphens/>
        <w:jc w:val="both"/>
        <w:rPr>
          <w:rFonts w:ascii="Calibri" w:hAnsi="Calibri" w:cs="Calibri"/>
          <w:color w:val="000000"/>
          <w:sz w:val="22"/>
          <w:szCs w:val="22"/>
          <w:lang w:val="fr-FR"/>
        </w:rPr>
      </w:pPr>
      <w:r w:rsidRPr="00050521">
        <w:rPr>
          <w:rFonts w:ascii="Calibri" w:hAnsi="Calibri" w:cs="Calibri"/>
          <w:color w:val="000000"/>
          <w:sz w:val="22"/>
          <w:szCs w:val="22"/>
          <w:lang w:val="fr-FR"/>
        </w:rPr>
        <w:t>Cette</w:t>
      </w:r>
      <w:r w:rsidRPr="00050521">
        <w:rPr>
          <w:rFonts w:ascii="Calibri" w:hAnsi="Calibri" w:cs="Calibri"/>
          <w:b/>
          <w:color w:val="000000"/>
          <w:sz w:val="22"/>
          <w:szCs w:val="22"/>
          <w:lang w:val="fr-FR"/>
        </w:rPr>
        <w:t xml:space="preserve"> </w:t>
      </w:r>
      <w:r w:rsidRPr="00050521">
        <w:rPr>
          <w:rFonts w:ascii="Calibri" w:hAnsi="Calibri" w:cs="Calibri"/>
          <w:color w:val="000000"/>
          <w:sz w:val="22"/>
          <w:szCs w:val="22"/>
          <w:lang w:val="fr-FR"/>
        </w:rPr>
        <w:t>délégation emporterait, au profit des porteurs de valeurs mobilières donnant accès au capital de la Société, renonciation de votre droit préférentiel de souscription aux actions auxquels les valeurs mobilières émises donnent droit.</w:t>
      </w:r>
    </w:p>
    <w:p w14:paraId="1096500A" w14:textId="77777777" w:rsidR="00C642A4" w:rsidRPr="00050521" w:rsidRDefault="00C642A4" w:rsidP="00BD19D9">
      <w:pPr>
        <w:widowControl w:val="0"/>
        <w:suppressAutoHyphens/>
        <w:jc w:val="both"/>
        <w:rPr>
          <w:rFonts w:ascii="Calibri" w:hAnsi="Calibri" w:cs="Calibri"/>
          <w:color w:val="000000"/>
          <w:sz w:val="22"/>
          <w:szCs w:val="22"/>
          <w:lang w:val="fr-FR"/>
        </w:rPr>
      </w:pPr>
    </w:p>
    <w:p w14:paraId="7189370B" w14:textId="77777777" w:rsidR="00C642A4" w:rsidRPr="00050521" w:rsidRDefault="00C642A4" w:rsidP="00BD19D9">
      <w:pPr>
        <w:widowControl w:val="0"/>
        <w:suppressAutoHyphens/>
        <w:jc w:val="both"/>
        <w:rPr>
          <w:rFonts w:ascii="Calibri" w:hAnsi="Calibri" w:cs="Calibri"/>
          <w:color w:val="000000"/>
          <w:sz w:val="22"/>
          <w:szCs w:val="22"/>
          <w:lang w:val="fr-FR"/>
        </w:rPr>
      </w:pPr>
      <w:r w:rsidRPr="00050521">
        <w:rPr>
          <w:rFonts w:ascii="Calibri" w:hAnsi="Calibri" w:cs="Calibri"/>
          <w:color w:val="000000"/>
          <w:sz w:val="22"/>
          <w:szCs w:val="22"/>
          <w:lang w:val="fr-FR"/>
        </w:rPr>
        <w:t xml:space="preserve">Le prix de souscription desdits titres et leur date de jouissance serait fixé par le conseil d’administration, étant précisé que la somme revenant, ou devant revenir, à la Société pour chacune des actions émises dans le cadre de la présente délégation sera au moins égale à la moyenne pondérée par les volumes des cours de l’action de la Société sur le marché Euronext </w:t>
      </w:r>
      <w:proofErr w:type="spellStart"/>
      <w:r w:rsidRPr="00050521">
        <w:rPr>
          <w:rFonts w:ascii="Calibri" w:hAnsi="Calibri" w:cs="Calibri"/>
          <w:color w:val="000000"/>
          <w:sz w:val="22"/>
          <w:szCs w:val="22"/>
          <w:lang w:val="fr-FR"/>
        </w:rPr>
        <w:t>Growth</w:t>
      </w:r>
      <w:proofErr w:type="spellEnd"/>
      <w:r w:rsidRPr="00050521">
        <w:rPr>
          <w:rFonts w:ascii="Calibri" w:hAnsi="Calibri" w:cs="Calibri"/>
          <w:color w:val="000000"/>
          <w:sz w:val="22"/>
          <w:szCs w:val="22"/>
          <w:lang w:val="fr-FR"/>
        </w:rPr>
        <w:t xml:space="preserve"> Paris des cinq (5) dernières séances de bourse précédant la fixation du prix de l’émission, cette moyenne pouvant le cas échéant être corrigée pour tenir compte des différences de date de jouissance et être éventuellement diminuée d’une décote maximum de 25 %.</w:t>
      </w:r>
    </w:p>
    <w:p w14:paraId="38118FAA" w14:textId="77777777" w:rsidR="00C642A4" w:rsidRPr="00050521" w:rsidRDefault="00C642A4" w:rsidP="00BD19D9">
      <w:pPr>
        <w:widowControl w:val="0"/>
        <w:suppressAutoHyphens/>
        <w:jc w:val="both"/>
        <w:rPr>
          <w:rFonts w:ascii="Calibri" w:hAnsi="Calibri" w:cs="Calibri"/>
          <w:color w:val="000000"/>
          <w:sz w:val="22"/>
          <w:szCs w:val="22"/>
          <w:lang w:val="fr-FR"/>
        </w:rPr>
      </w:pPr>
    </w:p>
    <w:p w14:paraId="5761DA5F" w14:textId="77777777" w:rsidR="00C642A4" w:rsidRPr="00050521" w:rsidRDefault="00C642A4" w:rsidP="00BD19D9">
      <w:pPr>
        <w:widowControl w:val="0"/>
        <w:suppressAutoHyphens/>
        <w:jc w:val="both"/>
        <w:rPr>
          <w:rFonts w:ascii="Calibri" w:hAnsi="Calibri" w:cs="Calibri"/>
          <w:color w:val="000000"/>
          <w:sz w:val="22"/>
          <w:szCs w:val="22"/>
          <w:lang w:val="fr-FR"/>
        </w:rPr>
      </w:pPr>
      <w:r w:rsidRPr="00050521">
        <w:rPr>
          <w:rFonts w:ascii="Calibri" w:hAnsi="Calibri" w:cs="Calibri"/>
          <w:color w:val="000000"/>
          <w:sz w:val="22"/>
          <w:szCs w:val="22"/>
          <w:lang w:val="fr-FR"/>
        </w:rPr>
        <w:t>Nous vous proposons également de donner tous pouvoirs au conseil d’administration, avec faculté de subdélégation dans les modalités légales et réglementaires, afin de mettre en œuvre la présente délégation, et notamment :</w:t>
      </w:r>
    </w:p>
    <w:p w14:paraId="14E1547C" w14:textId="77777777" w:rsidR="00C642A4" w:rsidRPr="00050521" w:rsidRDefault="00C642A4" w:rsidP="00BD19D9">
      <w:pPr>
        <w:pStyle w:val="Paragraphedeliste"/>
        <w:suppressAutoHyphens/>
        <w:ind w:left="993"/>
        <w:rPr>
          <w:rFonts w:ascii="Calibri" w:hAnsi="Calibri" w:cs="Calibri"/>
          <w:sz w:val="22"/>
          <w:szCs w:val="22"/>
        </w:rPr>
      </w:pPr>
    </w:p>
    <w:p w14:paraId="2372D511" w14:textId="77777777" w:rsidR="00C642A4" w:rsidRPr="00050521" w:rsidRDefault="00C642A4" w:rsidP="00804F58">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993" w:hanging="425"/>
        <w:contextualSpacing/>
        <w:rPr>
          <w:rFonts w:ascii="Calibri" w:hAnsi="Calibri" w:cs="Calibri"/>
          <w:sz w:val="22"/>
          <w:szCs w:val="22"/>
        </w:rPr>
      </w:pPr>
      <w:proofErr w:type="gramStart"/>
      <w:r w:rsidRPr="00050521">
        <w:rPr>
          <w:rFonts w:ascii="Calibri" w:hAnsi="Calibri" w:cs="Calibri"/>
          <w:sz w:val="22"/>
          <w:szCs w:val="22"/>
        </w:rPr>
        <w:t>arrêter</w:t>
      </w:r>
      <w:proofErr w:type="gramEnd"/>
      <w:r w:rsidRPr="00050521">
        <w:rPr>
          <w:rFonts w:ascii="Calibri" w:hAnsi="Calibri" w:cs="Calibri"/>
          <w:sz w:val="22"/>
          <w:szCs w:val="22"/>
        </w:rPr>
        <w:t xml:space="preserve"> les caractéristiques, le montant et les modalités de toute émission ainsi que les modalités de libération des titres émis, et notamment fixer la période de souscription ;</w:t>
      </w:r>
    </w:p>
    <w:p w14:paraId="0764B39D" w14:textId="77777777" w:rsidR="00C642A4" w:rsidRPr="00050521" w:rsidRDefault="00C642A4" w:rsidP="00BD19D9">
      <w:pPr>
        <w:pStyle w:val="Paragraphedeliste"/>
        <w:suppressAutoHyphens/>
        <w:ind w:left="993"/>
        <w:rPr>
          <w:rFonts w:ascii="Calibri" w:hAnsi="Calibri" w:cs="Calibri"/>
          <w:sz w:val="22"/>
          <w:szCs w:val="22"/>
        </w:rPr>
      </w:pPr>
    </w:p>
    <w:p w14:paraId="3D4B379F" w14:textId="77777777" w:rsidR="00C642A4" w:rsidRPr="00050521" w:rsidRDefault="00C642A4" w:rsidP="00804F58">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993" w:hanging="425"/>
        <w:contextualSpacing/>
        <w:rPr>
          <w:rFonts w:ascii="Calibri" w:hAnsi="Calibri" w:cs="Calibri"/>
          <w:sz w:val="22"/>
          <w:szCs w:val="22"/>
        </w:rPr>
      </w:pPr>
      <w:proofErr w:type="gramStart"/>
      <w:r w:rsidRPr="00050521">
        <w:rPr>
          <w:rFonts w:ascii="Calibri" w:hAnsi="Calibri" w:cs="Calibri"/>
          <w:sz w:val="22"/>
          <w:szCs w:val="22"/>
        </w:rPr>
        <w:t>clore</w:t>
      </w:r>
      <w:proofErr w:type="gramEnd"/>
      <w:r w:rsidRPr="00050521">
        <w:rPr>
          <w:rFonts w:ascii="Calibri" w:hAnsi="Calibri" w:cs="Calibri"/>
          <w:sz w:val="22"/>
          <w:szCs w:val="22"/>
        </w:rPr>
        <w:t xml:space="preserve"> par anticipation la souscription dans les conditions légales et règlementaires ;</w:t>
      </w:r>
    </w:p>
    <w:p w14:paraId="09A1A156" w14:textId="77777777" w:rsidR="00C642A4" w:rsidRPr="00050521" w:rsidRDefault="00C642A4" w:rsidP="00BD19D9">
      <w:pPr>
        <w:pStyle w:val="Paragraphedeliste"/>
        <w:suppressAutoHyphens/>
        <w:ind w:left="993"/>
        <w:rPr>
          <w:rFonts w:ascii="Calibri" w:hAnsi="Calibri" w:cs="Calibri"/>
          <w:sz w:val="22"/>
          <w:szCs w:val="22"/>
        </w:rPr>
      </w:pPr>
    </w:p>
    <w:p w14:paraId="18B71A2A" w14:textId="77777777" w:rsidR="00C642A4" w:rsidRPr="00050521" w:rsidRDefault="00C642A4" w:rsidP="00804F58">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993" w:hanging="425"/>
        <w:contextualSpacing/>
        <w:rPr>
          <w:rFonts w:ascii="Calibri" w:hAnsi="Calibri" w:cs="Calibri"/>
          <w:sz w:val="22"/>
          <w:szCs w:val="22"/>
        </w:rPr>
      </w:pPr>
      <w:proofErr w:type="gramStart"/>
      <w:r w:rsidRPr="00050521">
        <w:rPr>
          <w:rFonts w:ascii="Calibri" w:hAnsi="Calibri" w:cs="Calibri"/>
          <w:sz w:val="22"/>
          <w:szCs w:val="22"/>
        </w:rPr>
        <w:t>recevoir</w:t>
      </w:r>
      <w:proofErr w:type="gramEnd"/>
      <w:r w:rsidRPr="00050521">
        <w:rPr>
          <w:rFonts w:ascii="Calibri" w:hAnsi="Calibri" w:cs="Calibri"/>
          <w:sz w:val="22"/>
          <w:szCs w:val="22"/>
        </w:rPr>
        <w:t xml:space="preserve"> les bulletins de souscription et effectuer le dépôt des fonds ;</w:t>
      </w:r>
    </w:p>
    <w:p w14:paraId="43738065" w14:textId="77777777" w:rsidR="00C642A4" w:rsidRPr="00050521" w:rsidRDefault="00C642A4" w:rsidP="00BD19D9">
      <w:pPr>
        <w:pStyle w:val="Paragraphedeliste"/>
        <w:suppressAutoHyphens/>
        <w:ind w:left="993"/>
        <w:rPr>
          <w:rFonts w:ascii="Calibri" w:hAnsi="Calibri" w:cs="Calibri"/>
          <w:sz w:val="22"/>
          <w:szCs w:val="22"/>
        </w:rPr>
      </w:pPr>
    </w:p>
    <w:p w14:paraId="411172F1" w14:textId="77777777" w:rsidR="00C642A4" w:rsidRPr="00050521" w:rsidRDefault="00C642A4" w:rsidP="00804F58">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993" w:hanging="425"/>
        <w:contextualSpacing/>
        <w:rPr>
          <w:rFonts w:ascii="Calibri" w:hAnsi="Calibri" w:cs="Calibri"/>
          <w:sz w:val="22"/>
          <w:szCs w:val="22"/>
        </w:rPr>
      </w:pPr>
      <w:proofErr w:type="gramStart"/>
      <w:r w:rsidRPr="00050521">
        <w:rPr>
          <w:rFonts w:ascii="Calibri" w:hAnsi="Calibri" w:cs="Calibri"/>
          <w:sz w:val="22"/>
          <w:szCs w:val="22"/>
        </w:rPr>
        <w:t>user</w:t>
      </w:r>
      <w:proofErr w:type="gramEnd"/>
      <w:r w:rsidRPr="00050521">
        <w:rPr>
          <w:rFonts w:ascii="Calibri" w:hAnsi="Calibri" w:cs="Calibri"/>
          <w:sz w:val="22"/>
          <w:szCs w:val="22"/>
        </w:rPr>
        <w:t xml:space="preserve"> dans l’ordre qu’il estimera opportun, de l’une ou l’autre des facultés conférées par l’article L. 225-134 du Code de commerce ;</w:t>
      </w:r>
    </w:p>
    <w:p w14:paraId="55734FA1" w14:textId="77777777" w:rsidR="00C642A4" w:rsidRPr="00050521" w:rsidRDefault="00C642A4" w:rsidP="00BD19D9">
      <w:pPr>
        <w:pStyle w:val="Paragraphedeliste"/>
        <w:suppressAutoHyphens/>
        <w:ind w:left="993"/>
        <w:rPr>
          <w:rFonts w:ascii="Calibri" w:hAnsi="Calibri" w:cs="Calibri"/>
          <w:sz w:val="22"/>
          <w:szCs w:val="22"/>
        </w:rPr>
      </w:pPr>
    </w:p>
    <w:p w14:paraId="43C2C9A6" w14:textId="77777777" w:rsidR="00C642A4" w:rsidRPr="00050521" w:rsidRDefault="00C642A4" w:rsidP="00804F58">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993" w:hanging="425"/>
        <w:contextualSpacing/>
        <w:rPr>
          <w:rFonts w:ascii="Calibri" w:hAnsi="Calibri" w:cs="Calibri"/>
          <w:sz w:val="22"/>
          <w:szCs w:val="22"/>
        </w:rPr>
      </w:pPr>
      <w:proofErr w:type="gramStart"/>
      <w:r w:rsidRPr="00050521">
        <w:rPr>
          <w:rFonts w:ascii="Calibri" w:hAnsi="Calibri" w:cs="Calibri"/>
          <w:sz w:val="22"/>
          <w:szCs w:val="22"/>
        </w:rPr>
        <w:t>constater</w:t>
      </w:r>
      <w:proofErr w:type="gramEnd"/>
      <w:r w:rsidRPr="00050521">
        <w:rPr>
          <w:rFonts w:ascii="Calibri" w:hAnsi="Calibri" w:cs="Calibri"/>
          <w:sz w:val="22"/>
          <w:szCs w:val="22"/>
        </w:rPr>
        <w:t>, à l’issue de la période de souscription, au vu du certificat du dépositaire, la réalisation de l’augmentation de capital ;</w:t>
      </w:r>
    </w:p>
    <w:p w14:paraId="22BED04E" w14:textId="77777777" w:rsidR="00C642A4" w:rsidRPr="00050521" w:rsidRDefault="00C642A4" w:rsidP="00BD19D9">
      <w:pPr>
        <w:pStyle w:val="Paragraphedeliste"/>
        <w:suppressAutoHyphens/>
        <w:ind w:left="993"/>
        <w:rPr>
          <w:rFonts w:ascii="Calibri" w:hAnsi="Calibri" w:cs="Calibri"/>
          <w:sz w:val="22"/>
          <w:szCs w:val="22"/>
        </w:rPr>
      </w:pPr>
    </w:p>
    <w:p w14:paraId="0D4A0280" w14:textId="77777777" w:rsidR="00C642A4" w:rsidRPr="00050521" w:rsidRDefault="00C642A4" w:rsidP="00804F58">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993" w:hanging="425"/>
        <w:contextualSpacing/>
        <w:rPr>
          <w:rFonts w:ascii="Calibri" w:hAnsi="Calibri" w:cs="Calibri"/>
          <w:sz w:val="22"/>
          <w:szCs w:val="22"/>
        </w:rPr>
      </w:pPr>
      <w:proofErr w:type="gramStart"/>
      <w:r w:rsidRPr="00050521">
        <w:rPr>
          <w:rFonts w:ascii="Calibri" w:hAnsi="Calibri" w:cs="Calibri"/>
          <w:sz w:val="22"/>
          <w:szCs w:val="22"/>
        </w:rPr>
        <w:t>fixer</w:t>
      </w:r>
      <w:proofErr w:type="gramEnd"/>
      <w:r w:rsidRPr="00050521">
        <w:rPr>
          <w:rFonts w:ascii="Calibri" w:hAnsi="Calibri" w:cs="Calibri"/>
          <w:sz w:val="22"/>
          <w:szCs w:val="22"/>
        </w:rPr>
        <w:t xml:space="preserve"> la liste précise des bénéficiaires au sein de la ou des catégorie(s) des bénéficiaires mentionnée(s) précédemment au profit de laquelle ou de lesquelles le droit préférentiel de souscription a été supprimé ;</w:t>
      </w:r>
    </w:p>
    <w:p w14:paraId="6B4EAAE2" w14:textId="77777777" w:rsidR="00C642A4" w:rsidRPr="00050521" w:rsidRDefault="00C642A4" w:rsidP="00BD19D9">
      <w:pPr>
        <w:pStyle w:val="Paragraphedeliste"/>
        <w:suppressAutoHyphens/>
        <w:ind w:left="993"/>
        <w:rPr>
          <w:rFonts w:ascii="Calibri" w:hAnsi="Calibri" w:cs="Calibri"/>
          <w:sz w:val="22"/>
          <w:szCs w:val="22"/>
        </w:rPr>
      </w:pPr>
    </w:p>
    <w:p w14:paraId="43FE9DC2" w14:textId="77777777" w:rsidR="00C642A4" w:rsidRPr="00050521" w:rsidRDefault="00C642A4" w:rsidP="00804F58">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993" w:hanging="425"/>
        <w:contextualSpacing/>
        <w:rPr>
          <w:rFonts w:ascii="Calibri" w:hAnsi="Calibri" w:cs="Calibri"/>
          <w:sz w:val="22"/>
          <w:szCs w:val="22"/>
        </w:rPr>
      </w:pPr>
      <w:proofErr w:type="gramStart"/>
      <w:r w:rsidRPr="00050521">
        <w:rPr>
          <w:rFonts w:ascii="Calibri" w:hAnsi="Calibri" w:cs="Calibri"/>
          <w:sz w:val="22"/>
          <w:szCs w:val="22"/>
        </w:rPr>
        <w:t>procéder</w:t>
      </w:r>
      <w:proofErr w:type="gramEnd"/>
      <w:r w:rsidRPr="00050521">
        <w:rPr>
          <w:rFonts w:ascii="Calibri" w:hAnsi="Calibri" w:cs="Calibri"/>
          <w:sz w:val="22"/>
          <w:szCs w:val="22"/>
        </w:rPr>
        <w:t xml:space="preserve"> à la modification corrélative des statuts ;</w:t>
      </w:r>
    </w:p>
    <w:p w14:paraId="19F6E67C" w14:textId="77777777" w:rsidR="00C642A4" w:rsidRPr="00050521" w:rsidRDefault="00C642A4" w:rsidP="00BD19D9">
      <w:pPr>
        <w:pStyle w:val="Paragraphedeliste"/>
        <w:suppressAutoHyphens/>
        <w:ind w:left="993"/>
        <w:rPr>
          <w:rFonts w:ascii="Calibri" w:hAnsi="Calibri" w:cs="Calibri"/>
          <w:sz w:val="22"/>
          <w:szCs w:val="22"/>
        </w:rPr>
      </w:pPr>
    </w:p>
    <w:p w14:paraId="2FF4CFB5" w14:textId="77777777" w:rsidR="00C642A4" w:rsidRPr="00050521" w:rsidRDefault="00C642A4" w:rsidP="00804F58">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993" w:hanging="425"/>
        <w:contextualSpacing/>
        <w:rPr>
          <w:rFonts w:ascii="Calibri" w:hAnsi="Calibri" w:cs="Calibri"/>
          <w:sz w:val="22"/>
          <w:szCs w:val="22"/>
        </w:rPr>
      </w:pPr>
      <w:proofErr w:type="gramStart"/>
      <w:r w:rsidRPr="00050521">
        <w:rPr>
          <w:rFonts w:ascii="Calibri" w:hAnsi="Calibri" w:cs="Calibri"/>
          <w:sz w:val="22"/>
          <w:szCs w:val="22"/>
        </w:rPr>
        <w:lastRenderedPageBreak/>
        <w:t>faire</w:t>
      </w:r>
      <w:proofErr w:type="gramEnd"/>
      <w:r w:rsidRPr="00050521">
        <w:rPr>
          <w:rFonts w:ascii="Calibri" w:hAnsi="Calibri" w:cs="Calibri"/>
          <w:sz w:val="22"/>
          <w:szCs w:val="22"/>
        </w:rPr>
        <w:t xml:space="preserve"> procéder à toutes formalités requises pour l’admission des titres aux négociations sur le marché Euronext </w:t>
      </w:r>
      <w:proofErr w:type="spellStart"/>
      <w:r w:rsidRPr="00050521">
        <w:rPr>
          <w:rFonts w:ascii="Calibri" w:hAnsi="Calibri" w:cs="Calibri"/>
          <w:sz w:val="22"/>
          <w:szCs w:val="22"/>
        </w:rPr>
        <w:t>Growth</w:t>
      </w:r>
      <w:proofErr w:type="spellEnd"/>
      <w:r w:rsidRPr="00050521">
        <w:rPr>
          <w:rFonts w:ascii="Calibri" w:hAnsi="Calibri" w:cs="Calibri"/>
          <w:sz w:val="22"/>
          <w:szCs w:val="22"/>
        </w:rPr>
        <w:t xml:space="preserve"> Paris ou sur tout autre marché ;</w:t>
      </w:r>
    </w:p>
    <w:p w14:paraId="5DD1101E" w14:textId="77777777" w:rsidR="00C642A4" w:rsidRPr="00050521" w:rsidRDefault="00C642A4" w:rsidP="00BD19D9">
      <w:pPr>
        <w:pStyle w:val="Paragraphedeliste"/>
        <w:suppressAutoHyphens/>
        <w:ind w:left="993"/>
        <w:rPr>
          <w:rFonts w:ascii="Calibri" w:hAnsi="Calibri" w:cs="Calibri"/>
          <w:sz w:val="22"/>
          <w:szCs w:val="22"/>
        </w:rPr>
      </w:pPr>
    </w:p>
    <w:p w14:paraId="38644609" w14:textId="77777777" w:rsidR="00C642A4" w:rsidRPr="00050521" w:rsidRDefault="00C642A4" w:rsidP="00804F58">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993" w:hanging="425"/>
        <w:contextualSpacing/>
        <w:rPr>
          <w:rFonts w:ascii="Calibri" w:hAnsi="Calibri" w:cs="Calibri"/>
          <w:sz w:val="22"/>
          <w:szCs w:val="22"/>
        </w:rPr>
      </w:pPr>
      <w:proofErr w:type="gramStart"/>
      <w:r w:rsidRPr="00050521">
        <w:rPr>
          <w:rFonts w:ascii="Calibri" w:hAnsi="Calibri" w:cs="Calibri"/>
          <w:sz w:val="22"/>
          <w:szCs w:val="22"/>
        </w:rPr>
        <w:t>accomplir</w:t>
      </w:r>
      <w:proofErr w:type="gramEnd"/>
      <w:r w:rsidRPr="00050521">
        <w:rPr>
          <w:rFonts w:ascii="Calibri" w:hAnsi="Calibri" w:cs="Calibri"/>
          <w:sz w:val="22"/>
          <w:szCs w:val="22"/>
        </w:rPr>
        <w:t xml:space="preserve"> les formalités légales ;</w:t>
      </w:r>
    </w:p>
    <w:p w14:paraId="79DF99C3" w14:textId="77777777" w:rsidR="00C642A4" w:rsidRPr="00050521" w:rsidRDefault="00C642A4" w:rsidP="00BD19D9">
      <w:pPr>
        <w:pStyle w:val="Paragraphedeliste"/>
        <w:suppressAutoHyphens/>
        <w:ind w:left="993"/>
        <w:rPr>
          <w:rFonts w:ascii="Calibri" w:hAnsi="Calibri" w:cs="Calibri"/>
          <w:sz w:val="22"/>
          <w:szCs w:val="22"/>
        </w:rPr>
      </w:pPr>
    </w:p>
    <w:p w14:paraId="121ACD85" w14:textId="77777777" w:rsidR="00C642A4" w:rsidRPr="00050521" w:rsidRDefault="00C642A4" w:rsidP="00804F58">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993" w:hanging="425"/>
        <w:contextualSpacing/>
        <w:rPr>
          <w:rFonts w:ascii="Calibri" w:hAnsi="Calibri" w:cs="Calibri"/>
          <w:sz w:val="22"/>
          <w:szCs w:val="22"/>
        </w:rPr>
      </w:pPr>
      <w:proofErr w:type="gramStart"/>
      <w:r w:rsidRPr="00050521">
        <w:rPr>
          <w:rFonts w:ascii="Calibri" w:hAnsi="Calibri" w:cs="Calibri"/>
          <w:sz w:val="22"/>
          <w:szCs w:val="22"/>
        </w:rPr>
        <w:t>et</w:t>
      </w:r>
      <w:proofErr w:type="gramEnd"/>
      <w:r w:rsidRPr="00050521">
        <w:rPr>
          <w:rFonts w:ascii="Calibri" w:hAnsi="Calibri" w:cs="Calibri"/>
          <w:sz w:val="22"/>
          <w:szCs w:val="22"/>
        </w:rPr>
        <w:t>, plus généralement, faire tout ce qui se révélerait nécessaire et/ou utile à cette fin.</w:t>
      </w:r>
    </w:p>
    <w:p w14:paraId="294B2E93" w14:textId="77777777" w:rsidR="00C642A4" w:rsidRPr="00050521" w:rsidRDefault="00C642A4" w:rsidP="00BD19D9">
      <w:pPr>
        <w:suppressAutoHyphens/>
        <w:jc w:val="both"/>
        <w:rPr>
          <w:rFonts w:ascii="Calibri" w:hAnsi="Calibri" w:cs="Calibri"/>
          <w:color w:val="000000"/>
          <w:sz w:val="22"/>
          <w:szCs w:val="22"/>
          <w:lang w:val="fr-FR"/>
        </w:rPr>
      </w:pPr>
    </w:p>
    <w:p w14:paraId="0189F4ED" w14:textId="6C424EFF" w:rsidR="00C642A4" w:rsidRPr="00050521" w:rsidRDefault="00C642A4" w:rsidP="00BD19D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libri" w:hAnsi="Calibri" w:cs="Calibri"/>
          <w:sz w:val="22"/>
          <w:szCs w:val="22"/>
          <w:lang w:val="fr-FR"/>
        </w:rPr>
      </w:pPr>
      <w:r w:rsidRPr="00050521">
        <w:rPr>
          <w:rFonts w:ascii="Calibri" w:hAnsi="Calibri" w:cs="Calibri"/>
          <w:bCs/>
          <w:sz w:val="22"/>
          <w:szCs w:val="22"/>
          <w:lang w:val="fr-FR"/>
        </w:rPr>
        <w:t>Cette</w:t>
      </w:r>
      <w:r w:rsidRPr="00050521">
        <w:rPr>
          <w:rFonts w:ascii="Calibri" w:hAnsi="Calibri" w:cs="Calibri"/>
          <w:b/>
          <w:sz w:val="22"/>
          <w:szCs w:val="22"/>
          <w:lang w:val="fr-FR"/>
        </w:rPr>
        <w:t xml:space="preserve"> </w:t>
      </w:r>
      <w:r w:rsidRPr="00050521">
        <w:rPr>
          <w:rFonts w:ascii="Calibri" w:hAnsi="Calibri" w:cs="Calibri"/>
          <w:sz w:val="22"/>
          <w:szCs w:val="22"/>
          <w:lang w:val="fr-FR"/>
        </w:rPr>
        <w:t>délégation priverait d’effet pour l’avenir la délégation accordée par l’assemblée générale extraordinaire du</w:t>
      </w:r>
      <w:r w:rsidR="00F66246" w:rsidRPr="00050521">
        <w:rPr>
          <w:rFonts w:ascii="Calibri" w:hAnsi="Calibri" w:cs="Calibri"/>
          <w:sz w:val="22"/>
          <w:szCs w:val="22"/>
          <w:lang w:val="fr-FR"/>
        </w:rPr>
        <w:t xml:space="preserve"> 8 juin 2020</w:t>
      </w:r>
      <w:r w:rsidRPr="00050521">
        <w:rPr>
          <w:rFonts w:ascii="Calibri" w:hAnsi="Calibri" w:cs="Calibri"/>
          <w:sz w:val="22"/>
          <w:szCs w:val="22"/>
          <w:lang w:val="fr-FR"/>
        </w:rPr>
        <w:t xml:space="preserve"> sous sa </w:t>
      </w:r>
      <w:r w:rsidR="00F66246" w:rsidRPr="00050521">
        <w:rPr>
          <w:rFonts w:ascii="Calibri" w:hAnsi="Calibri" w:cs="Calibri"/>
          <w:sz w:val="22"/>
          <w:szCs w:val="22"/>
          <w:lang w:val="fr-FR"/>
        </w:rPr>
        <w:t>douz</w:t>
      </w:r>
      <w:r w:rsidRPr="00050521">
        <w:rPr>
          <w:rFonts w:ascii="Calibri" w:hAnsi="Calibri" w:cs="Calibri"/>
          <w:sz w:val="22"/>
          <w:szCs w:val="22"/>
          <w:lang w:val="fr-FR"/>
        </w:rPr>
        <w:t>ième (</w:t>
      </w:r>
      <w:r w:rsidR="00F66246" w:rsidRPr="00050521">
        <w:rPr>
          <w:rFonts w:ascii="Calibri" w:hAnsi="Calibri" w:cs="Calibri"/>
          <w:sz w:val="22"/>
          <w:szCs w:val="22"/>
          <w:lang w:val="fr-FR"/>
        </w:rPr>
        <w:t>12</w:t>
      </w:r>
      <w:r w:rsidRPr="00050521">
        <w:rPr>
          <w:rFonts w:ascii="Calibri" w:hAnsi="Calibri" w:cs="Calibri"/>
          <w:sz w:val="22"/>
          <w:szCs w:val="22"/>
          <w:vertAlign w:val="superscript"/>
          <w:lang w:val="fr-FR"/>
        </w:rPr>
        <w:t>ème</w:t>
      </w:r>
      <w:r w:rsidRPr="00050521">
        <w:rPr>
          <w:rFonts w:ascii="Calibri" w:hAnsi="Calibri" w:cs="Calibri"/>
          <w:sz w:val="22"/>
          <w:szCs w:val="22"/>
          <w:lang w:val="fr-FR"/>
        </w:rPr>
        <w:t>) résolution.</w:t>
      </w:r>
    </w:p>
    <w:p w14:paraId="3B5729D4" w14:textId="77777777" w:rsidR="00C642A4" w:rsidRPr="00050521" w:rsidRDefault="00C642A4" w:rsidP="00BD19D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libri" w:hAnsi="Calibri" w:cs="Calibri"/>
          <w:sz w:val="22"/>
          <w:szCs w:val="22"/>
          <w:lang w:val="fr-FR"/>
        </w:rPr>
      </w:pPr>
    </w:p>
    <w:p w14:paraId="44468D47" w14:textId="77777777" w:rsidR="00C642A4" w:rsidRPr="00050521" w:rsidRDefault="00C642A4" w:rsidP="00BD19D9">
      <w:pPr>
        <w:suppressAutoHyphens/>
        <w:jc w:val="both"/>
        <w:rPr>
          <w:rFonts w:ascii="Calibri" w:hAnsi="Calibri" w:cs="Calibri"/>
          <w:color w:val="000000"/>
          <w:sz w:val="22"/>
          <w:szCs w:val="22"/>
          <w:lang w:val="fr-FR"/>
        </w:rPr>
      </w:pPr>
      <w:r w:rsidRPr="00050521">
        <w:rPr>
          <w:rFonts w:ascii="Calibri" w:hAnsi="Calibri" w:cs="Calibri"/>
          <w:color w:val="000000"/>
          <w:sz w:val="22"/>
          <w:szCs w:val="22"/>
          <w:lang w:val="fr-FR"/>
        </w:rPr>
        <w:t xml:space="preserve">La délégation ainsi conférée au conseil d’administration serait valable pour une durée de dix-huit (18) mois à compter de la date de la présente assemblée. </w:t>
      </w:r>
    </w:p>
    <w:p w14:paraId="1437696C" w14:textId="77777777" w:rsidR="00FE054F" w:rsidRPr="00050521" w:rsidRDefault="00FE054F" w:rsidP="00BD19D9">
      <w:pPr>
        <w:suppressAutoHyphens/>
        <w:jc w:val="both"/>
        <w:rPr>
          <w:rFonts w:ascii="Calibri" w:hAnsi="Calibri" w:cs="Calibri"/>
          <w:b/>
          <w:bCs/>
          <w:i/>
          <w:iCs/>
          <w:sz w:val="22"/>
          <w:szCs w:val="22"/>
          <w:lang w:val="fr-FR"/>
        </w:rPr>
      </w:pPr>
    </w:p>
    <w:p w14:paraId="764B1ADB" w14:textId="3C206979" w:rsidR="00C642A4" w:rsidRPr="00050521" w:rsidRDefault="00C642A4" w:rsidP="00BD19D9">
      <w:pPr>
        <w:tabs>
          <w:tab w:val="left" w:pos="851"/>
        </w:tabs>
        <w:suppressAutoHyphens/>
        <w:rPr>
          <w:rFonts w:ascii="Calibri" w:hAnsi="Calibri" w:cs="Calibri"/>
          <w:b/>
          <w:color w:val="000000"/>
          <w:sz w:val="22"/>
          <w:szCs w:val="22"/>
          <w:lang w:val="fr-FR"/>
        </w:rPr>
      </w:pPr>
      <w:r w:rsidRPr="00050521">
        <w:rPr>
          <w:rFonts w:ascii="Calibri" w:hAnsi="Calibri" w:cs="Calibri"/>
          <w:b/>
          <w:bCs/>
          <w:iCs/>
          <w:color w:val="000000"/>
          <w:sz w:val="22"/>
          <w:szCs w:val="22"/>
          <w:lang w:val="fr-FR"/>
        </w:rPr>
        <w:t>Dé</w:t>
      </w:r>
      <w:r w:rsidRPr="00050521">
        <w:rPr>
          <w:rFonts w:ascii="Calibri" w:hAnsi="Calibri" w:cs="Calibri"/>
          <w:b/>
          <w:iCs/>
          <w:color w:val="000000"/>
          <w:sz w:val="22"/>
          <w:szCs w:val="22"/>
          <w:lang w:val="fr-FR"/>
        </w:rPr>
        <w:t>légation de compétence consentie au conseil d’administration pour augmenter le nombre de titres à émettre en cas d’augmentation de capital avec ou sans droit préférentiel de souscription des actionnaires</w:t>
      </w:r>
      <w:r w:rsidRPr="00050521">
        <w:rPr>
          <w:rFonts w:ascii="Calibri" w:hAnsi="Calibri" w:cs="Calibri"/>
          <w:b/>
          <w:i/>
          <w:iCs/>
          <w:color w:val="000000"/>
          <w:sz w:val="22"/>
          <w:szCs w:val="22"/>
          <w:lang w:val="fr-FR"/>
        </w:rPr>
        <w:t xml:space="preserve"> (</w:t>
      </w:r>
      <w:r w:rsidRPr="00050521">
        <w:rPr>
          <w:rFonts w:ascii="Calibri" w:hAnsi="Calibri" w:cs="Calibri"/>
          <w:b/>
          <w:bCs/>
          <w:i/>
          <w:iCs/>
          <w:color w:val="000000"/>
          <w:sz w:val="22"/>
          <w:szCs w:val="22"/>
          <w:lang w:val="fr-FR"/>
        </w:rPr>
        <w:t>Résolution n° 1</w:t>
      </w:r>
      <w:r w:rsidR="00F66246" w:rsidRPr="00050521">
        <w:rPr>
          <w:rFonts w:ascii="Calibri" w:hAnsi="Calibri" w:cs="Calibri"/>
          <w:b/>
          <w:bCs/>
          <w:i/>
          <w:iCs/>
          <w:color w:val="000000"/>
          <w:sz w:val="22"/>
          <w:szCs w:val="22"/>
          <w:lang w:val="fr-FR"/>
        </w:rPr>
        <w:t>5</w:t>
      </w:r>
      <w:r w:rsidRPr="00050521">
        <w:rPr>
          <w:rFonts w:ascii="Calibri" w:hAnsi="Calibri" w:cs="Calibri"/>
          <w:b/>
          <w:bCs/>
          <w:i/>
          <w:iCs/>
          <w:color w:val="000000"/>
          <w:sz w:val="22"/>
          <w:szCs w:val="22"/>
          <w:lang w:val="fr-FR"/>
        </w:rPr>
        <w:t>)</w:t>
      </w:r>
    </w:p>
    <w:p w14:paraId="3A522A10" w14:textId="77777777" w:rsidR="00C642A4" w:rsidRPr="00050521" w:rsidRDefault="00C642A4" w:rsidP="00BD19D9">
      <w:pPr>
        <w:tabs>
          <w:tab w:val="left" w:pos="851"/>
        </w:tabs>
        <w:suppressAutoHyphens/>
        <w:rPr>
          <w:rFonts w:ascii="Calibri" w:hAnsi="Calibri" w:cs="Calibri"/>
          <w:color w:val="000000"/>
          <w:sz w:val="22"/>
          <w:szCs w:val="22"/>
          <w:lang w:val="fr-FR"/>
        </w:rPr>
      </w:pPr>
    </w:p>
    <w:p w14:paraId="7D246DDE" w14:textId="4C8BC862" w:rsidR="00C642A4" w:rsidRPr="00050521" w:rsidRDefault="00C642A4" w:rsidP="00BD19D9">
      <w:pPr>
        <w:suppressAutoHyphens/>
        <w:jc w:val="both"/>
        <w:rPr>
          <w:rFonts w:ascii="Calibri" w:hAnsi="Calibri" w:cs="Calibri"/>
          <w:bCs/>
          <w:iCs/>
          <w:sz w:val="22"/>
          <w:szCs w:val="22"/>
          <w:lang w:val="fr-FR"/>
        </w:rPr>
      </w:pPr>
      <w:r w:rsidRPr="00050521">
        <w:rPr>
          <w:rFonts w:ascii="Calibri" w:hAnsi="Calibri" w:cs="Calibri"/>
          <w:bCs/>
          <w:iCs/>
          <w:sz w:val="22"/>
          <w:szCs w:val="22"/>
          <w:lang w:val="fr-FR"/>
        </w:rPr>
        <w:t xml:space="preserve">Nous vous proposons </w:t>
      </w:r>
      <w:r w:rsidRPr="00050521">
        <w:rPr>
          <w:rFonts w:ascii="Calibri" w:hAnsi="Calibri" w:cs="Calibri"/>
          <w:sz w:val="22"/>
          <w:szCs w:val="22"/>
          <w:lang w:val="fr-FR"/>
        </w:rPr>
        <w:t xml:space="preserve">de </w:t>
      </w:r>
      <w:r w:rsidRPr="00050521">
        <w:rPr>
          <w:rFonts w:ascii="Calibri" w:hAnsi="Calibri" w:cs="Calibri"/>
          <w:bCs/>
          <w:iCs/>
          <w:sz w:val="22"/>
          <w:szCs w:val="22"/>
          <w:lang w:val="fr-FR"/>
        </w:rPr>
        <w:t>déléguer</w:t>
      </w:r>
      <w:r w:rsidRPr="00050521">
        <w:rPr>
          <w:rFonts w:ascii="Calibri" w:hAnsi="Calibri" w:cs="Calibri"/>
          <w:b/>
          <w:bCs/>
          <w:iCs/>
          <w:sz w:val="22"/>
          <w:szCs w:val="22"/>
          <w:lang w:val="fr-FR"/>
        </w:rPr>
        <w:t xml:space="preserve"> </w:t>
      </w:r>
      <w:r w:rsidRPr="00050521">
        <w:rPr>
          <w:rFonts w:ascii="Calibri" w:hAnsi="Calibri" w:cs="Calibri"/>
          <w:bCs/>
          <w:iCs/>
          <w:sz w:val="22"/>
          <w:szCs w:val="22"/>
          <w:lang w:val="fr-FR"/>
        </w:rPr>
        <w:t>au conseil d’administration votre compétence à l’effet d’augmenter le nombre de titres à émettre pour chacune des émissions avec ou sans droit préférentiel de souscription décidées vertu des résolutions de la présente assemblée générale décrite ci-dessus, ainsi qu’en vertu des résolutions en cours d’exécution à la date de la présente assemblée générale, dans les trente (30) jours de la clôture de la souscription dans la limite de 15% de l’émission initiale et au même prix que celui retenu pour l’émission initiale.</w:t>
      </w:r>
    </w:p>
    <w:p w14:paraId="7997D77B" w14:textId="77777777" w:rsidR="00C642A4" w:rsidRPr="00050521" w:rsidRDefault="00C642A4" w:rsidP="00BD19D9">
      <w:pPr>
        <w:suppressAutoHyphens/>
        <w:jc w:val="both"/>
        <w:rPr>
          <w:rFonts w:ascii="Calibri" w:hAnsi="Calibri" w:cs="Calibri"/>
          <w:bCs/>
          <w:iCs/>
          <w:sz w:val="22"/>
          <w:szCs w:val="22"/>
          <w:lang w:val="fr-FR"/>
        </w:rPr>
      </w:pPr>
    </w:p>
    <w:p w14:paraId="51327102" w14:textId="77777777" w:rsidR="00C642A4" w:rsidRPr="00050521" w:rsidRDefault="00C642A4" w:rsidP="00BD19D9">
      <w:pPr>
        <w:suppressAutoHyphens/>
        <w:jc w:val="both"/>
        <w:rPr>
          <w:rFonts w:ascii="Calibri" w:hAnsi="Calibri" w:cs="Calibri"/>
          <w:sz w:val="22"/>
          <w:szCs w:val="22"/>
          <w:lang w:val="fr-FR"/>
        </w:rPr>
      </w:pPr>
      <w:r w:rsidRPr="00050521">
        <w:rPr>
          <w:rFonts w:ascii="Calibri" w:hAnsi="Calibri" w:cs="Calibri"/>
          <w:sz w:val="22"/>
          <w:szCs w:val="22"/>
          <w:lang w:val="fr-FR"/>
        </w:rPr>
        <w:t xml:space="preserve">Cette délégation de compétence permettrait au conseil d’administration d’accroître le volume de l’augmentation de capital en cas de succès de l’opération et la paramétrer au plus proche de la demande des investisseurs conformément aux intérêts de la Société. </w:t>
      </w:r>
    </w:p>
    <w:p w14:paraId="17264627" w14:textId="77777777" w:rsidR="00C642A4" w:rsidRPr="00050521" w:rsidRDefault="00C642A4" w:rsidP="00BD19D9">
      <w:pPr>
        <w:suppressAutoHyphens/>
        <w:ind w:left="426" w:hanging="426"/>
        <w:jc w:val="both"/>
        <w:rPr>
          <w:rFonts w:ascii="Calibri" w:hAnsi="Calibri" w:cs="Calibri"/>
          <w:bCs/>
          <w:iCs/>
          <w:sz w:val="22"/>
          <w:szCs w:val="22"/>
          <w:lang w:val="fr-FR"/>
        </w:rPr>
      </w:pPr>
    </w:p>
    <w:p w14:paraId="325DF347" w14:textId="4446DD70" w:rsidR="00C642A4" w:rsidRPr="00050521" w:rsidRDefault="00C642A4" w:rsidP="00BD19D9">
      <w:pPr>
        <w:suppressAutoHyphens/>
        <w:jc w:val="both"/>
        <w:rPr>
          <w:rFonts w:ascii="Calibri" w:hAnsi="Calibri" w:cs="Calibri"/>
          <w:bCs/>
          <w:iCs/>
          <w:sz w:val="22"/>
          <w:szCs w:val="22"/>
          <w:lang w:val="fr-FR"/>
        </w:rPr>
      </w:pPr>
      <w:r w:rsidRPr="00050521">
        <w:rPr>
          <w:rFonts w:ascii="Calibri" w:hAnsi="Calibri" w:cs="Calibri"/>
          <w:bCs/>
          <w:iCs/>
          <w:sz w:val="22"/>
          <w:szCs w:val="22"/>
          <w:lang w:val="fr-FR"/>
        </w:rPr>
        <w:t xml:space="preserve">Le montant nominal maximum des augmentations de capital susceptibles d’être réalisées en vertu de la présente délégation s’imputerait sur le plafond global d’augmentation de capital de 60.000,00 euros fixé par la </w:t>
      </w:r>
      <w:r w:rsidR="00F66246" w:rsidRPr="00050521">
        <w:rPr>
          <w:rFonts w:ascii="Calibri" w:hAnsi="Calibri" w:cs="Calibri"/>
          <w:bCs/>
          <w:iCs/>
          <w:sz w:val="22"/>
          <w:szCs w:val="22"/>
          <w:lang w:val="fr-FR"/>
        </w:rPr>
        <w:t>onzième</w:t>
      </w:r>
      <w:r w:rsidRPr="00050521">
        <w:rPr>
          <w:rFonts w:ascii="Calibri" w:hAnsi="Calibri" w:cs="Calibri"/>
          <w:bCs/>
          <w:iCs/>
          <w:sz w:val="22"/>
          <w:szCs w:val="22"/>
          <w:lang w:val="fr-FR"/>
        </w:rPr>
        <w:t xml:space="preserve"> (</w:t>
      </w:r>
      <w:r w:rsidR="00F66246" w:rsidRPr="00050521">
        <w:rPr>
          <w:rFonts w:ascii="Calibri" w:hAnsi="Calibri" w:cs="Calibri"/>
          <w:bCs/>
          <w:iCs/>
          <w:sz w:val="22"/>
          <w:szCs w:val="22"/>
          <w:lang w:val="fr-FR"/>
        </w:rPr>
        <w:t>11</w:t>
      </w:r>
      <w:r w:rsidRPr="00050521">
        <w:rPr>
          <w:rFonts w:ascii="Calibri" w:hAnsi="Calibri" w:cs="Calibri"/>
          <w:bCs/>
          <w:iCs/>
          <w:sz w:val="22"/>
          <w:szCs w:val="22"/>
          <w:vertAlign w:val="superscript"/>
          <w:lang w:val="fr-FR"/>
        </w:rPr>
        <w:t>ème</w:t>
      </w:r>
      <w:r w:rsidRPr="00050521">
        <w:rPr>
          <w:rFonts w:ascii="Calibri" w:hAnsi="Calibri" w:cs="Calibri"/>
          <w:bCs/>
          <w:iCs/>
          <w:sz w:val="22"/>
          <w:szCs w:val="22"/>
          <w:lang w:val="fr-FR"/>
        </w:rPr>
        <w:t xml:space="preserve">) résolution de la présente assemblée. </w:t>
      </w:r>
    </w:p>
    <w:p w14:paraId="23B46297" w14:textId="77777777" w:rsidR="00C642A4" w:rsidRPr="00050521" w:rsidRDefault="00C642A4" w:rsidP="00BD19D9">
      <w:pPr>
        <w:suppressAutoHyphens/>
        <w:jc w:val="both"/>
        <w:rPr>
          <w:rFonts w:ascii="Calibri" w:hAnsi="Calibri" w:cs="Calibri"/>
          <w:bCs/>
          <w:iCs/>
          <w:sz w:val="22"/>
          <w:szCs w:val="22"/>
          <w:lang w:val="fr-FR"/>
        </w:rPr>
      </w:pPr>
    </w:p>
    <w:p w14:paraId="681651CB" w14:textId="650D2AE1" w:rsidR="00C642A4" w:rsidRPr="00050521" w:rsidRDefault="00C642A4" w:rsidP="00BD19D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hAnsi="Calibri" w:cs="Calibri"/>
          <w:bCs/>
          <w:iCs/>
          <w:sz w:val="22"/>
          <w:szCs w:val="22"/>
          <w:lang w:val="fr-FR"/>
        </w:rPr>
      </w:pPr>
      <w:r w:rsidRPr="00050521">
        <w:rPr>
          <w:rFonts w:ascii="Calibri" w:hAnsi="Calibri" w:cs="Calibri"/>
          <w:iCs/>
          <w:sz w:val="22"/>
          <w:szCs w:val="22"/>
          <w:lang w:val="fr-FR"/>
        </w:rPr>
        <w:t>Cette</w:t>
      </w:r>
      <w:r w:rsidRPr="00050521">
        <w:rPr>
          <w:rFonts w:ascii="Calibri" w:hAnsi="Calibri" w:cs="Calibri"/>
          <w:b/>
          <w:bCs/>
          <w:iCs/>
          <w:sz w:val="22"/>
          <w:szCs w:val="22"/>
          <w:lang w:val="fr-FR"/>
        </w:rPr>
        <w:t xml:space="preserve"> </w:t>
      </w:r>
      <w:r w:rsidRPr="00050521">
        <w:rPr>
          <w:rFonts w:ascii="Calibri" w:hAnsi="Calibri" w:cs="Calibri"/>
          <w:bCs/>
          <w:iCs/>
          <w:sz w:val="22"/>
          <w:szCs w:val="22"/>
          <w:lang w:val="fr-FR"/>
        </w:rPr>
        <w:t xml:space="preserve">délégation priverait d’effet pour l’avenir la délégation accordée par l’assemblée générale extraordinaire du </w:t>
      </w:r>
      <w:r w:rsidR="00F66246" w:rsidRPr="00050521">
        <w:rPr>
          <w:rFonts w:ascii="Calibri" w:hAnsi="Calibri" w:cs="Calibri"/>
          <w:bCs/>
          <w:iCs/>
          <w:sz w:val="22"/>
          <w:szCs w:val="22"/>
          <w:lang w:val="fr-FR"/>
        </w:rPr>
        <w:t>8</w:t>
      </w:r>
      <w:r w:rsidRPr="00050521">
        <w:rPr>
          <w:rFonts w:ascii="Calibri" w:hAnsi="Calibri" w:cs="Calibri"/>
          <w:bCs/>
          <w:iCs/>
          <w:sz w:val="22"/>
          <w:szCs w:val="22"/>
          <w:lang w:val="fr-FR"/>
        </w:rPr>
        <w:t xml:space="preserve"> juin 20</w:t>
      </w:r>
      <w:r w:rsidR="00F66246" w:rsidRPr="00050521">
        <w:rPr>
          <w:rFonts w:ascii="Calibri" w:hAnsi="Calibri" w:cs="Calibri"/>
          <w:bCs/>
          <w:iCs/>
          <w:sz w:val="22"/>
          <w:szCs w:val="22"/>
          <w:lang w:val="fr-FR"/>
        </w:rPr>
        <w:t>20</w:t>
      </w:r>
      <w:r w:rsidRPr="00050521">
        <w:rPr>
          <w:rFonts w:ascii="Calibri" w:hAnsi="Calibri" w:cs="Calibri"/>
          <w:bCs/>
          <w:iCs/>
          <w:sz w:val="22"/>
          <w:szCs w:val="22"/>
          <w:lang w:val="fr-FR"/>
        </w:rPr>
        <w:t xml:space="preserve"> sous sa </w:t>
      </w:r>
      <w:r w:rsidR="00F66246" w:rsidRPr="00050521">
        <w:rPr>
          <w:rFonts w:ascii="Calibri" w:hAnsi="Calibri" w:cs="Calibri"/>
          <w:bCs/>
          <w:iCs/>
          <w:sz w:val="22"/>
          <w:szCs w:val="22"/>
          <w:lang w:val="fr-FR"/>
        </w:rPr>
        <w:t>treizième</w:t>
      </w:r>
      <w:r w:rsidRPr="00050521">
        <w:rPr>
          <w:rFonts w:ascii="Calibri" w:hAnsi="Calibri" w:cs="Calibri"/>
          <w:bCs/>
          <w:iCs/>
          <w:sz w:val="22"/>
          <w:szCs w:val="22"/>
          <w:lang w:val="fr-FR"/>
        </w:rPr>
        <w:t xml:space="preserve"> (</w:t>
      </w:r>
      <w:r w:rsidR="00F66246" w:rsidRPr="00050521">
        <w:rPr>
          <w:rFonts w:ascii="Calibri" w:hAnsi="Calibri" w:cs="Calibri"/>
          <w:bCs/>
          <w:iCs/>
          <w:sz w:val="22"/>
          <w:szCs w:val="22"/>
          <w:lang w:val="fr-FR"/>
        </w:rPr>
        <w:t>13</w:t>
      </w:r>
      <w:r w:rsidRPr="00050521">
        <w:rPr>
          <w:rFonts w:ascii="Calibri" w:hAnsi="Calibri" w:cs="Calibri"/>
          <w:bCs/>
          <w:iCs/>
          <w:sz w:val="22"/>
          <w:szCs w:val="22"/>
          <w:vertAlign w:val="superscript"/>
          <w:lang w:val="fr-FR"/>
        </w:rPr>
        <w:t>e</w:t>
      </w:r>
      <w:r w:rsidRPr="00050521">
        <w:rPr>
          <w:rFonts w:ascii="Calibri" w:hAnsi="Calibri" w:cs="Calibri"/>
          <w:bCs/>
          <w:iCs/>
          <w:sz w:val="22"/>
          <w:szCs w:val="22"/>
          <w:lang w:val="fr-FR"/>
        </w:rPr>
        <w:t>) résolution.</w:t>
      </w:r>
    </w:p>
    <w:p w14:paraId="0E2BB3F4" w14:textId="77777777" w:rsidR="00C642A4" w:rsidRPr="00050521" w:rsidRDefault="00C642A4" w:rsidP="00BD19D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hAnsi="Calibri" w:cs="Calibri"/>
          <w:bCs/>
          <w:iCs/>
          <w:sz w:val="22"/>
          <w:szCs w:val="22"/>
          <w:lang w:val="fr-FR"/>
        </w:rPr>
      </w:pPr>
    </w:p>
    <w:p w14:paraId="5A36FF0A" w14:textId="77777777" w:rsidR="00C642A4" w:rsidRPr="00050521" w:rsidRDefault="00C642A4" w:rsidP="00BD19D9">
      <w:pPr>
        <w:suppressAutoHyphens/>
        <w:jc w:val="both"/>
        <w:rPr>
          <w:rFonts w:ascii="Calibri" w:hAnsi="Calibri" w:cs="Calibri"/>
          <w:bCs/>
          <w:iCs/>
          <w:sz w:val="22"/>
          <w:szCs w:val="22"/>
          <w:lang w:val="fr-FR"/>
        </w:rPr>
      </w:pPr>
      <w:r w:rsidRPr="00050521">
        <w:rPr>
          <w:rFonts w:ascii="Calibri" w:hAnsi="Calibri" w:cs="Calibri"/>
          <w:bCs/>
          <w:iCs/>
          <w:sz w:val="22"/>
          <w:szCs w:val="22"/>
          <w:lang w:val="fr-FR"/>
        </w:rPr>
        <w:t>Cette délégation serait valable pour une durée de vingt-six (26) mois à compter de la présente assemblée.</w:t>
      </w:r>
    </w:p>
    <w:p w14:paraId="3FCE9166" w14:textId="77777777" w:rsidR="00FE054F" w:rsidRPr="00050521" w:rsidRDefault="00FE054F" w:rsidP="00BD19D9">
      <w:pPr>
        <w:suppressAutoHyphens/>
        <w:jc w:val="both"/>
        <w:rPr>
          <w:rFonts w:ascii="Calibri" w:hAnsi="Calibri" w:cs="Calibri"/>
          <w:b/>
          <w:bCs/>
          <w:i/>
          <w:iCs/>
          <w:sz w:val="22"/>
          <w:szCs w:val="22"/>
          <w:lang w:val="fr-FR"/>
        </w:rPr>
      </w:pPr>
    </w:p>
    <w:p w14:paraId="04EF42A5" w14:textId="4E6972B5" w:rsidR="004A5B6C" w:rsidRPr="00050521" w:rsidRDefault="004A5B6C" w:rsidP="00BD19D9">
      <w:pPr>
        <w:tabs>
          <w:tab w:val="left" w:pos="851"/>
        </w:tabs>
        <w:suppressAutoHyphens/>
        <w:jc w:val="both"/>
        <w:rPr>
          <w:rFonts w:ascii="Calibri" w:hAnsi="Calibri" w:cs="Calibri"/>
          <w:b/>
          <w:i/>
          <w:color w:val="000000"/>
          <w:sz w:val="22"/>
          <w:szCs w:val="22"/>
          <w:lang w:val="fr-FR"/>
        </w:rPr>
      </w:pPr>
      <w:r w:rsidRPr="00050521">
        <w:rPr>
          <w:rFonts w:ascii="Calibri" w:hAnsi="Calibri" w:cs="Calibri"/>
          <w:b/>
          <w:color w:val="000000"/>
          <w:sz w:val="22"/>
          <w:szCs w:val="22"/>
          <w:lang w:val="fr-FR"/>
        </w:rPr>
        <w:t xml:space="preserve">Autorisation à donner au conseil d’administration à l’effet de réduire le capital social de la Société par voie d’annulation d’actions précédemment rachetées dans le cadre de l’autorisation d’achat de ses propres actions </w:t>
      </w:r>
      <w:r w:rsidRPr="00050521">
        <w:rPr>
          <w:rFonts w:ascii="Calibri" w:hAnsi="Calibri" w:cs="Calibri"/>
          <w:b/>
          <w:i/>
          <w:color w:val="000000"/>
          <w:sz w:val="22"/>
          <w:szCs w:val="22"/>
          <w:lang w:val="fr-FR"/>
        </w:rPr>
        <w:t>(</w:t>
      </w:r>
      <w:r w:rsidRPr="00050521">
        <w:rPr>
          <w:rFonts w:ascii="Calibri" w:hAnsi="Calibri" w:cs="Calibri"/>
          <w:b/>
          <w:bCs/>
          <w:i/>
          <w:iCs/>
          <w:color w:val="000000"/>
          <w:sz w:val="22"/>
          <w:szCs w:val="22"/>
          <w:lang w:val="fr-FR"/>
        </w:rPr>
        <w:t>Résolution n° 1</w:t>
      </w:r>
      <w:r w:rsidR="00F66246" w:rsidRPr="00050521">
        <w:rPr>
          <w:rFonts w:ascii="Calibri" w:hAnsi="Calibri" w:cs="Calibri"/>
          <w:b/>
          <w:bCs/>
          <w:i/>
          <w:iCs/>
          <w:color w:val="000000"/>
          <w:sz w:val="22"/>
          <w:szCs w:val="22"/>
          <w:lang w:val="fr-FR"/>
        </w:rPr>
        <w:t>6</w:t>
      </w:r>
      <w:r w:rsidRPr="00050521">
        <w:rPr>
          <w:rFonts w:ascii="Calibri" w:hAnsi="Calibri" w:cs="Calibri"/>
          <w:b/>
          <w:bCs/>
          <w:i/>
          <w:iCs/>
          <w:color w:val="000000"/>
          <w:sz w:val="22"/>
          <w:szCs w:val="22"/>
          <w:lang w:val="fr-FR"/>
        </w:rPr>
        <w:t>)</w:t>
      </w:r>
    </w:p>
    <w:p w14:paraId="69DC6AA3" w14:textId="77777777" w:rsidR="004A5B6C" w:rsidRPr="00050521" w:rsidRDefault="004A5B6C" w:rsidP="00BD19D9">
      <w:pPr>
        <w:tabs>
          <w:tab w:val="left" w:pos="851"/>
        </w:tabs>
        <w:suppressAutoHyphens/>
        <w:jc w:val="both"/>
        <w:rPr>
          <w:rFonts w:ascii="Calibri" w:hAnsi="Calibri" w:cs="Calibri"/>
          <w:color w:val="000000"/>
          <w:sz w:val="22"/>
          <w:szCs w:val="22"/>
          <w:lang w:val="fr-FR"/>
        </w:rPr>
      </w:pPr>
    </w:p>
    <w:p w14:paraId="47F3DFFB" w14:textId="2D153672" w:rsidR="004A5B6C" w:rsidRPr="00050521" w:rsidRDefault="004A5B6C" w:rsidP="00BD19D9">
      <w:pPr>
        <w:pStyle w:val="Paragraphedeliste"/>
        <w:suppressAutoHyphens/>
        <w:ind w:left="0"/>
        <w:rPr>
          <w:rFonts w:ascii="Calibri" w:hAnsi="Calibri" w:cs="Calibri"/>
          <w:sz w:val="22"/>
          <w:szCs w:val="22"/>
        </w:rPr>
      </w:pPr>
      <w:r w:rsidRPr="00050521">
        <w:rPr>
          <w:rFonts w:ascii="Calibri" w:hAnsi="Calibri" w:cs="Calibri"/>
          <w:sz w:val="22"/>
          <w:szCs w:val="22"/>
        </w:rPr>
        <w:t>No</w:t>
      </w:r>
      <w:r w:rsidRPr="00050521">
        <w:rPr>
          <w:rFonts w:ascii="Calibri" w:hAnsi="Calibri" w:cs="Calibri"/>
          <w:bCs/>
          <w:iCs/>
          <w:sz w:val="22"/>
          <w:szCs w:val="22"/>
        </w:rPr>
        <w:t>us vous invitons,</w:t>
      </w:r>
      <w:r w:rsidRPr="00050521">
        <w:rPr>
          <w:rFonts w:ascii="Calibri" w:hAnsi="Calibri" w:cs="Calibri"/>
          <w:sz w:val="22"/>
          <w:szCs w:val="22"/>
        </w:rPr>
        <w:t xml:space="preserve"> </w:t>
      </w:r>
      <w:r w:rsidRPr="00050521">
        <w:rPr>
          <w:rFonts w:ascii="Calibri" w:hAnsi="Calibri" w:cs="Calibri"/>
          <w:bCs/>
          <w:iCs/>
          <w:sz w:val="22"/>
          <w:szCs w:val="22"/>
        </w:rPr>
        <w:t xml:space="preserve">à autoriser le conseil d’administration, </w:t>
      </w:r>
      <w:r w:rsidRPr="00050521">
        <w:rPr>
          <w:rFonts w:ascii="Calibri" w:hAnsi="Calibri" w:cs="Calibri"/>
          <w:sz w:val="22"/>
          <w:szCs w:val="22"/>
        </w:rPr>
        <w:t xml:space="preserve">avec faculté de subdélégation au directeur général dans les modalités légales et réglementaires, à annuler en une ou plusieurs fois, aux époques qu’il appréciera, les actions acquises par la Société au titre de la mise en œuvre du programme de rachat d’actions qui serait autorisée dans le cadre de la </w:t>
      </w:r>
      <w:r w:rsidR="00F66246" w:rsidRPr="00050521">
        <w:rPr>
          <w:rFonts w:ascii="Calibri" w:hAnsi="Calibri" w:cs="Calibri"/>
          <w:sz w:val="22"/>
          <w:szCs w:val="22"/>
        </w:rPr>
        <w:t>neuvième</w:t>
      </w:r>
      <w:r w:rsidRPr="00050521">
        <w:rPr>
          <w:rFonts w:ascii="Calibri" w:hAnsi="Calibri" w:cs="Calibri"/>
          <w:sz w:val="22"/>
          <w:szCs w:val="22"/>
        </w:rPr>
        <w:t xml:space="preserve"> (</w:t>
      </w:r>
      <w:r w:rsidR="00F66246" w:rsidRPr="00050521">
        <w:rPr>
          <w:rFonts w:ascii="Calibri" w:hAnsi="Calibri" w:cs="Calibri"/>
          <w:sz w:val="22"/>
          <w:szCs w:val="22"/>
        </w:rPr>
        <w:t>9</w:t>
      </w:r>
      <w:r w:rsidRPr="00050521">
        <w:rPr>
          <w:rFonts w:ascii="Calibri" w:hAnsi="Calibri" w:cs="Calibri"/>
          <w:sz w:val="22"/>
          <w:szCs w:val="22"/>
          <w:vertAlign w:val="superscript"/>
        </w:rPr>
        <w:t>ème</w:t>
      </w:r>
      <w:r w:rsidRPr="00050521">
        <w:rPr>
          <w:rFonts w:ascii="Calibri" w:hAnsi="Calibri" w:cs="Calibri"/>
          <w:sz w:val="22"/>
          <w:szCs w:val="22"/>
        </w:rPr>
        <w:t>) résolution de la présente assemblée ou de toute autre résolution ayant le même objet, dans la limite de 10% du capital social de la Société par période de vingt-quatre (24) mois, et à procéder, à due concurrence, à une réduction du capital social, étant précisé que cette limite s’applique à un montant du capital social qui sera, le cas échéant, ajusté pour prendre en compte les opérations qui l’affecterait postérieurement à la date de la présente assemblée.</w:t>
      </w:r>
    </w:p>
    <w:p w14:paraId="71E4882E" w14:textId="77777777" w:rsidR="004A5B6C" w:rsidRPr="00050521" w:rsidRDefault="004A5B6C" w:rsidP="00BD19D9">
      <w:pPr>
        <w:pStyle w:val="Paragraphedeliste"/>
        <w:suppressAutoHyphens/>
        <w:ind w:left="0"/>
        <w:rPr>
          <w:rFonts w:ascii="Calibri" w:hAnsi="Calibri" w:cs="Calibri"/>
          <w:bCs/>
          <w:iCs/>
          <w:sz w:val="22"/>
          <w:szCs w:val="22"/>
        </w:rPr>
      </w:pPr>
    </w:p>
    <w:p w14:paraId="67495168" w14:textId="77777777" w:rsidR="004A5B6C" w:rsidRPr="00050521" w:rsidRDefault="004A5B6C" w:rsidP="00BD19D9">
      <w:pPr>
        <w:suppressAutoHyphens/>
        <w:jc w:val="both"/>
        <w:rPr>
          <w:rFonts w:ascii="Calibri" w:hAnsi="Calibri" w:cs="Calibri"/>
          <w:bCs/>
          <w:iCs/>
          <w:sz w:val="22"/>
          <w:szCs w:val="22"/>
          <w:lang w:val="fr-FR"/>
        </w:rPr>
      </w:pPr>
      <w:r w:rsidRPr="00050521">
        <w:rPr>
          <w:rFonts w:ascii="Calibri" w:hAnsi="Calibri" w:cs="Calibri"/>
          <w:bCs/>
          <w:iCs/>
          <w:sz w:val="22"/>
          <w:szCs w:val="22"/>
          <w:lang w:val="fr-FR"/>
        </w:rPr>
        <w:lastRenderedPageBreak/>
        <w:t>Cette délégation a pour objet de doter le conseil d’administration d’une option supplémentaire dans la conduite de sa stratégie financière et lui permettrait d’assurer la préservation de vos droits notamment dans les périodes de forte volatilité du marché.</w:t>
      </w:r>
    </w:p>
    <w:p w14:paraId="02C4F700" w14:textId="77777777" w:rsidR="004A5B6C" w:rsidRPr="00050521" w:rsidRDefault="004A5B6C" w:rsidP="00BD19D9">
      <w:pPr>
        <w:pStyle w:val="Paragraphedeliste"/>
        <w:suppressAutoHyphens/>
        <w:ind w:left="0"/>
        <w:rPr>
          <w:rFonts w:ascii="Calibri" w:hAnsi="Calibri" w:cs="Calibri"/>
          <w:bCs/>
          <w:iCs/>
          <w:sz w:val="22"/>
          <w:szCs w:val="22"/>
        </w:rPr>
      </w:pPr>
    </w:p>
    <w:p w14:paraId="594463E9" w14:textId="77777777" w:rsidR="004A5B6C" w:rsidRPr="00050521" w:rsidRDefault="004A5B6C" w:rsidP="00BD19D9">
      <w:pPr>
        <w:pStyle w:val="Paragraphedeliste"/>
        <w:suppressAutoHyphens/>
        <w:ind w:left="0"/>
        <w:rPr>
          <w:rFonts w:ascii="Calibri" w:hAnsi="Calibri" w:cs="Calibri"/>
          <w:bCs/>
          <w:iCs/>
          <w:sz w:val="22"/>
          <w:szCs w:val="22"/>
        </w:rPr>
      </w:pPr>
      <w:r w:rsidRPr="00050521">
        <w:rPr>
          <w:rFonts w:ascii="Calibri" w:hAnsi="Calibri" w:cs="Calibri"/>
          <w:bCs/>
          <w:iCs/>
          <w:sz w:val="22"/>
          <w:szCs w:val="22"/>
        </w:rPr>
        <w:t>En outre, nous invitons à autoriser</w:t>
      </w:r>
      <w:r w:rsidRPr="00050521">
        <w:rPr>
          <w:rFonts w:ascii="Calibri" w:hAnsi="Calibri" w:cs="Calibri"/>
          <w:b/>
          <w:bCs/>
          <w:iCs/>
          <w:sz w:val="22"/>
          <w:szCs w:val="22"/>
        </w:rPr>
        <w:t xml:space="preserve"> </w:t>
      </w:r>
      <w:r w:rsidRPr="00050521">
        <w:rPr>
          <w:rFonts w:ascii="Calibri" w:hAnsi="Calibri" w:cs="Calibri"/>
          <w:bCs/>
          <w:iCs/>
          <w:sz w:val="22"/>
          <w:szCs w:val="22"/>
        </w:rPr>
        <w:t>le conseil d’administration à imputer la différence entre la valeur de rachat des actions annulées et leur valeur nominale sur le poste « Report à Nouveau » ou sur tout autre poste de réserves disponibles, y compris la réserve légale, celle-ci dans la limite de 10% de la réduction de capital réalisée.</w:t>
      </w:r>
    </w:p>
    <w:p w14:paraId="2FB9C23B" w14:textId="77777777" w:rsidR="004A5B6C" w:rsidRPr="00050521" w:rsidRDefault="004A5B6C" w:rsidP="00BD19D9">
      <w:pPr>
        <w:pStyle w:val="Paragraphedeliste"/>
        <w:suppressAutoHyphens/>
        <w:ind w:left="0"/>
        <w:rPr>
          <w:rFonts w:ascii="Calibri" w:hAnsi="Calibri" w:cs="Calibri"/>
          <w:bCs/>
          <w:iCs/>
          <w:sz w:val="22"/>
          <w:szCs w:val="22"/>
        </w:rPr>
      </w:pPr>
    </w:p>
    <w:p w14:paraId="045D2116" w14:textId="77777777" w:rsidR="004A5B6C" w:rsidRPr="00050521" w:rsidRDefault="004A5B6C" w:rsidP="00BD19D9">
      <w:pPr>
        <w:pStyle w:val="Paragraphedeliste"/>
        <w:suppressAutoHyphens/>
        <w:ind w:left="0"/>
        <w:rPr>
          <w:rFonts w:ascii="Calibri" w:hAnsi="Calibri" w:cs="Calibri"/>
          <w:bCs/>
          <w:iCs/>
          <w:sz w:val="22"/>
          <w:szCs w:val="22"/>
        </w:rPr>
      </w:pPr>
      <w:r w:rsidRPr="00050521">
        <w:rPr>
          <w:rFonts w:ascii="Calibri" w:hAnsi="Calibri" w:cs="Calibri"/>
          <w:bCs/>
          <w:iCs/>
          <w:sz w:val="22"/>
          <w:szCs w:val="22"/>
        </w:rPr>
        <w:t>Ces opérations pourraient être effectuées à tout moment, y compris, dans les limites permises par la règlementation applicable, en période d’offre publique sur les titres de la Société.</w:t>
      </w:r>
    </w:p>
    <w:p w14:paraId="03CAFFB2" w14:textId="77777777" w:rsidR="004A5B6C" w:rsidRPr="00050521" w:rsidRDefault="004A5B6C" w:rsidP="00BD19D9">
      <w:pPr>
        <w:pStyle w:val="Paragraphedeliste"/>
        <w:suppressAutoHyphens/>
        <w:rPr>
          <w:rFonts w:ascii="Calibri" w:hAnsi="Calibri" w:cs="Calibri"/>
          <w:b/>
          <w:sz w:val="22"/>
          <w:szCs w:val="22"/>
        </w:rPr>
      </w:pPr>
    </w:p>
    <w:p w14:paraId="1DBFF3B5" w14:textId="77777777" w:rsidR="004A5B6C" w:rsidRPr="00050521" w:rsidRDefault="004A5B6C" w:rsidP="00BD19D9">
      <w:pPr>
        <w:pStyle w:val="Paragraphedeliste"/>
        <w:suppressAutoHyphens/>
        <w:ind w:left="0"/>
        <w:rPr>
          <w:rFonts w:ascii="Calibri" w:hAnsi="Calibri" w:cs="Calibri"/>
          <w:bCs/>
          <w:iCs/>
          <w:sz w:val="22"/>
          <w:szCs w:val="22"/>
        </w:rPr>
      </w:pPr>
      <w:r w:rsidRPr="00050521">
        <w:rPr>
          <w:rFonts w:ascii="Calibri" w:hAnsi="Calibri" w:cs="Calibri"/>
          <w:sz w:val="22"/>
          <w:szCs w:val="22"/>
        </w:rPr>
        <w:t>Nous vous proposons de conférer</w:t>
      </w:r>
      <w:r w:rsidRPr="00050521">
        <w:rPr>
          <w:rFonts w:ascii="Calibri" w:hAnsi="Calibri" w:cs="Calibri"/>
          <w:b/>
          <w:sz w:val="22"/>
          <w:szCs w:val="22"/>
        </w:rPr>
        <w:t xml:space="preserve"> </w:t>
      </w:r>
      <w:r w:rsidRPr="00050521">
        <w:rPr>
          <w:rFonts w:ascii="Calibri" w:hAnsi="Calibri" w:cs="Calibri"/>
          <w:sz w:val="22"/>
          <w:szCs w:val="22"/>
        </w:rPr>
        <w:t>tous pouvoirs au conseil d’administration, avec faculté de subdélégation dans les modalités légales et réglementaires, afin de mettre en œuvre la présente délégation, et notamment :</w:t>
      </w:r>
    </w:p>
    <w:p w14:paraId="67F52864" w14:textId="77777777" w:rsidR="004A5B6C" w:rsidRPr="00050521" w:rsidRDefault="004A5B6C" w:rsidP="00BD19D9">
      <w:pPr>
        <w:pStyle w:val="Paragraphedeliste"/>
        <w:suppressAutoHyphens/>
        <w:rPr>
          <w:rFonts w:ascii="Calibri" w:hAnsi="Calibri" w:cs="Calibri"/>
          <w:sz w:val="22"/>
          <w:szCs w:val="22"/>
        </w:rPr>
      </w:pPr>
    </w:p>
    <w:p w14:paraId="0CA4E189" w14:textId="77777777" w:rsidR="004A5B6C" w:rsidRPr="00050521" w:rsidRDefault="004A5B6C" w:rsidP="00804F58">
      <w:pPr>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1134"/>
        <w:jc w:val="both"/>
        <w:rPr>
          <w:rFonts w:ascii="Calibri" w:hAnsi="Calibri" w:cs="Calibri"/>
          <w:color w:val="000000"/>
          <w:sz w:val="22"/>
          <w:szCs w:val="22"/>
          <w:lang w:val="fr-FR"/>
        </w:rPr>
      </w:pPr>
      <w:proofErr w:type="gramStart"/>
      <w:r w:rsidRPr="00050521">
        <w:rPr>
          <w:rFonts w:ascii="Calibri" w:hAnsi="Calibri" w:cs="Calibri"/>
          <w:color w:val="000000"/>
          <w:sz w:val="22"/>
          <w:szCs w:val="22"/>
          <w:lang w:val="fr-FR"/>
        </w:rPr>
        <w:t>procéder</w:t>
      </w:r>
      <w:proofErr w:type="gramEnd"/>
      <w:r w:rsidRPr="00050521">
        <w:rPr>
          <w:rFonts w:ascii="Calibri" w:hAnsi="Calibri" w:cs="Calibri"/>
          <w:color w:val="000000"/>
          <w:sz w:val="22"/>
          <w:szCs w:val="22"/>
          <w:lang w:val="fr-FR"/>
        </w:rPr>
        <w:t xml:space="preserve"> à cette ou ces opérations d’annulation d’actions et de réduction de capital ;</w:t>
      </w:r>
    </w:p>
    <w:p w14:paraId="2C6D0D14" w14:textId="77777777" w:rsidR="004A5B6C" w:rsidRPr="00050521" w:rsidRDefault="004A5B6C" w:rsidP="00804F58">
      <w:pPr>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1134"/>
        <w:jc w:val="both"/>
        <w:rPr>
          <w:rFonts w:ascii="Calibri" w:hAnsi="Calibri" w:cs="Calibri"/>
          <w:color w:val="000000"/>
          <w:sz w:val="22"/>
          <w:szCs w:val="22"/>
          <w:lang w:val="fr-FR"/>
        </w:rPr>
      </w:pPr>
      <w:proofErr w:type="gramStart"/>
      <w:r w:rsidRPr="00050521">
        <w:rPr>
          <w:rFonts w:ascii="Calibri" w:hAnsi="Calibri" w:cs="Calibri"/>
          <w:color w:val="000000"/>
          <w:sz w:val="22"/>
          <w:szCs w:val="22"/>
          <w:lang w:val="fr-FR"/>
        </w:rPr>
        <w:t>arrêter</w:t>
      </w:r>
      <w:proofErr w:type="gramEnd"/>
      <w:r w:rsidRPr="00050521">
        <w:rPr>
          <w:rFonts w:ascii="Calibri" w:hAnsi="Calibri" w:cs="Calibri"/>
          <w:color w:val="000000"/>
          <w:sz w:val="22"/>
          <w:szCs w:val="22"/>
          <w:lang w:val="fr-FR"/>
        </w:rPr>
        <w:t xml:space="preserve"> le montant définitif de la réduction de capital, en fixer les modalités, en constater la réalisation, procéder à la modification corrélative des statuts et effectuer toutes les formalités et déclarations nécessaires ;</w:t>
      </w:r>
    </w:p>
    <w:p w14:paraId="6E9B769A" w14:textId="77777777" w:rsidR="004A5B6C" w:rsidRPr="00050521" w:rsidRDefault="004A5B6C" w:rsidP="00804F58">
      <w:pPr>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1134"/>
        <w:jc w:val="both"/>
        <w:rPr>
          <w:rFonts w:ascii="Calibri" w:hAnsi="Calibri" w:cs="Calibri"/>
          <w:color w:val="000000"/>
          <w:sz w:val="22"/>
          <w:szCs w:val="22"/>
          <w:lang w:val="fr-FR"/>
        </w:rPr>
      </w:pPr>
      <w:proofErr w:type="gramStart"/>
      <w:r w:rsidRPr="00050521">
        <w:rPr>
          <w:rFonts w:ascii="Calibri" w:hAnsi="Calibri" w:cs="Calibri"/>
          <w:color w:val="000000"/>
          <w:sz w:val="22"/>
          <w:szCs w:val="22"/>
          <w:lang w:val="fr-FR"/>
        </w:rPr>
        <w:t>et</w:t>
      </w:r>
      <w:proofErr w:type="gramEnd"/>
      <w:r w:rsidRPr="00050521">
        <w:rPr>
          <w:rFonts w:ascii="Calibri" w:hAnsi="Calibri" w:cs="Calibri"/>
          <w:color w:val="000000"/>
          <w:sz w:val="22"/>
          <w:szCs w:val="22"/>
          <w:lang w:val="fr-FR"/>
        </w:rPr>
        <w:t>, plus généralement, faire tout ce qui se révélerait nécessaire et/ou utile à cette fin.</w:t>
      </w:r>
    </w:p>
    <w:p w14:paraId="5D21F6F1" w14:textId="20A0F126" w:rsidR="004A5B6C" w:rsidRPr="00050521" w:rsidRDefault="004A5B6C" w:rsidP="00BD19D9">
      <w:pPr>
        <w:suppressAutoHyphens/>
        <w:jc w:val="both"/>
        <w:rPr>
          <w:rFonts w:ascii="Calibri" w:hAnsi="Calibri" w:cs="Calibri"/>
          <w:b/>
          <w:bCs/>
          <w:sz w:val="22"/>
          <w:szCs w:val="22"/>
          <w:lang w:val="fr-FR"/>
        </w:rPr>
      </w:pPr>
    </w:p>
    <w:p w14:paraId="6C4D9778" w14:textId="5F0D0837" w:rsidR="004A5B6C" w:rsidRPr="00050521" w:rsidRDefault="004A5B6C" w:rsidP="00BD19D9">
      <w:p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Calibri" w:hAnsi="Calibri" w:cs="Calibri"/>
          <w:sz w:val="22"/>
          <w:szCs w:val="22"/>
          <w:lang w:val="fr-FR"/>
        </w:rPr>
      </w:pPr>
      <w:r w:rsidRPr="00050521">
        <w:rPr>
          <w:rFonts w:ascii="Calibri" w:hAnsi="Calibri" w:cs="Calibri"/>
          <w:sz w:val="22"/>
          <w:szCs w:val="22"/>
          <w:lang w:val="fr-FR"/>
        </w:rPr>
        <w:t xml:space="preserve">Cette délégation priverait d’effet pour l’avenir la délégation accordée par l’assemblée générale extraordinaire du </w:t>
      </w:r>
      <w:r w:rsidR="00F66246" w:rsidRPr="00050521">
        <w:rPr>
          <w:rFonts w:ascii="Calibri" w:hAnsi="Calibri" w:cs="Calibri"/>
          <w:sz w:val="22"/>
          <w:szCs w:val="22"/>
          <w:lang w:val="fr-FR"/>
        </w:rPr>
        <w:t>8</w:t>
      </w:r>
      <w:r w:rsidRPr="00050521">
        <w:rPr>
          <w:rFonts w:ascii="Calibri" w:hAnsi="Calibri" w:cs="Calibri"/>
          <w:sz w:val="22"/>
          <w:szCs w:val="22"/>
          <w:lang w:val="fr-FR"/>
        </w:rPr>
        <w:t xml:space="preserve"> juin 20</w:t>
      </w:r>
      <w:r w:rsidR="00F66246" w:rsidRPr="00050521">
        <w:rPr>
          <w:rFonts w:ascii="Calibri" w:hAnsi="Calibri" w:cs="Calibri"/>
          <w:sz w:val="22"/>
          <w:szCs w:val="22"/>
          <w:lang w:val="fr-FR"/>
        </w:rPr>
        <w:t>20</w:t>
      </w:r>
      <w:r w:rsidRPr="00050521">
        <w:rPr>
          <w:rFonts w:ascii="Calibri" w:hAnsi="Calibri" w:cs="Calibri"/>
          <w:sz w:val="22"/>
          <w:szCs w:val="22"/>
          <w:lang w:val="fr-FR"/>
        </w:rPr>
        <w:t xml:space="preserve"> sous sa </w:t>
      </w:r>
      <w:r w:rsidR="00F66246" w:rsidRPr="00050521">
        <w:rPr>
          <w:rFonts w:ascii="Calibri" w:hAnsi="Calibri" w:cs="Calibri"/>
          <w:sz w:val="22"/>
          <w:szCs w:val="22"/>
          <w:lang w:val="fr-FR"/>
        </w:rPr>
        <w:t xml:space="preserve">quatorzième </w:t>
      </w:r>
      <w:r w:rsidRPr="00050521">
        <w:rPr>
          <w:rFonts w:ascii="Calibri" w:hAnsi="Calibri" w:cs="Calibri"/>
          <w:sz w:val="22"/>
          <w:szCs w:val="22"/>
          <w:lang w:val="fr-FR"/>
        </w:rPr>
        <w:t>(</w:t>
      </w:r>
      <w:r w:rsidR="00F66246" w:rsidRPr="00050521">
        <w:rPr>
          <w:rFonts w:ascii="Calibri" w:hAnsi="Calibri" w:cs="Calibri"/>
          <w:sz w:val="22"/>
          <w:szCs w:val="22"/>
          <w:lang w:val="fr-FR"/>
        </w:rPr>
        <w:t>14</w:t>
      </w:r>
      <w:r w:rsidRPr="00050521">
        <w:rPr>
          <w:rFonts w:ascii="Calibri" w:hAnsi="Calibri" w:cs="Calibri"/>
          <w:sz w:val="22"/>
          <w:szCs w:val="22"/>
          <w:vertAlign w:val="superscript"/>
          <w:lang w:val="fr-FR"/>
        </w:rPr>
        <w:t>ème</w:t>
      </w:r>
      <w:r w:rsidRPr="00050521">
        <w:rPr>
          <w:rFonts w:ascii="Calibri" w:hAnsi="Calibri" w:cs="Calibri"/>
          <w:sz w:val="22"/>
          <w:szCs w:val="22"/>
          <w:lang w:val="fr-FR"/>
        </w:rPr>
        <w:t>) résolution.</w:t>
      </w:r>
    </w:p>
    <w:p w14:paraId="594FFA99" w14:textId="77777777" w:rsidR="004A5B6C" w:rsidRPr="00050521" w:rsidRDefault="004A5B6C" w:rsidP="00BD19D9">
      <w:pPr>
        <w:suppressAutoHyphens/>
        <w:jc w:val="both"/>
        <w:rPr>
          <w:rFonts w:ascii="Calibri" w:hAnsi="Calibri" w:cs="Calibri"/>
          <w:b/>
          <w:bCs/>
          <w:sz w:val="22"/>
          <w:szCs w:val="22"/>
          <w:lang w:val="fr-FR"/>
        </w:rPr>
      </w:pPr>
    </w:p>
    <w:p w14:paraId="7B0B6545" w14:textId="77777777" w:rsidR="004A5B6C" w:rsidRPr="00050521" w:rsidRDefault="004A5B6C" w:rsidP="00BD19D9">
      <w:pPr>
        <w:suppressAutoHyphens/>
        <w:jc w:val="both"/>
        <w:rPr>
          <w:rFonts w:ascii="Calibri" w:hAnsi="Calibri" w:cs="Calibri"/>
          <w:color w:val="000000"/>
          <w:sz w:val="22"/>
          <w:szCs w:val="22"/>
          <w:lang w:val="fr-FR"/>
        </w:rPr>
      </w:pPr>
      <w:r w:rsidRPr="00050521">
        <w:rPr>
          <w:rFonts w:ascii="Calibri" w:hAnsi="Calibri" w:cs="Calibri"/>
          <w:color w:val="000000"/>
          <w:sz w:val="22"/>
          <w:szCs w:val="22"/>
          <w:lang w:val="fr-FR"/>
        </w:rPr>
        <w:t xml:space="preserve">La délégation ainsi conférée au conseil d’administration serait valable pour une durée de dix-huit (18) mois à compter de la présente assemblée. </w:t>
      </w:r>
    </w:p>
    <w:p w14:paraId="07DB16D4" w14:textId="23C2A131" w:rsidR="00B74C15" w:rsidRPr="00050521" w:rsidRDefault="00B74C15" w:rsidP="00BD19D9">
      <w:pPr>
        <w:pStyle w:val="CorpsA"/>
        <w:tabs>
          <w:tab w:val="left" w:pos="851"/>
        </w:tabs>
        <w:suppressAutoHyphens/>
        <w:rPr>
          <w:rFonts w:ascii="Calibri" w:hAnsi="Calibri" w:cs="Calibri"/>
          <w:b/>
          <w:bCs/>
          <w:sz w:val="22"/>
          <w:szCs w:val="22"/>
        </w:rPr>
      </w:pPr>
    </w:p>
    <w:p w14:paraId="08C569B8" w14:textId="5036F55A" w:rsidR="004A5B6C" w:rsidRPr="00050521" w:rsidRDefault="004A5B6C" w:rsidP="00F66246">
      <w:pPr>
        <w:tabs>
          <w:tab w:val="left" w:pos="851"/>
        </w:tabs>
        <w:suppressAutoHyphens/>
        <w:jc w:val="both"/>
        <w:rPr>
          <w:rFonts w:ascii="Calibri" w:hAnsi="Calibri" w:cs="Calibri"/>
          <w:b/>
          <w:color w:val="000000"/>
          <w:sz w:val="22"/>
          <w:szCs w:val="22"/>
          <w:lang w:val="fr-FR"/>
        </w:rPr>
      </w:pPr>
      <w:r w:rsidRPr="00050521">
        <w:rPr>
          <w:rFonts w:ascii="Calibri" w:hAnsi="Calibri" w:cs="Calibri"/>
          <w:b/>
          <w:color w:val="000000"/>
          <w:sz w:val="22"/>
          <w:szCs w:val="22"/>
          <w:lang w:val="fr-FR"/>
        </w:rPr>
        <w:t xml:space="preserve">Autorisation à donner au conseil d’administration à l’effet d’attribuer gratuitement des actions nouvelles ou existantes de la société </w:t>
      </w:r>
      <w:r w:rsidRPr="00050521">
        <w:rPr>
          <w:rFonts w:ascii="Calibri" w:hAnsi="Calibri" w:cs="Calibri"/>
          <w:b/>
          <w:i/>
          <w:color w:val="000000"/>
          <w:sz w:val="22"/>
          <w:szCs w:val="22"/>
          <w:lang w:val="fr-FR"/>
        </w:rPr>
        <w:t>(</w:t>
      </w:r>
      <w:r w:rsidRPr="00050521">
        <w:rPr>
          <w:rFonts w:ascii="Calibri" w:hAnsi="Calibri" w:cs="Calibri"/>
          <w:b/>
          <w:bCs/>
          <w:i/>
          <w:iCs/>
          <w:color w:val="000000"/>
          <w:sz w:val="22"/>
          <w:szCs w:val="22"/>
          <w:lang w:val="fr-FR"/>
        </w:rPr>
        <w:t>Résolution n° 1</w:t>
      </w:r>
      <w:r w:rsidR="00F66246" w:rsidRPr="00050521">
        <w:rPr>
          <w:rFonts w:ascii="Calibri" w:hAnsi="Calibri" w:cs="Calibri"/>
          <w:b/>
          <w:bCs/>
          <w:i/>
          <w:iCs/>
          <w:color w:val="000000"/>
          <w:sz w:val="22"/>
          <w:szCs w:val="22"/>
          <w:lang w:val="fr-FR"/>
        </w:rPr>
        <w:t>7</w:t>
      </w:r>
      <w:r w:rsidRPr="00050521">
        <w:rPr>
          <w:rFonts w:ascii="Calibri" w:hAnsi="Calibri" w:cs="Calibri"/>
          <w:b/>
          <w:bCs/>
          <w:i/>
          <w:iCs/>
          <w:color w:val="000000"/>
          <w:sz w:val="22"/>
          <w:szCs w:val="22"/>
          <w:lang w:val="fr-FR"/>
        </w:rPr>
        <w:t>)</w:t>
      </w:r>
    </w:p>
    <w:p w14:paraId="18756135" w14:textId="77777777" w:rsidR="004A5B6C" w:rsidRPr="00050521" w:rsidRDefault="004A5B6C" w:rsidP="00BD19D9">
      <w:pPr>
        <w:tabs>
          <w:tab w:val="left" w:pos="851"/>
        </w:tabs>
        <w:suppressAutoHyphens/>
        <w:jc w:val="both"/>
        <w:rPr>
          <w:rFonts w:ascii="Calibri" w:hAnsi="Calibri" w:cs="Calibri"/>
          <w:color w:val="000000"/>
          <w:sz w:val="22"/>
          <w:szCs w:val="22"/>
          <w:lang w:val="fr-FR"/>
        </w:rPr>
      </w:pPr>
    </w:p>
    <w:p w14:paraId="6A1EEBEB" w14:textId="40DE716C" w:rsidR="004A5B6C" w:rsidRPr="00050521" w:rsidRDefault="004A5B6C" w:rsidP="00BD19D9">
      <w:pPr>
        <w:suppressAutoHyphens/>
        <w:jc w:val="both"/>
        <w:rPr>
          <w:rFonts w:ascii="Calibri" w:hAnsi="Calibri" w:cs="Calibri"/>
          <w:color w:val="000000"/>
          <w:w w:val="0"/>
          <w:sz w:val="22"/>
          <w:szCs w:val="22"/>
          <w:lang w:val="fr-FR"/>
        </w:rPr>
      </w:pPr>
      <w:r w:rsidRPr="00050521">
        <w:rPr>
          <w:rFonts w:ascii="Calibri" w:hAnsi="Calibri" w:cs="Calibri"/>
          <w:color w:val="000000"/>
          <w:w w:val="0"/>
          <w:sz w:val="22"/>
          <w:szCs w:val="22"/>
          <w:lang w:val="fr-FR"/>
        </w:rPr>
        <w:t xml:space="preserve">Nous vous proposons, </w:t>
      </w:r>
      <w:r w:rsidRPr="00050521">
        <w:rPr>
          <w:rFonts w:ascii="Calibri" w:hAnsi="Calibri" w:cs="Calibri"/>
          <w:sz w:val="22"/>
          <w:szCs w:val="22"/>
          <w:lang w:val="fr-FR"/>
        </w:rPr>
        <w:t xml:space="preserve">d’autoriser </w:t>
      </w:r>
      <w:r w:rsidRPr="00050521">
        <w:rPr>
          <w:rFonts w:ascii="Calibri" w:hAnsi="Calibri" w:cs="Calibri"/>
          <w:color w:val="000000"/>
          <w:w w:val="0"/>
          <w:sz w:val="22"/>
          <w:szCs w:val="22"/>
          <w:lang w:val="fr-FR"/>
        </w:rPr>
        <w:t xml:space="preserve">le </w:t>
      </w:r>
      <w:r w:rsidRPr="00050521">
        <w:rPr>
          <w:rFonts w:ascii="Calibri" w:hAnsi="Calibri" w:cs="Calibri"/>
          <w:color w:val="000000"/>
          <w:sz w:val="22"/>
          <w:szCs w:val="22"/>
          <w:lang w:val="fr-FR"/>
        </w:rPr>
        <w:t>conseil d’administration</w:t>
      </w:r>
      <w:r w:rsidRPr="00050521">
        <w:rPr>
          <w:rFonts w:ascii="Calibri" w:hAnsi="Calibri" w:cs="Calibri"/>
          <w:color w:val="000000"/>
          <w:w w:val="0"/>
          <w:sz w:val="22"/>
          <w:szCs w:val="22"/>
          <w:lang w:val="fr-FR"/>
        </w:rPr>
        <w:t>, dans le cadre des dispositions des articles L. 225-197-1 et suivants du Code de commerce, à procéder à une attribution gratuite d’actions de la Société, existantes ou à émettre, en une ou plusieurs fois, aux périodes qu’il appréciera, à l’exception de la période d’offre publique initiée sur les titres de la Société, au bénéfice des membres du personnel qu'il déterminera parmi les salariés et les mandataires sociaux éligibles de la Société et des sociétés ou groupements qui lui sont liés dans les conditions visées à l'article L. 225-197-2 dudit Code.</w:t>
      </w:r>
    </w:p>
    <w:p w14:paraId="3F4D8304" w14:textId="77777777" w:rsidR="004A5B6C" w:rsidRPr="00050521" w:rsidRDefault="004A5B6C" w:rsidP="00BD19D9">
      <w:pPr>
        <w:suppressAutoHyphens/>
        <w:jc w:val="both"/>
        <w:rPr>
          <w:rFonts w:ascii="Calibri" w:hAnsi="Calibri" w:cs="Calibri"/>
          <w:color w:val="000000"/>
          <w:sz w:val="22"/>
          <w:szCs w:val="22"/>
          <w:lang w:val="fr-FR"/>
        </w:rPr>
      </w:pPr>
    </w:p>
    <w:p w14:paraId="1BA818D5" w14:textId="77777777" w:rsidR="004A5B6C" w:rsidRPr="00050521" w:rsidRDefault="004A5B6C" w:rsidP="00BD19D9">
      <w:pPr>
        <w:suppressAutoHyphens/>
        <w:jc w:val="both"/>
        <w:rPr>
          <w:rFonts w:ascii="Calibri" w:hAnsi="Calibri" w:cs="Calibri"/>
          <w:color w:val="000000"/>
          <w:w w:val="0"/>
          <w:sz w:val="22"/>
          <w:szCs w:val="22"/>
          <w:lang w:val="fr-FR"/>
        </w:rPr>
      </w:pPr>
      <w:r w:rsidRPr="00050521">
        <w:rPr>
          <w:rFonts w:ascii="Calibri" w:hAnsi="Calibri" w:cs="Calibri"/>
          <w:color w:val="000000"/>
          <w:w w:val="0"/>
          <w:sz w:val="22"/>
          <w:szCs w:val="22"/>
          <w:lang w:val="fr-FR"/>
        </w:rPr>
        <w:t>Cette autorisation permettrait d’offrir au conseil d’administration un dispositif permettant d’attirer et de fidéliser les salariés et mandataires sociaux, leur donner une motivation supplémentaire et en conséquence promouvoir la réussite de la Société.</w:t>
      </w:r>
    </w:p>
    <w:p w14:paraId="1ACD57D5" w14:textId="77777777" w:rsidR="004A5B6C" w:rsidRPr="00050521" w:rsidRDefault="004A5B6C" w:rsidP="00BD19D9">
      <w:pPr>
        <w:tabs>
          <w:tab w:val="num" w:pos="426"/>
        </w:tabs>
        <w:suppressAutoHyphens/>
        <w:ind w:left="426" w:hanging="426"/>
        <w:jc w:val="both"/>
        <w:rPr>
          <w:rFonts w:ascii="Calibri" w:hAnsi="Calibri" w:cs="Calibri"/>
          <w:color w:val="000000"/>
          <w:w w:val="0"/>
          <w:sz w:val="22"/>
          <w:szCs w:val="22"/>
          <w:lang w:val="fr-FR"/>
        </w:rPr>
      </w:pPr>
    </w:p>
    <w:p w14:paraId="52AF3F8C" w14:textId="77777777" w:rsidR="004A5B6C" w:rsidRPr="00050521" w:rsidRDefault="004A5B6C" w:rsidP="00BD19D9">
      <w:pPr>
        <w:suppressAutoHyphens/>
        <w:jc w:val="both"/>
        <w:rPr>
          <w:rFonts w:ascii="Calibri" w:hAnsi="Calibri" w:cs="Calibri"/>
          <w:color w:val="000000"/>
          <w:sz w:val="22"/>
          <w:szCs w:val="22"/>
          <w:lang w:val="fr-FR"/>
        </w:rPr>
      </w:pPr>
      <w:r w:rsidRPr="00050521">
        <w:rPr>
          <w:rFonts w:ascii="Calibri" w:hAnsi="Calibri" w:cs="Calibri"/>
          <w:color w:val="000000"/>
          <w:sz w:val="22"/>
          <w:szCs w:val="22"/>
          <w:lang w:val="fr-FR"/>
        </w:rPr>
        <w:t>Les attributions gratuites d’actions effectuées en vertu de cette autorisation ne pourront donner droit à un nombre total d’actions supérieur à 5% du nombre d’actions composant le capital social calculé à la date d’attribution, à ce nombre d’actions s’ajouterait le nombre d’actions supplémentaires à émettre pour préserver les droits des bénéficiaires d’attributions gratuites d’actions au titre des ajustements liés aux éventuelles opérations sur le capital de la Société, que le conseil d’administration aura prévus le cas échéant. A cette fin, nous vous demandons d’autoriser, en tant que de besoin, le conseil d’administration à augmenter le capital social par incorporation de réserves à due concurrence.</w:t>
      </w:r>
    </w:p>
    <w:p w14:paraId="2825CE67" w14:textId="77777777" w:rsidR="004A5B6C" w:rsidRPr="00050521" w:rsidRDefault="004A5B6C" w:rsidP="00BD19D9">
      <w:pPr>
        <w:tabs>
          <w:tab w:val="num" w:pos="426"/>
        </w:tabs>
        <w:suppressAutoHyphens/>
        <w:ind w:left="426" w:hanging="426"/>
        <w:jc w:val="both"/>
        <w:rPr>
          <w:rFonts w:ascii="Calibri" w:hAnsi="Calibri" w:cs="Calibri"/>
          <w:color w:val="000000"/>
          <w:sz w:val="22"/>
          <w:szCs w:val="22"/>
          <w:lang w:val="fr-FR"/>
        </w:rPr>
      </w:pPr>
    </w:p>
    <w:p w14:paraId="4D6C1883" w14:textId="77777777" w:rsidR="004A5B6C" w:rsidRPr="00050521" w:rsidRDefault="004A5B6C" w:rsidP="00BD19D9">
      <w:pPr>
        <w:suppressAutoHyphens/>
        <w:jc w:val="both"/>
        <w:rPr>
          <w:rFonts w:ascii="Calibri" w:hAnsi="Calibri" w:cs="Calibri"/>
          <w:color w:val="000000"/>
          <w:w w:val="0"/>
          <w:sz w:val="22"/>
          <w:szCs w:val="22"/>
          <w:lang w:val="fr-FR"/>
        </w:rPr>
      </w:pPr>
      <w:r w:rsidRPr="00050521">
        <w:rPr>
          <w:rFonts w:ascii="Calibri" w:hAnsi="Calibri" w:cs="Calibri"/>
          <w:color w:val="000000"/>
          <w:sz w:val="22"/>
          <w:szCs w:val="22"/>
          <w:lang w:val="fr-FR"/>
        </w:rPr>
        <w:t>Cette</w:t>
      </w:r>
      <w:r w:rsidRPr="00050521">
        <w:rPr>
          <w:rFonts w:ascii="Calibri" w:hAnsi="Calibri" w:cs="Calibri"/>
          <w:b/>
          <w:color w:val="000000"/>
          <w:sz w:val="22"/>
          <w:szCs w:val="22"/>
          <w:lang w:val="fr-FR"/>
        </w:rPr>
        <w:t xml:space="preserve"> </w:t>
      </w:r>
      <w:r w:rsidRPr="00050521">
        <w:rPr>
          <w:rFonts w:ascii="Calibri" w:hAnsi="Calibri" w:cs="Calibri"/>
          <w:color w:val="000000"/>
          <w:sz w:val="22"/>
          <w:szCs w:val="22"/>
          <w:lang w:val="fr-FR"/>
        </w:rPr>
        <w:t>autorisation emporterait,</w:t>
      </w:r>
      <w:r w:rsidRPr="00050521">
        <w:rPr>
          <w:rFonts w:ascii="Calibri" w:hAnsi="Calibri" w:cs="Calibri"/>
          <w:color w:val="000000"/>
          <w:w w:val="0"/>
          <w:sz w:val="22"/>
          <w:szCs w:val="22"/>
          <w:lang w:val="fr-FR"/>
        </w:rPr>
        <w:t xml:space="preserve"> au profit des bénéficiaires </w:t>
      </w:r>
      <w:r w:rsidRPr="00050521">
        <w:rPr>
          <w:rFonts w:ascii="Calibri" w:hAnsi="Calibri" w:cs="Calibri"/>
          <w:color w:val="000000"/>
          <w:sz w:val="22"/>
          <w:szCs w:val="22"/>
          <w:lang w:val="fr-FR"/>
        </w:rPr>
        <w:t>d’</w:t>
      </w:r>
      <w:r w:rsidRPr="00050521">
        <w:rPr>
          <w:rFonts w:ascii="Calibri" w:hAnsi="Calibri" w:cs="Calibri"/>
          <w:color w:val="000000"/>
          <w:w w:val="0"/>
          <w:sz w:val="22"/>
          <w:szCs w:val="22"/>
          <w:lang w:val="fr-FR"/>
        </w:rPr>
        <w:t xml:space="preserve">attributions </w:t>
      </w:r>
      <w:r w:rsidRPr="00050521">
        <w:rPr>
          <w:rFonts w:ascii="Calibri" w:hAnsi="Calibri" w:cs="Calibri"/>
          <w:color w:val="000000"/>
          <w:sz w:val="22"/>
          <w:szCs w:val="22"/>
          <w:lang w:val="fr-FR"/>
        </w:rPr>
        <w:t xml:space="preserve">gratuites </w:t>
      </w:r>
      <w:r w:rsidRPr="00050521">
        <w:rPr>
          <w:rFonts w:ascii="Calibri" w:hAnsi="Calibri" w:cs="Calibri"/>
          <w:color w:val="000000"/>
          <w:w w:val="0"/>
          <w:sz w:val="22"/>
          <w:szCs w:val="22"/>
          <w:lang w:val="fr-FR"/>
        </w:rPr>
        <w:t>d’actions</w:t>
      </w:r>
      <w:r w:rsidRPr="00050521">
        <w:rPr>
          <w:rFonts w:ascii="Calibri" w:hAnsi="Calibri" w:cs="Calibri"/>
          <w:color w:val="000000"/>
          <w:sz w:val="22"/>
          <w:szCs w:val="22"/>
          <w:lang w:val="fr-FR"/>
        </w:rPr>
        <w:t>, renonciation expresse des actionnaires à leur</w:t>
      </w:r>
      <w:r w:rsidRPr="00050521">
        <w:rPr>
          <w:rFonts w:ascii="Calibri" w:hAnsi="Calibri" w:cs="Calibri"/>
          <w:color w:val="000000"/>
          <w:w w:val="0"/>
          <w:sz w:val="22"/>
          <w:szCs w:val="22"/>
          <w:lang w:val="fr-FR"/>
        </w:rPr>
        <w:t xml:space="preserve"> droit préférentiel de souscription aux actions qui </w:t>
      </w:r>
      <w:r w:rsidRPr="00050521">
        <w:rPr>
          <w:rFonts w:ascii="Calibri" w:hAnsi="Calibri" w:cs="Calibri"/>
          <w:color w:val="000000"/>
          <w:sz w:val="22"/>
          <w:szCs w:val="22"/>
          <w:lang w:val="fr-FR"/>
        </w:rPr>
        <w:t xml:space="preserve">seront </w:t>
      </w:r>
      <w:r w:rsidRPr="00050521">
        <w:rPr>
          <w:rFonts w:ascii="Calibri" w:hAnsi="Calibri" w:cs="Calibri"/>
          <w:color w:val="000000"/>
          <w:sz w:val="22"/>
          <w:szCs w:val="22"/>
          <w:lang w:val="fr-FR"/>
        </w:rPr>
        <w:lastRenderedPageBreak/>
        <w:t>émises au fur et à mesure de leur acquisition définitive pour les attributions portant sur des actions à émettre.</w:t>
      </w:r>
    </w:p>
    <w:p w14:paraId="46F5444A" w14:textId="77777777" w:rsidR="004A5B6C" w:rsidRPr="00050521" w:rsidRDefault="004A5B6C" w:rsidP="00BD19D9">
      <w:pPr>
        <w:tabs>
          <w:tab w:val="num" w:pos="426"/>
        </w:tabs>
        <w:suppressAutoHyphens/>
        <w:ind w:left="426" w:hanging="426"/>
        <w:jc w:val="both"/>
        <w:rPr>
          <w:rFonts w:ascii="Calibri" w:hAnsi="Calibri" w:cs="Calibri"/>
          <w:color w:val="000000"/>
          <w:w w:val="0"/>
          <w:sz w:val="22"/>
          <w:szCs w:val="22"/>
          <w:lang w:val="fr-FR"/>
        </w:rPr>
      </w:pPr>
    </w:p>
    <w:p w14:paraId="4A499789" w14:textId="77777777" w:rsidR="004A5B6C" w:rsidRPr="00050521" w:rsidRDefault="004A5B6C" w:rsidP="00BD19D9">
      <w:pPr>
        <w:suppressAutoHyphens/>
        <w:jc w:val="both"/>
        <w:rPr>
          <w:rFonts w:ascii="Calibri" w:hAnsi="Calibri" w:cs="Calibri"/>
          <w:color w:val="000000"/>
          <w:w w:val="0"/>
          <w:sz w:val="22"/>
          <w:szCs w:val="22"/>
          <w:lang w:val="fr-FR"/>
        </w:rPr>
      </w:pPr>
      <w:r w:rsidRPr="00050521">
        <w:rPr>
          <w:rFonts w:ascii="Calibri" w:hAnsi="Calibri" w:cs="Calibri"/>
          <w:color w:val="000000"/>
          <w:w w:val="0"/>
          <w:sz w:val="22"/>
          <w:szCs w:val="22"/>
          <w:lang w:val="fr-FR"/>
        </w:rPr>
        <w:t>L’attribution d’actions à leurs bénéficiaires serait définitive au terme d’une période d’acquisition d’un an et la durée de l’obligation de conservation des actions par les bénéficiaires serait fixée à un an.</w:t>
      </w:r>
    </w:p>
    <w:p w14:paraId="044735A5" w14:textId="77777777" w:rsidR="004A5B6C" w:rsidRPr="00050521" w:rsidRDefault="004A5B6C" w:rsidP="00BD19D9">
      <w:pPr>
        <w:tabs>
          <w:tab w:val="num" w:pos="426"/>
        </w:tabs>
        <w:suppressAutoHyphens/>
        <w:ind w:left="426" w:hanging="426"/>
        <w:jc w:val="both"/>
        <w:rPr>
          <w:rFonts w:ascii="Calibri" w:eastAsia="MS Mincho" w:hAnsi="Calibri" w:cs="Calibri"/>
          <w:color w:val="000000"/>
          <w:w w:val="0"/>
          <w:sz w:val="22"/>
          <w:szCs w:val="22"/>
          <w:lang w:val="fr-FR"/>
        </w:rPr>
      </w:pPr>
    </w:p>
    <w:p w14:paraId="3AE1AA5F" w14:textId="77777777" w:rsidR="004A5B6C" w:rsidRPr="00050521" w:rsidRDefault="004A5B6C" w:rsidP="00BD19D9">
      <w:pPr>
        <w:tabs>
          <w:tab w:val="num" w:pos="426"/>
        </w:tabs>
        <w:suppressAutoHyphens/>
        <w:jc w:val="both"/>
        <w:rPr>
          <w:rFonts w:ascii="Calibri" w:hAnsi="Calibri" w:cs="Calibri"/>
          <w:color w:val="000000"/>
          <w:sz w:val="22"/>
          <w:szCs w:val="22"/>
          <w:lang w:val="fr-FR"/>
        </w:rPr>
      </w:pPr>
      <w:r w:rsidRPr="00050521">
        <w:rPr>
          <w:rFonts w:ascii="Calibri" w:hAnsi="Calibri" w:cs="Calibri"/>
          <w:color w:val="000000"/>
          <w:sz w:val="22"/>
          <w:szCs w:val="22"/>
          <w:lang w:val="fr-FR"/>
        </w:rPr>
        <w:t>Toutefois, en cas d’invalidité du bénéficiaire remplissant les conditions fixées par l’article L. 225-197-1 du Code de commerce, l’attribution définitive des actions aurait lieu avant le terme de la période d’acquisition. Les actions seront librement cessibles à compter de leur livraison.</w:t>
      </w:r>
    </w:p>
    <w:p w14:paraId="7E51D786" w14:textId="77777777" w:rsidR="004A5B6C" w:rsidRPr="00050521" w:rsidRDefault="004A5B6C" w:rsidP="00BD19D9">
      <w:pPr>
        <w:tabs>
          <w:tab w:val="num" w:pos="426"/>
        </w:tabs>
        <w:suppressAutoHyphens/>
        <w:ind w:left="426" w:hanging="426"/>
        <w:jc w:val="both"/>
        <w:rPr>
          <w:rFonts w:ascii="Calibri" w:eastAsia="MS Mincho" w:hAnsi="Calibri" w:cs="Calibri"/>
          <w:color w:val="000000"/>
          <w:w w:val="0"/>
          <w:sz w:val="22"/>
          <w:szCs w:val="22"/>
          <w:lang w:val="fr-FR"/>
        </w:rPr>
      </w:pPr>
    </w:p>
    <w:p w14:paraId="24C627CB" w14:textId="77777777" w:rsidR="004A5B6C" w:rsidRPr="00050521" w:rsidRDefault="004A5B6C" w:rsidP="00BD19D9">
      <w:pPr>
        <w:suppressAutoHyphens/>
        <w:jc w:val="both"/>
        <w:rPr>
          <w:rFonts w:ascii="Calibri" w:eastAsia="MS Mincho" w:hAnsi="Calibri" w:cs="Calibri"/>
          <w:color w:val="000000"/>
          <w:w w:val="0"/>
          <w:sz w:val="22"/>
          <w:szCs w:val="22"/>
          <w:lang w:val="fr-FR"/>
        </w:rPr>
      </w:pPr>
      <w:r w:rsidRPr="00050521">
        <w:rPr>
          <w:rFonts w:ascii="Calibri" w:eastAsia="MS Mincho" w:hAnsi="Calibri" w:cs="Calibri"/>
          <w:color w:val="000000"/>
          <w:w w:val="0"/>
          <w:sz w:val="22"/>
          <w:szCs w:val="22"/>
          <w:lang w:val="fr-FR"/>
        </w:rPr>
        <w:t xml:space="preserve">Le </w:t>
      </w:r>
      <w:r w:rsidRPr="00050521">
        <w:rPr>
          <w:rFonts w:ascii="Calibri" w:hAnsi="Calibri" w:cs="Calibri"/>
          <w:color w:val="000000"/>
          <w:sz w:val="22"/>
          <w:szCs w:val="22"/>
          <w:lang w:val="fr-FR"/>
        </w:rPr>
        <w:t>conseil d’administration</w:t>
      </w:r>
      <w:r w:rsidRPr="00050521">
        <w:rPr>
          <w:rFonts w:ascii="Calibri" w:eastAsia="MS Mincho" w:hAnsi="Calibri" w:cs="Calibri"/>
          <w:color w:val="000000"/>
          <w:w w:val="0"/>
          <w:sz w:val="22"/>
          <w:szCs w:val="22"/>
          <w:lang w:val="fr-FR"/>
        </w:rPr>
        <w:t xml:space="preserve"> procéderait aux attributions gratuites d’actions et déterminera notamment :</w:t>
      </w:r>
    </w:p>
    <w:p w14:paraId="60F150D0" w14:textId="77777777" w:rsidR="004A5B6C" w:rsidRPr="00050521" w:rsidRDefault="004A5B6C" w:rsidP="00BD19D9">
      <w:pPr>
        <w:suppressAutoHyphens/>
        <w:ind w:left="540"/>
        <w:jc w:val="both"/>
        <w:rPr>
          <w:rFonts w:ascii="Calibri" w:eastAsia="MS Mincho" w:hAnsi="Calibri" w:cs="Calibri"/>
          <w:color w:val="000000"/>
          <w:w w:val="0"/>
          <w:sz w:val="22"/>
          <w:szCs w:val="22"/>
          <w:lang w:val="fr-FR"/>
        </w:rPr>
      </w:pPr>
    </w:p>
    <w:p w14:paraId="24B63300" w14:textId="77777777" w:rsidR="004A5B6C" w:rsidRPr="00050521" w:rsidRDefault="004A5B6C" w:rsidP="00804F58">
      <w:pPr>
        <w:pStyle w:val="Paragraphedeliste"/>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ind w:left="993"/>
        <w:contextualSpacing/>
        <w:rPr>
          <w:rFonts w:ascii="Calibri" w:eastAsia="MS Mincho" w:hAnsi="Calibri" w:cs="Calibri"/>
          <w:w w:val="0"/>
          <w:sz w:val="22"/>
          <w:szCs w:val="22"/>
        </w:rPr>
      </w:pPr>
      <w:proofErr w:type="gramStart"/>
      <w:r w:rsidRPr="00050521">
        <w:rPr>
          <w:rFonts w:ascii="Calibri" w:eastAsia="MS Mincho" w:hAnsi="Calibri" w:cs="Calibri"/>
          <w:w w:val="0"/>
          <w:sz w:val="22"/>
          <w:szCs w:val="22"/>
        </w:rPr>
        <w:t>l’identité</w:t>
      </w:r>
      <w:proofErr w:type="gramEnd"/>
      <w:r w:rsidRPr="00050521">
        <w:rPr>
          <w:rFonts w:ascii="Calibri" w:eastAsia="MS Mincho" w:hAnsi="Calibri" w:cs="Calibri"/>
          <w:w w:val="0"/>
          <w:sz w:val="22"/>
          <w:szCs w:val="22"/>
        </w:rPr>
        <w:t xml:space="preserve"> des bénéficiaires ; </w:t>
      </w:r>
    </w:p>
    <w:p w14:paraId="7CCF4F01" w14:textId="77777777" w:rsidR="004A5B6C" w:rsidRPr="00050521" w:rsidRDefault="004A5B6C" w:rsidP="00804F58">
      <w:pPr>
        <w:pStyle w:val="Paragraphedeliste"/>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ind w:left="993"/>
        <w:contextualSpacing/>
        <w:rPr>
          <w:rFonts w:ascii="Calibri" w:eastAsia="MS Mincho" w:hAnsi="Calibri" w:cs="Calibri"/>
          <w:w w:val="0"/>
          <w:sz w:val="22"/>
          <w:szCs w:val="22"/>
        </w:rPr>
      </w:pPr>
      <w:proofErr w:type="gramStart"/>
      <w:r w:rsidRPr="00050521">
        <w:rPr>
          <w:rFonts w:ascii="Calibri" w:eastAsia="MS Mincho" w:hAnsi="Calibri" w:cs="Calibri"/>
          <w:w w:val="0"/>
          <w:sz w:val="22"/>
          <w:szCs w:val="22"/>
        </w:rPr>
        <w:t>le</w:t>
      </w:r>
      <w:proofErr w:type="gramEnd"/>
      <w:r w:rsidRPr="00050521">
        <w:rPr>
          <w:rFonts w:ascii="Calibri" w:eastAsia="MS Mincho" w:hAnsi="Calibri" w:cs="Calibri"/>
          <w:w w:val="0"/>
          <w:sz w:val="22"/>
          <w:szCs w:val="22"/>
        </w:rPr>
        <w:t xml:space="preserve"> nombre d’actions attribuées gratuitement à chaque bénéficiaire ; et</w:t>
      </w:r>
    </w:p>
    <w:p w14:paraId="3816C88F" w14:textId="2A99A856" w:rsidR="004A5B6C" w:rsidRPr="00050521" w:rsidRDefault="00F66246" w:rsidP="00804F58">
      <w:pPr>
        <w:pStyle w:val="Paragraphedeliste"/>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ind w:left="993"/>
        <w:contextualSpacing/>
        <w:rPr>
          <w:rFonts w:ascii="Calibri" w:eastAsia="MS Mincho" w:hAnsi="Calibri" w:cs="Calibri"/>
          <w:w w:val="0"/>
          <w:sz w:val="22"/>
          <w:szCs w:val="22"/>
        </w:rPr>
      </w:pPr>
      <w:proofErr w:type="gramStart"/>
      <w:r w:rsidRPr="00050521">
        <w:rPr>
          <w:rFonts w:ascii="Calibri" w:eastAsia="MS Mincho" w:hAnsi="Calibri" w:cs="Calibri"/>
          <w:w w:val="0"/>
          <w:sz w:val="22"/>
          <w:szCs w:val="22"/>
        </w:rPr>
        <w:t>le</w:t>
      </w:r>
      <w:proofErr w:type="gramEnd"/>
      <w:r w:rsidRPr="00050521">
        <w:rPr>
          <w:rFonts w:ascii="Calibri" w:eastAsia="MS Mincho" w:hAnsi="Calibri" w:cs="Calibri"/>
          <w:w w:val="0"/>
          <w:sz w:val="22"/>
          <w:szCs w:val="22"/>
        </w:rPr>
        <w:t xml:space="preserve"> cas échéant, </w:t>
      </w:r>
      <w:r w:rsidR="004A5B6C" w:rsidRPr="00050521">
        <w:rPr>
          <w:rFonts w:ascii="Calibri" w:eastAsia="MS Mincho" w:hAnsi="Calibri" w:cs="Calibri"/>
          <w:w w:val="0"/>
          <w:sz w:val="22"/>
          <w:szCs w:val="22"/>
        </w:rPr>
        <w:t>les conditions et les critères d’attribution des actions auxquels seront soumis les salariés et/ou les mandataires sociaux bénéficiaires.</w:t>
      </w:r>
    </w:p>
    <w:p w14:paraId="5D18DEB4" w14:textId="77777777" w:rsidR="004A5B6C" w:rsidRPr="00050521" w:rsidRDefault="004A5B6C" w:rsidP="00BD19D9">
      <w:pPr>
        <w:suppressAutoHyphens/>
        <w:jc w:val="both"/>
        <w:rPr>
          <w:rFonts w:ascii="Calibri" w:eastAsia="MS Mincho" w:hAnsi="Calibri" w:cs="Calibri"/>
          <w:color w:val="000000"/>
          <w:w w:val="0"/>
          <w:sz w:val="22"/>
          <w:szCs w:val="22"/>
          <w:lang w:val="fr-FR"/>
        </w:rPr>
      </w:pPr>
    </w:p>
    <w:p w14:paraId="7A70A567" w14:textId="77E3D958" w:rsidR="004A5B6C" w:rsidRPr="00050521" w:rsidRDefault="004A5B6C" w:rsidP="00BD19D9">
      <w:pPr>
        <w:suppressAutoHyphens/>
        <w:jc w:val="both"/>
        <w:rPr>
          <w:rFonts w:ascii="Calibri" w:eastAsia="MS Mincho" w:hAnsi="Calibri" w:cs="Calibri"/>
          <w:color w:val="000000"/>
          <w:w w:val="0"/>
          <w:sz w:val="22"/>
          <w:szCs w:val="22"/>
          <w:lang w:val="fr-FR"/>
        </w:rPr>
      </w:pPr>
      <w:r w:rsidRPr="00050521">
        <w:rPr>
          <w:rFonts w:ascii="Calibri" w:eastAsia="MS Mincho" w:hAnsi="Calibri" w:cs="Calibri"/>
          <w:color w:val="000000"/>
          <w:w w:val="0"/>
          <w:sz w:val="22"/>
          <w:szCs w:val="22"/>
          <w:lang w:val="fr-FR"/>
        </w:rPr>
        <w:t xml:space="preserve">Nous vous invitons à donner tous pouvoirs au </w:t>
      </w:r>
      <w:r w:rsidRPr="00050521">
        <w:rPr>
          <w:rFonts w:ascii="Calibri" w:hAnsi="Calibri" w:cs="Calibri"/>
          <w:color w:val="000000"/>
          <w:sz w:val="22"/>
          <w:szCs w:val="22"/>
          <w:lang w:val="fr-FR"/>
        </w:rPr>
        <w:t>conseil d’administration</w:t>
      </w:r>
      <w:r w:rsidRPr="00050521">
        <w:rPr>
          <w:rFonts w:ascii="Calibri" w:eastAsia="MS Mincho" w:hAnsi="Calibri" w:cs="Calibri"/>
          <w:color w:val="000000"/>
          <w:w w:val="0"/>
          <w:sz w:val="22"/>
          <w:szCs w:val="22"/>
          <w:lang w:val="fr-FR"/>
        </w:rPr>
        <w:t xml:space="preserve"> pour mettre en œuvre la présente autorisation dans les conditions ci-dessus et dans les limites autorisées par les textes en vigueur, et notamment</w:t>
      </w:r>
      <w:r w:rsidRPr="00050521">
        <w:rPr>
          <w:rFonts w:ascii="Calibri" w:hAnsi="Calibri" w:cs="Calibri"/>
          <w:color w:val="000000"/>
          <w:sz w:val="22"/>
          <w:szCs w:val="22"/>
          <w:lang w:val="fr-FR"/>
        </w:rPr>
        <w:t>, de procéder dans les conditions qu’il aura prévues, le cas échéant, aux ajustements du nombre d’actions attribuées gratuitement afin de préserver les droits des bénéficiaires en cas d’opération sur le capital de la Société,</w:t>
      </w:r>
      <w:r w:rsidRPr="00050521">
        <w:rPr>
          <w:rFonts w:ascii="Calibri" w:eastAsia="MS Mincho" w:hAnsi="Calibri" w:cs="Calibri"/>
          <w:color w:val="000000"/>
          <w:w w:val="0"/>
          <w:sz w:val="22"/>
          <w:szCs w:val="22"/>
          <w:lang w:val="fr-FR"/>
        </w:rPr>
        <w:t xml:space="preserve"> de fixer les modalités et conditions des émissions qui seront réalisées en vertu de la présente autorisation, les dates de jouissance des titres émis, le cas échéant, faire procéder à toutes formalités requises pour l’admission des titres aux négociations sur le marché Euronext </w:t>
      </w:r>
      <w:proofErr w:type="spellStart"/>
      <w:r w:rsidRPr="00050521">
        <w:rPr>
          <w:rFonts w:ascii="Calibri" w:eastAsia="MS Mincho" w:hAnsi="Calibri" w:cs="Calibri"/>
          <w:color w:val="000000"/>
          <w:w w:val="0"/>
          <w:sz w:val="22"/>
          <w:szCs w:val="22"/>
          <w:lang w:val="fr-FR"/>
        </w:rPr>
        <w:t>Growth</w:t>
      </w:r>
      <w:proofErr w:type="spellEnd"/>
      <w:r w:rsidRPr="00050521">
        <w:rPr>
          <w:rFonts w:ascii="Calibri" w:eastAsia="MS Mincho" w:hAnsi="Calibri" w:cs="Calibri"/>
          <w:color w:val="000000"/>
          <w:w w:val="0"/>
          <w:sz w:val="22"/>
          <w:szCs w:val="22"/>
          <w:lang w:val="fr-FR"/>
        </w:rPr>
        <w:t xml:space="preserve"> Paris ou tout autre marché, accomplir, directement ou par mandataire, toutes opérations et formalités liées aux augmentations de capital social, constater la réalisation des augmentations de capital et modifier les statuts en conséquence, et procéder à toutes déclarations auprès de tous organismes et faire tout ce qui serait généralement nécessaire.</w:t>
      </w:r>
    </w:p>
    <w:p w14:paraId="4E864C50" w14:textId="77777777" w:rsidR="004A5B6C" w:rsidRPr="00050521" w:rsidRDefault="004A5B6C" w:rsidP="00BD19D9">
      <w:pPr>
        <w:suppressAutoHyphens/>
        <w:jc w:val="both"/>
        <w:rPr>
          <w:rFonts w:ascii="Calibri" w:eastAsia="MS Mincho" w:hAnsi="Calibri" w:cs="Calibri"/>
          <w:color w:val="000000"/>
          <w:w w:val="0"/>
          <w:sz w:val="22"/>
          <w:szCs w:val="22"/>
          <w:lang w:val="fr-FR"/>
        </w:rPr>
      </w:pPr>
    </w:p>
    <w:p w14:paraId="112A887C" w14:textId="77777777" w:rsidR="004A5B6C" w:rsidRPr="00050521" w:rsidRDefault="004A5B6C" w:rsidP="00BD19D9">
      <w:pPr>
        <w:suppressAutoHyphens/>
        <w:jc w:val="both"/>
        <w:rPr>
          <w:rFonts w:ascii="Calibri" w:eastAsia="MS Mincho" w:hAnsi="Calibri" w:cs="Calibri"/>
          <w:color w:val="000000"/>
          <w:w w:val="0"/>
          <w:sz w:val="22"/>
          <w:szCs w:val="22"/>
          <w:lang w:val="fr-FR"/>
        </w:rPr>
      </w:pPr>
      <w:r w:rsidRPr="00050521">
        <w:rPr>
          <w:rFonts w:ascii="Calibri" w:eastAsia="MS Mincho" w:hAnsi="Calibri" w:cs="Calibri"/>
          <w:color w:val="000000"/>
          <w:w w:val="0"/>
          <w:sz w:val="22"/>
          <w:szCs w:val="22"/>
          <w:lang w:val="fr-FR"/>
        </w:rPr>
        <w:t xml:space="preserve">Le </w:t>
      </w:r>
      <w:r w:rsidRPr="00050521">
        <w:rPr>
          <w:rFonts w:ascii="Calibri" w:hAnsi="Calibri" w:cs="Calibri"/>
          <w:color w:val="000000"/>
          <w:sz w:val="22"/>
          <w:szCs w:val="22"/>
          <w:lang w:val="fr-FR"/>
        </w:rPr>
        <w:t>conseil d’administration</w:t>
      </w:r>
      <w:r w:rsidRPr="00050521">
        <w:rPr>
          <w:rFonts w:ascii="Calibri" w:eastAsia="MS Mincho" w:hAnsi="Calibri" w:cs="Calibri"/>
          <w:color w:val="000000"/>
          <w:w w:val="0"/>
          <w:sz w:val="22"/>
          <w:szCs w:val="22"/>
          <w:lang w:val="fr-FR"/>
        </w:rPr>
        <w:t xml:space="preserve"> informerait chaque année l’assemblée générale, dans les conditions légales et réglementaires, en particulier l’article L. 225-197-4 du Code de commerce, des opérations réalisées dans le cadre de la présente résolution.</w:t>
      </w:r>
    </w:p>
    <w:p w14:paraId="27C2B459" w14:textId="3C72B826" w:rsidR="004A5B6C" w:rsidRPr="00050521" w:rsidRDefault="004A5B6C" w:rsidP="00BD19D9">
      <w:pPr>
        <w:suppressAutoHyphens/>
        <w:jc w:val="both"/>
        <w:rPr>
          <w:rFonts w:ascii="Calibri" w:hAnsi="Calibri" w:cs="Calibri"/>
          <w:b/>
          <w:i/>
          <w:color w:val="000000"/>
          <w:sz w:val="22"/>
          <w:szCs w:val="22"/>
          <w:lang w:val="fr-FR"/>
        </w:rPr>
      </w:pPr>
    </w:p>
    <w:p w14:paraId="791589B6" w14:textId="2ECC69BF" w:rsidR="00D9708F" w:rsidRPr="00050521" w:rsidRDefault="00D9708F" w:rsidP="00BD19D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libri" w:eastAsia="MS Mincho" w:hAnsi="Calibri" w:cs="Calibri"/>
          <w:color w:val="000000"/>
          <w:w w:val="0"/>
          <w:sz w:val="22"/>
          <w:szCs w:val="22"/>
          <w:lang w:val="fr-FR"/>
        </w:rPr>
      </w:pPr>
      <w:r w:rsidRPr="00050521">
        <w:rPr>
          <w:rFonts w:ascii="Calibri" w:eastAsia="MS Mincho" w:hAnsi="Calibri" w:cs="Calibri"/>
          <w:color w:val="000000"/>
          <w:w w:val="0"/>
          <w:sz w:val="22"/>
          <w:szCs w:val="22"/>
          <w:lang w:val="fr-FR"/>
        </w:rPr>
        <w:t>Cette</w:t>
      </w:r>
      <w:r w:rsidRPr="00050521">
        <w:rPr>
          <w:rFonts w:ascii="Calibri" w:eastAsia="MS Mincho" w:hAnsi="Calibri" w:cs="Calibri"/>
          <w:b/>
          <w:bCs/>
          <w:color w:val="000000"/>
          <w:w w:val="0"/>
          <w:sz w:val="22"/>
          <w:szCs w:val="22"/>
          <w:lang w:val="fr-FR"/>
        </w:rPr>
        <w:t xml:space="preserve"> </w:t>
      </w:r>
      <w:r w:rsidRPr="00050521">
        <w:rPr>
          <w:rFonts w:ascii="Calibri" w:eastAsia="MS Mincho" w:hAnsi="Calibri" w:cs="Calibri"/>
          <w:color w:val="000000"/>
          <w:w w:val="0"/>
          <w:sz w:val="22"/>
          <w:szCs w:val="22"/>
          <w:lang w:val="fr-FR"/>
        </w:rPr>
        <w:t xml:space="preserve">autorisation prive d’effet pour l’avenir l’autorisation accordée par l’assemblée générale extraordinaire du </w:t>
      </w:r>
      <w:r w:rsidR="00F66246" w:rsidRPr="00050521">
        <w:rPr>
          <w:rFonts w:ascii="Calibri" w:eastAsia="MS Mincho" w:hAnsi="Calibri" w:cs="Calibri"/>
          <w:color w:val="000000"/>
          <w:w w:val="0"/>
          <w:sz w:val="22"/>
          <w:szCs w:val="22"/>
          <w:lang w:val="fr-FR"/>
        </w:rPr>
        <w:t>8 juin 2020</w:t>
      </w:r>
      <w:r w:rsidRPr="00050521">
        <w:rPr>
          <w:rFonts w:ascii="Calibri" w:eastAsia="MS Mincho" w:hAnsi="Calibri" w:cs="Calibri"/>
          <w:color w:val="000000"/>
          <w:w w:val="0"/>
          <w:sz w:val="22"/>
          <w:szCs w:val="22"/>
          <w:lang w:val="fr-FR"/>
        </w:rPr>
        <w:t xml:space="preserve"> sous sa quinzième (15</w:t>
      </w:r>
      <w:r w:rsidRPr="00050521">
        <w:rPr>
          <w:rFonts w:ascii="Calibri" w:eastAsia="MS Mincho" w:hAnsi="Calibri" w:cs="Calibri"/>
          <w:color w:val="000000"/>
          <w:w w:val="0"/>
          <w:sz w:val="22"/>
          <w:szCs w:val="22"/>
          <w:vertAlign w:val="superscript"/>
          <w:lang w:val="fr-FR"/>
        </w:rPr>
        <w:t>ème</w:t>
      </w:r>
      <w:r w:rsidRPr="00050521">
        <w:rPr>
          <w:rFonts w:ascii="Calibri" w:eastAsia="MS Mincho" w:hAnsi="Calibri" w:cs="Calibri"/>
          <w:color w:val="000000"/>
          <w:w w:val="0"/>
          <w:sz w:val="22"/>
          <w:szCs w:val="22"/>
          <w:lang w:val="fr-FR"/>
        </w:rPr>
        <w:t>) résolution.</w:t>
      </w:r>
    </w:p>
    <w:p w14:paraId="180F70E9" w14:textId="236B4BBA" w:rsidR="00D9708F" w:rsidRPr="00050521" w:rsidRDefault="00D9708F" w:rsidP="00BD19D9">
      <w:pPr>
        <w:suppressAutoHyphens/>
        <w:jc w:val="both"/>
        <w:rPr>
          <w:rFonts w:ascii="Calibri" w:hAnsi="Calibri" w:cs="Calibri"/>
          <w:b/>
          <w:i/>
          <w:color w:val="000000"/>
          <w:sz w:val="22"/>
          <w:szCs w:val="22"/>
          <w:lang w:val="fr-FR"/>
        </w:rPr>
      </w:pPr>
    </w:p>
    <w:p w14:paraId="738D6FC1" w14:textId="77777777" w:rsidR="004A5B6C" w:rsidRPr="00050521" w:rsidRDefault="004A5B6C" w:rsidP="00BD19D9">
      <w:pPr>
        <w:suppressAutoHyphens/>
        <w:jc w:val="both"/>
        <w:rPr>
          <w:rFonts w:ascii="Calibri" w:eastAsia="MS Mincho" w:hAnsi="Calibri" w:cs="Calibri"/>
          <w:color w:val="000000"/>
          <w:w w:val="0"/>
          <w:sz w:val="22"/>
          <w:szCs w:val="22"/>
          <w:lang w:val="fr-FR"/>
        </w:rPr>
      </w:pPr>
      <w:r w:rsidRPr="00050521">
        <w:rPr>
          <w:rFonts w:ascii="Calibri" w:eastAsia="MS Mincho" w:hAnsi="Calibri" w:cs="Calibri"/>
          <w:color w:val="000000"/>
          <w:w w:val="0"/>
          <w:sz w:val="22"/>
          <w:szCs w:val="22"/>
          <w:lang w:val="fr-FR"/>
        </w:rPr>
        <w:t>Cette autorisation est valable pour une durée de trente-huit (38) mois à compter de la présente assemblée.</w:t>
      </w:r>
    </w:p>
    <w:p w14:paraId="7CAE88F3" w14:textId="4EC8BC4D" w:rsidR="00FE054F" w:rsidRPr="00050521" w:rsidRDefault="00FE054F" w:rsidP="00BD19D9">
      <w:pPr>
        <w:pStyle w:val="CorpsA"/>
        <w:tabs>
          <w:tab w:val="left" w:pos="851"/>
        </w:tabs>
        <w:suppressAutoHyphens/>
        <w:rPr>
          <w:rFonts w:ascii="Calibri" w:hAnsi="Calibri" w:cs="Calibri"/>
          <w:b/>
          <w:bCs/>
          <w:sz w:val="22"/>
          <w:szCs w:val="22"/>
        </w:rPr>
      </w:pPr>
    </w:p>
    <w:p w14:paraId="3B2327E3" w14:textId="45B83581" w:rsidR="00D9708F" w:rsidRPr="00050521" w:rsidRDefault="00D9708F" w:rsidP="00BD19D9">
      <w:pPr>
        <w:tabs>
          <w:tab w:val="left" w:pos="851"/>
        </w:tabs>
        <w:suppressAutoHyphens/>
        <w:jc w:val="both"/>
        <w:rPr>
          <w:rFonts w:ascii="Calibri" w:hAnsi="Calibri" w:cs="Calibri"/>
          <w:color w:val="000000"/>
          <w:sz w:val="22"/>
          <w:szCs w:val="22"/>
          <w:lang w:val="fr-FR"/>
        </w:rPr>
      </w:pPr>
      <w:r w:rsidRPr="00050521">
        <w:rPr>
          <w:rFonts w:ascii="Calibri" w:hAnsi="Calibri" w:cs="Calibri"/>
          <w:b/>
          <w:color w:val="000000"/>
          <w:sz w:val="22"/>
          <w:szCs w:val="22"/>
          <w:lang w:val="fr-FR"/>
        </w:rPr>
        <w:t>Délégation de compétence à donner au conseil d’administration pour augmenter le capital de la Société au profit des adhérents au plan d’épargne d’entreprise</w:t>
      </w:r>
      <w:r w:rsidRPr="00050521">
        <w:rPr>
          <w:rFonts w:ascii="Calibri" w:hAnsi="Calibri" w:cs="Calibri"/>
          <w:color w:val="000000"/>
          <w:sz w:val="22"/>
          <w:szCs w:val="22"/>
          <w:lang w:val="fr-FR"/>
        </w:rPr>
        <w:t xml:space="preserve"> </w:t>
      </w:r>
      <w:r w:rsidRPr="00050521">
        <w:rPr>
          <w:rFonts w:ascii="Calibri" w:hAnsi="Calibri" w:cs="Calibri"/>
          <w:b/>
          <w:bCs/>
          <w:i/>
          <w:iCs/>
          <w:color w:val="000000"/>
          <w:sz w:val="22"/>
          <w:szCs w:val="22"/>
          <w:lang w:val="fr-FR"/>
        </w:rPr>
        <w:t>(Résolution n° 1</w:t>
      </w:r>
      <w:r w:rsidR="00BD6E03" w:rsidRPr="00050521">
        <w:rPr>
          <w:rFonts w:ascii="Calibri" w:hAnsi="Calibri" w:cs="Calibri"/>
          <w:b/>
          <w:bCs/>
          <w:i/>
          <w:iCs/>
          <w:color w:val="000000"/>
          <w:sz w:val="22"/>
          <w:szCs w:val="22"/>
          <w:lang w:val="fr-FR"/>
        </w:rPr>
        <w:t>8</w:t>
      </w:r>
      <w:r w:rsidRPr="00050521">
        <w:rPr>
          <w:rFonts w:ascii="Calibri" w:hAnsi="Calibri" w:cs="Calibri"/>
          <w:b/>
          <w:bCs/>
          <w:i/>
          <w:iCs/>
          <w:color w:val="000000"/>
          <w:sz w:val="22"/>
          <w:szCs w:val="22"/>
          <w:lang w:val="fr-FR"/>
        </w:rPr>
        <w:t>)</w:t>
      </w:r>
    </w:p>
    <w:p w14:paraId="4EBE064E" w14:textId="77777777" w:rsidR="00D9708F" w:rsidRPr="00050521" w:rsidRDefault="00D9708F" w:rsidP="00BD19D9">
      <w:pPr>
        <w:tabs>
          <w:tab w:val="left" w:pos="851"/>
        </w:tabs>
        <w:suppressAutoHyphens/>
        <w:jc w:val="both"/>
        <w:rPr>
          <w:rFonts w:ascii="Calibri" w:hAnsi="Calibri" w:cs="Calibri"/>
          <w:color w:val="000000"/>
          <w:sz w:val="22"/>
          <w:szCs w:val="22"/>
          <w:lang w:val="fr-FR"/>
        </w:rPr>
      </w:pPr>
    </w:p>
    <w:p w14:paraId="6B04CC2E" w14:textId="77777777" w:rsidR="00D9708F" w:rsidRPr="00050521" w:rsidRDefault="00D9708F" w:rsidP="00BD19D9">
      <w:pPr>
        <w:suppressAutoHyphens/>
        <w:jc w:val="both"/>
        <w:rPr>
          <w:rFonts w:ascii="Calibri" w:hAnsi="Calibri" w:cs="Calibri"/>
          <w:sz w:val="22"/>
          <w:szCs w:val="22"/>
          <w:lang w:val="fr-FR"/>
        </w:rPr>
      </w:pPr>
      <w:r w:rsidRPr="00050521">
        <w:rPr>
          <w:rFonts w:ascii="Calibri" w:hAnsi="Calibri" w:cs="Calibri"/>
          <w:sz w:val="22"/>
          <w:szCs w:val="22"/>
          <w:lang w:val="fr-FR"/>
        </w:rPr>
        <w:t xml:space="preserve">Nous vous rappelons qu’aux termes des dispositions de l'article L. 225-129-6 du Code de commerce, il est obligatoire de soumettre à toute assemblée générale appelée à se prononcer sur une augmentation de capital, un projet de résolution tendant à réaliser une augmentation de capital </w:t>
      </w:r>
      <w:r w:rsidRPr="00050521">
        <w:rPr>
          <w:rFonts w:ascii="Calibri" w:hAnsi="Calibri" w:cs="Calibri"/>
          <w:color w:val="000000"/>
          <w:sz w:val="22"/>
          <w:szCs w:val="22"/>
          <w:lang w:val="fr-FR"/>
        </w:rPr>
        <w:t xml:space="preserve">dans le cadre des dispositions des articles L. 3332-1 et suivants du Code du travail et de l'article L. 225-138-1 du Code de commerce et conformément aux dispositions des articles L. 225-129-2 et L. 225-129-6 de ce même Code, </w:t>
      </w:r>
      <w:r w:rsidRPr="00050521">
        <w:rPr>
          <w:rFonts w:ascii="Calibri" w:hAnsi="Calibri" w:cs="Calibri"/>
          <w:sz w:val="22"/>
          <w:szCs w:val="22"/>
          <w:lang w:val="fr-FR"/>
        </w:rPr>
        <w:t xml:space="preserve">à savoir dans le cadre d’un plan d’épargne entreprise. </w:t>
      </w:r>
    </w:p>
    <w:p w14:paraId="3219E57E" w14:textId="77777777" w:rsidR="00D9708F" w:rsidRPr="00050521" w:rsidRDefault="00D9708F" w:rsidP="00BD19D9">
      <w:pPr>
        <w:suppressAutoHyphens/>
        <w:jc w:val="both"/>
        <w:rPr>
          <w:rFonts w:ascii="Calibri" w:hAnsi="Calibri" w:cs="Calibri"/>
          <w:sz w:val="22"/>
          <w:szCs w:val="22"/>
          <w:lang w:val="fr-FR"/>
        </w:rPr>
      </w:pPr>
    </w:p>
    <w:p w14:paraId="2685D217" w14:textId="77777777" w:rsidR="00D9708F" w:rsidRPr="00050521" w:rsidRDefault="00D9708F" w:rsidP="00BD19D9">
      <w:pPr>
        <w:suppressAutoHyphens/>
        <w:jc w:val="both"/>
        <w:rPr>
          <w:rFonts w:ascii="Calibri" w:hAnsi="Calibri" w:cs="Calibri"/>
          <w:sz w:val="22"/>
          <w:szCs w:val="22"/>
          <w:lang w:val="fr-FR"/>
        </w:rPr>
      </w:pPr>
      <w:r w:rsidRPr="00050521">
        <w:rPr>
          <w:rFonts w:ascii="Calibri" w:hAnsi="Calibri" w:cs="Calibri"/>
          <w:sz w:val="22"/>
          <w:szCs w:val="22"/>
          <w:lang w:val="fr-FR"/>
        </w:rPr>
        <w:t>Plusieurs demandes de délégation d’augmentation de capital viennent de vous être proposées ainsi, en application des dispositions précitées, nous sommes tenus de vous proposer une augmentation de capital qui serait réservée aux salariés de la Société.</w:t>
      </w:r>
    </w:p>
    <w:p w14:paraId="76D9827C" w14:textId="77777777" w:rsidR="00D9708F" w:rsidRPr="00050521" w:rsidRDefault="00D9708F" w:rsidP="00BD19D9">
      <w:pPr>
        <w:suppressAutoHyphens/>
        <w:jc w:val="both"/>
        <w:rPr>
          <w:rFonts w:ascii="Calibri" w:hAnsi="Calibri" w:cs="Calibri"/>
          <w:sz w:val="22"/>
          <w:szCs w:val="22"/>
          <w:lang w:val="fr-FR"/>
        </w:rPr>
      </w:pPr>
    </w:p>
    <w:p w14:paraId="116FCFDA" w14:textId="77777777" w:rsidR="00D9708F" w:rsidRPr="00050521" w:rsidRDefault="00D9708F" w:rsidP="00BD19D9">
      <w:pPr>
        <w:pStyle w:val="BodyText27"/>
        <w:tabs>
          <w:tab w:val="left" w:pos="0"/>
        </w:tabs>
        <w:suppressAutoHyphens/>
        <w:spacing w:line="240" w:lineRule="auto"/>
        <w:rPr>
          <w:rFonts w:ascii="Calibri" w:hAnsi="Calibri" w:cs="Calibri"/>
          <w:bCs/>
        </w:rPr>
      </w:pPr>
      <w:r w:rsidRPr="00050521">
        <w:rPr>
          <w:rFonts w:ascii="Calibri" w:hAnsi="Calibri" w:cs="Calibri"/>
          <w:bCs/>
        </w:rPr>
        <w:t>Le législateur a en effet souhaité imposer aux sociétés qui procèdent à des augmentations de capital en numéraire à statuer sur l’ouverture de leur capital à leurs salariés et aux salariés des sociétés qui leurs sont liées.</w:t>
      </w:r>
    </w:p>
    <w:p w14:paraId="09859AF7" w14:textId="77777777" w:rsidR="00D9708F" w:rsidRPr="00050521" w:rsidRDefault="00D9708F" w:rsidP="00BD19D9">
      <w:pPr>
        <w:suppressAutoHyphens/>
        <w:jc w:val="both"/>
        <w:rPr>
          <w:rFonts w:ascii="Calibri" w:hAnsi="Calibri" w:cs="Calibri"/>
          <w:color w:val="000000"/>
          <w:sz w:val="22"/>
          <w:szCs w:val="22"/>
          <w:lang w:val="fr-FR"/>
        </w:rPr>
      </w:pPr>
    </w:p>
    <w:p w14:paraId="6596B51E" w14:textId="77777777" w:rsidR="00D9708F" w:rsidRPr="00050521" w:rsidRDefault="00D9708F" w:rsidP="00BD19D9">
      <w:pPr>
        <w:pStyle w:val="BodyText27"/>
        <w:tabs>
          <w:tab w:val="left" w:pos="0"/>
        </w:tabs>
        <w:suppressAutoHyphens/>
        <w:spacing w:line="240" w:lineRule="auto"/>
        <w:rPr>
          <w:rFonts w:ascii="Calibri" w:hAnsi="Calibri" w:cs="Calibri"/>
          <w:bCs/>
        </w:rPr>
      </w:pPr>
      <w:r w:rsidRPr="00050521">
        <w:rPr>
          <w:rFonts w:ascii="Calibri" w:hAnsi="Calibri" w:cs="Calibri"/>
          <w:bCs/>
        </w:rPr>
        <w:t xml:space="preserve">Nous n’estimons pas que cette modalité d’ouverture du capital soit la plus opportune pour les salariés. La société a, en effet, mis en place des outils propres à fidéliser et à motiver ses collaborateurs. Une délégation de compétence à l’effet d’émettre des actions gratuites vous a d’ailleurs été proposée dans cette optique. </w:t>
      </w:r>
    </w:p>
    <w:p w14:paraId="61AF335C" w14:textId="77777777" w:rsidR="00D9708F" w:rsidRPr="00050521" w:rsidRDefault="00D9708F" w:rsidP="00BD19D9">
      <w:pPr>
        <w:pStyle w:val="BodyText27"/>
        <w:tabs>
          <w:tab w:val="left" w:pos="0"/>
        </w:tabs>
        <w:suppressAutoHyphens/>
        <w:spacing w:line="240" w:lineRule="auto"/>
        <w:rPr>
          <w:rFonts w:ascii="Calibri" w:hAnsi="Calibri" w:cs="Calibri"/>
          <w:bCs/>
        </w:rPr>
      </w:pPr>
    </w:p>
    <w:p w14:paraId="19524D1B" w14:textId="40378746" w:rsidR="00D9708F" w:rsidRPr="00050521" w:rsidRDefault="00D9708F" w:rsidP="00BD19D9">
      <w:pPr>
        <w:widowControl w:val="0"/>
        <w:suppressAutoHyphens/>
        <w:jc w:val="both"/>
        <w:rPr>
          <w:rFonts w:ascii="Calibri" w:hAnsi="Calibri" w:cs="Calibri"/>
          <w:sz w:val="22"/>
          <w:szCs w:val="22"/>
          <w:lang w:val="fr-FR"/>
        </w:rPr>
      </w:pPr>
      <w:r w:rsidRPr="00050521">
        <w:rPr>
          <w:rFonts w:ascii="Calibri" w:hAnsi="Calibri" w:cs="Calibri"/>
          <w:sz w:val="22"/>
          <w:szCs w:val="22"/>
          <w:lang w:val="fr-FR"/>
        </w:rPr>
        <w:t xml:space="preserve">Néanmoins, dans l’hypothèse où vous ne souhaiteriez pas suivre nos recommandations, nous vous précisions que dans le cadre de cette résolution, votre compétence serait déléguée </w:t>
      </w:r>
      <w:r w:rsidRPr="00050521">
        <w:rPr>
          <w:rFonts w:ascii="Calibri" w:hAnsi="Calibri" w:cs="Calibri"/>
          <w:color w:val="000000"/>
          <w:sz w:val="22"/>
          <w:szCs w:val="22"/>
          <w:lang w:val="fr-FR"/>
        </w:rPr>
        <w:t xml:space="preserve">au conseil d’administration pour décider d’augmenter, en une ou plusieurs fois, sur ses seules décisions, le capital social de la Société, à concurrence d'un montant nominal de 10.000 euros, par émissions d'actions ou d'autres valeurs mobilières donnant accès au capital de la Société réservées aux adhérents à un plan d’épargne d’entreprise de la Société et des entreprises françaises ou étrangères qui lui sont liées dans les conditions de l’article L. 225-180 du Code de commerce et de l’article L. 3344-1 du Code du travail ; étant précisé que ce montant s’imputera sur le plafond maximum d’augmentation de capital fixé par la </w:t>
      </w:r>
      <w:r w:rsidR="00BD6E03" w:rsidRPr="00050521">
        <w:rPr>
          <w:rFonts w:ascii="Calibri" w:hAnsi="Calibri" w:cs="Calibri"/>
          <w:color w:val="000000"/>
          <w:sz w:val="22"/>
          <w:szCs w:val="22"/>
          <w:lang w:val="fr-FR"/>
        </w:rPr>
        <w:t>onzième</w:t>
      </w:r>
      <w:r w:rsidRPr="00050521">
        <w:rPr>
          <w:rFonts w:ascii="Calibri" w:hAnsi="Calibri" w:cs="Calibri"/>
          <w:color w:val="000000"/>
          <w:sz w:val="22"/>
          <w:szCs w:val="22"/>
          <w:lang w:val="fr-FR"/>
        </w:rPr>
        <w:t xml:space="preserve"> (</w:t>
      </w:r>
      <w:r w:rsidR="00BD6E03" w:rsidRPr="00050521">
        <w:rPr>
          <w:rFonts w:ascii="Calibri" w:hAnsi="Calibri" w:cs="Calibri"/>
          <w:color w:val="000000"/>
          <w:sz w:val="22"/>
          <w:szCs w:val="22"/>
          <w:lang w:val="fr-FR"/>
        </w:rPr>
        <w:t>11</w:t>
      </w:r>
      <w:r w:rsidRPr="00050521">
        <w:rPr>
          <w:rFonts w:ascii="Calibri" w:hAnsi="Calibri" w:cs="Calibri"/>
          <w:color w:val="000000"/>
          <w:sz w:val="22"/>
          <w:szCs w:val="22"/>
          <w:vertAlign w:val="superscript"/>
          <w:lang w:val="fr-FR"/>
        </w:rPr>
        <w:t>ème</w:t>
      </w:r>
      <w:r w:rsidRPr="00050521">
        <w:rPr>
          <w:rFonts w:ascii="Calibri" w:hAnsi="Calibri" w:cs="Calibri"/>
          <w:color w:val="000000"/>
          <w:sz w:val="22"/>
          <w:szCs w:val="22"/>
          <w:lang w:val="fr-FR"/>
        </w:rPr>
        <w:t xml:space="preserve">) </w:t>
      </w:r>
      <w:r w:rsidRPr="00050521">
        <w:rPr>
          <w:rFonts w:ascii="Calibri" w:hAnsi="Calibri" w:cs="Calibri"/>
          <w:bCs/>
          <w:iCs/>
          <w:color w:val="000000"/>
          <w:sz w:val="22"/>
          <w:szCs w:val="22"/>
          <w:lang w:val="fr-FR"/>
        </w:rPr>
        <w:t xml:space="preserve">résolution </w:t>
      </w:r>
      <w:r w:rsidRPr="00050521">
        <w:rPr>
          <w:rFonts w:ascii="Calibri" w:hAnsi="Calibri" w:cs="Calibri"/>
          <w:color w:val="000000"/>
          <w:sz w:val="22"/>
          <w:szCs w:val="22"/>
          <w:lang w:val="fr-FR"/>
        </w:rPr>
        <w:t>de la présente assemblée.</w:t>
      </w:r>
    </w:p>
    <w:p w14:paraId="0564C1E1" w14:textId="77777777" w:rsidR="00D9708F" w:rsidRPr="00050521" w:rsidRDefault="00D9708F" w:rsidP="00BD19D9">
      <w:pPr>
        <w:widowControl w:val="0"/>
        <w:tabs>
          <w:tab w:val="num" w:pos="426"/>
        </w:tabs>
        <w:suppressAutoHyphens/>
        <w:ind w:left="426" w:hanging="426"/>
        <w:jc w:val="both"/>
        <w:rPr>
          <w:rFonts w:ascii="Calibri" w:hAnsi="Calibri" w:cs="Calibri"/>
          <w:color w:val="000000"/>
          <w:sz w:val="22"/>
          <w:szCs w:val="22"/>
          <w:lang w:val="fr-FR"/>
        </w:rPr>
      </w:pPr>
    </w:p>
    <w:p w14:paraId="056E89A4" w14:textId="77777777" w:rsidR="00D9708F" w:rsidRPr="00050521" w:rsidRDefault="00D9708F" w:rsidP="00BD19D9">
      <w:pPr>
        <w:widowControl w:val="0"/>
        <w:suppressAutoHyphens/>
        <w:jc w:val="both"/>
        <w:rPr>
          <w:rFonts w:ascii="Calibri" w:hAnsi="Calibri" w:cs="Calibri"/>
          <w:color w:val="000000"/>
          <w:sz w:val="22"/>
          <w:szCs w:val="22"/>
          <w:lang w:val="fr-FR"/>
        </w:rPr>
      </w:pPr>
      <w:r w:rsidRPr="00050521">
        <w:rPr>
          <w:rFonts w:ascii="Calibri" w:hAnsi="Calibri" w:cs="Calibri"/>
          <w:color w:val="000000"/>
          <w:sz w:val="22"/>
          <w:szCs w:val="22"/>
          <w:lang w:val="fr-FR"/>
        </w:rPr>
        <w:t>Le droit préférentiel de souscription des actionnaires aux titres de capital ou valeurs mobilières donnant accès au capital émises en application de la présente résolution serait supprimé en faveur des adhérents au plan d’épargne.</w:t>
      </w:r>
    </w:p>
    <w:p w14:paraId="7CA31531" w14:textId="77777777" w:rsidR="00D9708F" w:rsidRPr="00050521" w:rsidRDefault="00D9708F" w:rsidP="00BD19D9">
      <w:pPr>
        <w:widowControl w:val="0"/>
        <w:tabs>
          <w:tab w:val="num" w:pos="426"/>
        </w:tabs>
        <w:suppressAutoHyphens/>
        <w:jc w:val="both"/>
        <w:rPr>
          <w:rFonts w:ascii="Calibri" w:hAnsi="Calibri" w:cs="Calibri"/>
          <w:color w:val="000000"/>
          <w:sz w:val="22"/>
          <w:szCs w:val="22"/>
          <w:lang w:val="fr-FR"/>
        </w:rPr>
      </w:pPr>
    </w:p>
    <w:p w14:paraId="1770F6FC" w14:textId="700E4B71" w:rsidR="00D9708F" w:rsidRPr="00050521" w:rsidRDefault="00D9708F" w:rsidP="00BD19D9">
      <w:pPr>
        <w:widowControl w:val="0"/>
        <w:suppressAutoHyphens/>
        <w:jc w:val="both"/>
        <w:rPr>
          <w:rFonts w:ascii="Calibri" w:hAnsi="Calibri" w:cs="Calibri"/>
          <w:color w:val="000000"/>
          <w:sz w:val="22"/>
          <w:szCs w:val="22"/>
          <w:lang w:val="fr-FR"/>
        </w:rPr>
      </w:pPr>
      <w:r w:rsidRPr="00050521">
        <w:rPr>
          <w:rFonts w:ascii="Calibri" w:hAnsi="Calibri" w:cs="Calibri"/>
          <w:color w:val="000000"/>
          <w:sz w:val="22"/>
          <w:szCs w:val="22"/>
          <w:lang w:val="fr-FR"/>
        </w:rPr>
        <w:t xml:space="preserve">Tant que les actions de la Société ne sont pas admises aux négociations sur un marché réglementé, que le prix de souscription des actions serait fixé par le conseil d’administration, conformément aux dispositions de l’article L. 3332-20 du Code du travail, et pouvant à cet effet avoir recours à un expert ; étant entendu que le prix de souscription pourra comporter une décote, par rapport à la valeur de l’action déterminée par le </w:t>
      </w:r>
      <w:r w:rsidRPr="00050521">
        <w:rPr>
          <w:rFonts w:ascii="Calibri" w:hAnsi="Calibri" w:cs="Calibri"/>
          <w:sz w:val="22"/>
          <w:szCs w:val="22"/>
          <w:lang w:val="fr-FR"/>
        </w:rPr>
        <w:t>conseil d’administration</w:t>
      </w:r>
      <w:r w:rsidRPr="00050521">
        <w:rPr>
          <w:rFonts w:ascii="Calibri" w:hAnsi="Calibri" w:cs="Calibri"/>
          <w:color w:val="000000"/>
          <w:sz w:val="22"/>
          <w:szCs w:val="22"/>
          <w:lang w:val="fr-FR"/>
        </w:rPr>
        <w:t>, respectivement de 30% et 40% selon que les titres ainsi souscrits, directement ou indirectement, correspondant à des avoirs dont la durée d’indisponibilité, stipulée par le plan d’épargne d’entreprise considéré, est inférieure à dix (10) ans ou supérieure ou égale à dix (10) ans.</w:t>
      </w:r>
    </w:p>
    <w:p w14:paraId="63BFD086" w14:textId="77777777" w:rsidR="00D9708F" w:rsidRPr="00050521" w:rsidRDefault="00D9708F" w:rsidP="00BD19D9">
      <w:pPr>
        <w:widowControl w:val="0"/>
        <w:tabs>
          <w:tab w:val="num" w:pos="426"/>
        </w:tabs>
        <w:suppressAutoHyphens/>
        <w:ind w:left="426" w:hanging="426"/>
        <w:jc w:val="both"/>
        <w:rPr>
          <w:rFonts w:ascii="Calibri" w:hAnsi="Calibri" w:cs="Calibri"/>
          <w:color w:val="000000"/>
          <w:sz w:val="22"/>
          <w:szCs w:val="22"/>
          <w:lang w:val="fr-FR"/>
        </w:rPr>
      </w:pPr>
    </w:p>
    <w:p w14:paraId="7CB16B24" w14:textId="77777777" w:rsidR="00D9708F" w:rsidRPr="00050521" w:rsidRDefault="00D9708F" w:rsidP="00BD19D9">
      <w:pPr>
        <w:widowControl w:val="0"/>
        <w:suppressAutoHyphens/>
        <w:jc w:val="both"/>
        <w:rPr>
          <w:rFonts w:ascii="Calibri" w:hAnsi="Calibri" w:cs="Calibri"/>
          <w:color w:val="000000"/>
          <w:sz w:val="22"/>
          <w:szCs w:val="22"/>
          <w:lang w:val="fr-FR"/>
        </w:rPr>
      </w:pPr>
      <w:r w:rsidRPr="00050521">
        <w:rPr>
          <w:rFonts w:ascii="Calibri" w:hAnsi="Calibri" w:cs="Calibri"/>
          <w:color w:val="000000"/>
          <w:sz w:val="22"/>
          <w:szCs w:val="22"/>
          <w:lang w:val="fr-FR"/>
        </w:rPr>
        <w:t>Le conseil d’administration pourrait prévoir l'attribution, à titre gratuit, d'actions ou d'autres titres donnant accès au capital de la Société, étant entendu (i) que l'avantage total résultant de cette attribution au titre de l’abondement ou, le cas échéant, de la décote sur le prix de souscription, ne pourra pas excéder les limites légales ou réglementaires et (ii) que les actionnaires de la Société renoncent au profit des adhérents du plan d’épargne à tout droit aux actions existantes qui seraient attribuées en vertu de la présente résolution.</w:t>
      </w:r>
    </w:p>
    <w:p w14:paraId="3D68488D" w14:textId="77777777" w:rsidR="00D9708F" w:rsidRPr="00050521" w:rsidRDefault="00D9708F" w:rsidP="00BD19D9">
      <w:pPr>
        <w:pStyle w:val="Paragraphedeliste"/>
        <w:tabs>
          <w:tab w:val="num" w:pos="426"/>
        </w:tabs>
        <w:suppressAutoHyphens/>
        <w:ind w:left="426" w:hanging="426"/>
        <w:rPr>
          <w:rFonts w:ascii="Calibri" w:hAnsi="Calibri" w:cs="Calibri"/>
          <w:b/>
          <w:sz w:val="22"/>
          <w:szCs w:val="22"/>
        </w:rPr>
      </w:pPr>
    </w:p>
    <w:p w14:paraId="64B42874" w14:textId="77777777" w:rsidR="00D9708F" w:rsidRPr="00050521" w:rsidRDefault="00D9708F" w:rsidP="00BD19D9">
      <w:pPr>
        <w:widowControl w:val="0"/>
        <w:suppressAutoHyphens/>
        <w:jc w:val="both"/>
        <w:rPr>
          <w:rFonts w:ascii="Calibri" w:hAnsi="Calibri" w:cs="Calibri"/>
          <w:b/>
          <w:color w:val="000000"/>
          <w:sz w:val="22"/>
          <w:szCs w:val="22"/>
          <w:lang w:val="fr-FR"/>
        </w:rPr>
      </w:pPr>
      <w:r w:rsidRPr="00050521">
        <w:rPr>
          <w:rFonts w:ascii="Calibri" w:hAnsi="Calibri" w:cs="Calibri"/>
          <w:color w:val="000000"/>
          <w:sz w:val="22"/>
          <w:szCs w:val="22"/>
          <w:lang w:val="fr-FR"/>
        </w:rPr>
        <w:t xml:space="preserve">Les caractéristiques des autres valeurs mobilières donnant accès au capital de la Société seraient arrêtées par le </w:t>
      </w:r>
      <w:r w:rsidRPr="00050521">
        <w:rPr>
          <w:rFonts w:ascii="Calibri" w:hAnsi="Calibri" w:cs="Calibri"/>
          <w:sz w:val="22"/>
          <w:szCs w:val="22"/>
          <w:lang w:val="fr-FR"/>
        </w:rPr>
        <w:t>conseil d’administration</w:t>
      </w:r>
      <w:r w:rsidRPr="00050521">
        <w:rPr>
          <w:rFonts w:ascii="Calibri" w:hAnsi="Calibri" w:cs="Calibri"/>
          <w:color w:val="000000"/>
          <w:sz w:val="22"/>
          <w:szCs w:val="22"/>
          <w:lang w:val="fr-FR"/>
        </w:rPr>
        <w:t xml:space="preserve"> dans les conditions fixées par la réglementation.</w:t>
      </w:r>
    </w:p>
    <w:p w14:paraId="6E80E52C" w14:textId="77777777" w:rsidR="00D9708F" w:rsidRPr="00050521" w:rsidRDefault="00D9708F" w:rsidP="00BD19D9">
      <w:pPr>
        <w:widowControl w:val="0"/>
        <w:tabs>
          <w:tab w:val="num" w:pos="426"/>
        </w:tabs>
        <w:suppressAutoHyphens/>
        <w:jc w:val="both"/>
        <w:rPr>
          <w:rFonts w:ascii="Calibri" w:hAnsi="Calibri" w:cs="Calibri"/>
          <w:b/>
          <w:color w:val="000000"/>
          <w:sz w:val="22"/>
          <w:szCs w:val="22"/>
          <w:lang w:val="fr-FR"/>
        </w:rPr>
      </w:pPr>
    </w:p>
    <w:p w14:paraId="228D74BF" w14:textId="77777777" w:rsidR="009D4F08" w:rsidRPr="00050521" w:rsidRDefault="009D4F08">
      <w:pPr>
        <w:rPr>
          <w:rFonts w:ascii="Calibri" w:hAnsi="Calibri" w:cs="Calibri"/>
          <w:color w:val="000000"/>
          <w:sz w:val="22"/>
          <w:szCs w:val="22"/>
          <w:lang w:val="fr-FR"/>
        </w:rPr>
      </w:pPr>
      <w:r w:rsidRPr="00050521">
        <w:rPr>
          <w:rFonts w:ascii="Calibri" w:hAnsi="Calibri" w:cs="Calibri"/>
          <w:color w:val="000000"/>
          <w:sz w:val="22"/>
          <w:szCs w:val="22"/>
          <w:lang w:val="fr-FR"/>
        </w:rPr>
        <w:br w:type="page"/>
      </w:r>
    </w:p>
    <w:p w14:paraId="61E4AC90" w14:textId="7D0421B1" w:rsidR="00D9708F" w:rsidRPr="00050521" w:rsidRDefault="00D9708F" w:rsidP="00BD19D9">
      <w:pPr>
        <w:widowControl w:val="0"/>
        <w:suppressAutoHyphens/>
        <w:jc w:val="both"/>
        <w:rPr>
          <w:rFonts w:ascii="Calibri" w:hAnsi="Calibri" w:cs="Calibri"/>
          <w:color w:val="000000"/>
          <w:sz w:val="22"/>
          <w:szCs w:val="22"/>
          <w:lang w:val="fr-FR"/>
        </w:rPr>
      </w:pPr>
      <w:r w:rsidRPr="00050521">
        <w:rPr>
          <w:rFonts w:ascii="Calibri" w:hAnsi="Calibri" w:cs="Calibri"/>
          <w:color w:val="000000"/>
          <w:sz w:val="22"/>
          <w:szCs w:val="22"/>
          <w:lang w:val="fr-FR"/>
        </w:rPr>
        <w:lastRenderedPageBreak/>
        <w:t xml:space="preserve">Le </w:t>
      </w:r>
      <w:r w:rsidRPr="00050521">
        <w:rPr>
          <w:rFonts w:ascii="Calibri" w:hAnsi="Calibri" w:cs="Calibri"/>
          <w:sz w:val="22"/>
          <w:szCs w:val="22"/>
          <w:lang w:val="fr-FR"/>
        </w:rPr>
        <w:t>conseil d’administration aurait tous pouvoirs</w:t>
      </w:r>
      <w:r w:rsidRPr="00050521">
        <w:rPr>
          <w:rFonts w:ascii="Calibri" w:hAnsi="Calibri" w:cs="Calibri"/>
          <w:color w:val="000000"/>
          <w:sz w:val="22"/>
          <w:szCs w:val="22"/>
          <w:lang w:val="fr-FR"/>
        </w:rPr>
        <w:t xml:space="preserve">, dans les conditions fixées par la loi, pour mettre en œuvre la présente autorisation, et notamment pour consentir des délais pour la libération des titres, fixer les modalités et conditions des opérations et arrêter les dates et les modalités des émissions qui seront réalisées en vertu de la présente autorisation, fixer les dates d'ouverture et de clôture des souscriptions, leur prix, les dates de jouissance, les modalités de libération des titres, pour constater la réalisation des augmentations de capital à concurrence du montant des actions qui seront effectivement souscrites, accomplir, directement ou par mandataire, toutes opérations et formalités liées aux augmentations du capital social et sur sa seule décision et, s'il le juge opportun, pour procéder à toute imputation sur la ou les primes d’émission et notamment celle des frais entraînés par la réalisation des émissions et modifier corrélativement les statuts, le cas échéant, faire procéder à toutes formalités requises pour l’admission des titres aux négociations sur le marché Euronext </w:t>
      </w:r>
      <w:proofErr w:type="spellStart"/>
      <w:r w:rsidRPr="00050521">
        <w:rPr>
          <w:rFonts w:ascii="Calibri" w:hAnsi="Calibri" w:cs="Calibri"/>
          <w:color w:val="000000"/>
          <w:sz w:val="22"/>
          <w:szCs w:val="22"/>
          <w:lang w:val="fr-FR"/>
        </w:rPr>
        <w:t>Growth</w:t>
      </w:r>
      <w:proofErr w:type="spellEnd"/>
      <w:r w:rsidRPr="00050521">
        <w:rPr>
          <w:rFonts w:ascii="Calibri" w:hAnsi="Calibri" w:cs="Calibri"/>
          <w:color w:val="000000"/>
          <w:sz w:val="22"/>
          <w:szCs w:val="22"/>
          <w:lang w:val="fr-FR"/>
        </w:rPr>
        <w:t xml:space="preserve"> à Paris ou tout autre marché.</w:t>
      </w:r>
    </w:p>
    <w:p w14:paraId="1CBCF997" w14:textId="77777777" w:rsidR="00D9708F" w:rsidRPr="00050521" w:rsidRDefault="00D9708F" w:rsidP="00BD19D9">
      <w:pPr>
        <w:widowControl w:val="0"/>
        <w:tabs>
          <w:tab w:val="num" w:pos="426"/>
        </w:tabs>
        <w:suppressAutoHyphens/>
        <w:ind w:left="426" w:hanging="426"/>
        <w:jc w:val="both"/>
        <w:rPr>
          <w:rFonts w:ascii="Calibri" w:hAnsi="Calibri" w:cs="Calibri"/>
          <w:color w:val="000000"/>
          <w:sz w:val="22"/>
          <w:szCs w:val="22"/>
          <w:lang w:val="fr-FR"/>
        </w:rPr>
      </w:pPr>
    </w:p>
    <w:p w14:paraId="18BFD134" w14:textId="77777777" w:rsidR="00D9708F" w:rsidRPr="00050521" w:rsidRDefault="00D9708F" w:rsidP="00BD19D9">
      <w:pPr>
        <w:widowControl w:val="0"/>
        <w:suppressAutoHyphens/>
        <w:jc w:val="both"/>
        <w:rPr>
          <w:rFonts w:ascii="Calibri" w:hAnsi="Calibri" w:cs="Calibri"/>
          <w:color w:val="000000"/>
          <w:sz w:val="22"/>
          <w:szCs w:val="22"/>
          <w:lang w:val="fr-FR"/>
        </w:rPr>
      </w:pPr>
      <w:r w:rsidRPr="00050521">
        <w:rPr>
          <w:rFonts w:ascii="Calibri" w:hAnsi="Calibri" w:cs="Calibri"/>
          <w:color w:val="000000"/>
          <w:sz w:val="22"/>
          <w:szCs w:val="22"/>
          <w:lang w:val="fr-FR"/>
        </w:rPr>
        <w:t>Dans l’hypothèse où le conseil d’administration viendrait à utiliser la présente délégation de compétence qui lui est conférée dans la présente résolution, il rendrait compte à l’assemblée générale ordinaire suivante, conformément à la loi et à la réglementation, de l’utilisation faite de ladite délégation.</w:t>
      </w:r>
    </w:p>
    <w:p w14:paraId="11C965FA" w14:textId="77777777" w:rsidR="00D9708F" w:rsidRPr="00050521" w:rsidRDefault="00D9708F" w:rsidP="00BD19D9">
      <w:pPr>
        <w:widowControl w:val="0"/>
        <w:suppressAutoHyphens/>
        <w:jc w:val="both"/>
        <w:rPr>
          <w:rFonts w:ascii="Calibri" w:hAnsi="Calibri" w:cs="Calibri"/>
          <w:color w:val="000000"/>
          <w:sz w:val="22"/>
          <w:szCs w:val="22"/>
          <w:lang w:val="fr-FR"/>
        </w:rPr>
      </w:pPr>
    </w:p>
    <w:p w14:paraId="7659D021" w14:textId="77777777" w:rsidR="00D9708F" w:rsidRPr="00050521" w:rsidRDefault="00D9708F" w:rsidP="00BD19D9">
      <w:pPr>
        <w:widowControl w:val="0"/>
        <w:suppressAutoHyphens/>
        <w:jc w:val="both"/>
        <w:rPr>
          <w:rFonts w:ascii="Calibri" w:hAnsi="Calibri" w:cs="Calibri"/>
          <w:color w:val="000000"/>
          <w:sz w:val="22"/>
          <w:szCs w:val="22"/>
          <w:lang w:val="fr-FR"/>
        </w:rPr>
      </w:pPr>
      <w:r w:rsidRPr="00050521">
        <w:rPr>
          <w:rFonts w:ascii="Calibri" w:hAnsi="Calibri" w:cs="Calibri"/>
          <w:color w:val="000000"/>
          <w:sz w:val="22"/>
          <w:szCs w:val="22"/>
          <w:lang w:val="fr-FR"/>
        </w:rPr>
        <w:t>Cette autorisation serait valable pendant une durée de vingt-six (26) mois à compter de la présente assemblée.</w:t>
      </w:r>
    </w:p>
    <w:p w14:paraId="6E92778C" w14:textId="77777777" w:rsidR="00D9708F" w:rsidRPr="00050521" w:rsidRDefault="00D9708F" w:rsidP="00BD19D9">
      <w:pPr>
        <w:widowControl w:val="0"/>
        <w:suppressAutoHyphens/>
        <w:jc w:val="both"/>
        <w:rPr>
          <w:rFonts w:ascii="Calibri" w:hAnsi="Calibri" w:cs="Calibri"/>
          <w:color w:val="000000"/>
          <w:sz w:val="22"/>
          <w:szCs w:val="22"/>
          <w:lang w:val="fr-FR"/>
        </w:rPr>
      </w:pPr>
    </w:p>
    <w:p w14:paraId="040135EA" w14:textId="0CC7B9D8" w:rsidR="00D9708F" w:rsidRPr="00050521" w:rsidRDefault="00D9708F" w:rsidP="00BD19D9">
      <w:pPr>
        <w:widowControl w:val="0"/>
        <w:suppressAutoHyphens/>
        <w:jc w:val="both"/>
        <w:rPr>
          <w:rFonts w:ascii="Calibri" w:hAnsi="Calibri" w:cs="Calibri"/>
          <w:b/>
          <w:i/>
          <w:color w:val="000000"/>
          <w:sz w:val="22"/>
          <w:szCs w:val="22"/>
          <w:lang w:val="fr-FR"/>
        </w:rPr>
      </w:pPr>
      <w:r w:rsidRPr="00050521">
        <w:rPr>
          <w:rFonts w:ascii="Calibri" w:hAnsi="Calibri" w:cs="Calibri"/>
          <w:b/>
          <w:color w:val="000000"/>
          <w:sz w:val="22"/>
          <w:szCs w:val="22"/>
          <w:lang w:val="fr-FR"/>
        </w:rPr>
        <w:t xml:space="preserve">Pouvoirs </w:t>
      </w:r>
      <w:r w:rsidRPr="00050521">
        <w:rPr>
          <w:rFonts w:ascii="Calibri" w:hAnsi="Calibri" w:cs="Calibri"/>
          <w:b/>
          <w:i/>
          <w:color w:val="000000"/>
          <w:sz w:val="22"/>
          <w:szCs w:val="22"/>
          <w:lang w:val="fr-FR"/>
        </w:rPr>
        <w:t>(</w:t>
      </w:r>
      <w:r w:rsidRPr="00050521">
        <w:rPr>
          <w:rFonts w:ascii="Calibri" w:hAnsi="Calibri" w:cs="Calibri"/>
          <w:b/>
          <w:bCs/>
          <w:i/>
          <w:iCs/>
          <w:color w:val="000000"/>
          <w:sz w:val="22"/>
          <w:szCs w:val="22"/>
          <w:lang w:val="fr-FR"/>
        </w:rPr>
        <w:t>Résolution n° 1</w:t>
      </w:r>
      <w:r w:rsidR="00BD6E03" w:rsidRPr="00050521">
        <w:rPr>
          <w:rFonts w:ascii="Calibri" w:hAnsi="Calibri" w:cs="Calibri"/>
          <w:b/>
          <w:bCs/>
          <w:i/>
          <w:iCs/>
          <w:color w:val="000000"/>
          <w:sz w:val="22"/>
          <w:szCs w:val="22"/>
          <w:lang w:val="fr-FR"/>
        </w:rPr>
        <w:t>9</w:t>
      </w:r>
      <w:r w:rsidRPr="00050521">
        <w:rPr>
          <w:rFonts w:ascii="Calibri" w:hAnsi="Calibri" w:cs="Calibri"/>
          <w:b/>
          <w:i/>
          <w:color w:val="000000"/>
          <w:sz w:val="22"/>
          <w:szCs w:val="22"/>
          <w:lang w:val="fr-FR"/>
        </w:rPr>
        <w:t>)</w:t>
      </w:r>
    </w:p>
    <w:p w14:paraId="3D7E15D2" w14:textId="77777777" w:rsidR="00D9708F" w:rsidRPr="00050521" w:rsidRDefault="00D9708F" w:rsidP="00BD19D9">
      <w:pPr>
        <w:widowControl w:val="0"/>
        <w:suppressAutoHyphens/>
        <w:jc w:val="both"/>
        <w:rPr>
          <w:rFonts w:ascii="Calibri" w:hAnsi="Calibri" w:cs="Calibri"/>
          <w:color w:val="000000"/>
          <w:sz w:val="22"/>
          <w:szCs w:val="22"/>
          <w:lang w:val="fr-FR"/>
        </w:rPr>
      </w:pPr>
    </w:p>
    <w:p w14:paraId="2917DB87" w14:textId="77777777" w:rsidR="00D9708F" w:rsidRPr="00050521" w:rsidRDefault="00D9708F" w:rsidP="00BD19D9">
      <w:pPr>
        <w:widowControl w:val="0"/>
        <w:suppressAutoHyphens/>
        <w:jc w:val="both"/>
        <w:rPr>
          <w:rFonts w:ascii="Calibri" w:hAnsi="Calibri" w:cs="Calibri"/>
          <w:color w:val="000000"/>
          <w:sz w:val="22"/>
          <w:szCs w:val="22"/>
          <w:lang w:val="fr-FR"/>
        </w:rPr>
      </w:pPr>
      <w:r w:rsidRPr="00050521">
        <w:rPr>
          <w:rFonts w:ascii="Calibri" w:hAnsi="Calibri" w:cs="Calibri"/>
          <w:color w:val="000000"/>
          <w:sz w:val="22"/>
          <w:szCs w:val="22"/>
          <w:lang w:val="fr-FR"/>
        </w:rPr>
        <w:t>L’assemblée générale, statuant aux conditions de quorum et de majorité requises pour les assemblées générales extraordinaires, donne tous pouvoirs au porteur des présentes, ou d’une copie des présentes, à l’effet de faire accomplir toutes formalités légales.</w:t>
      </w:r>
    </w:p>
    <w:p w14:paraId="64FCE597" w14:textId="0B9D69CE" w:rsidR="00B74C15" w:rsidRPr="00050521" w:rsidRDefault="007C1B59" w:rsidP="00BD19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outlineLvl w:val="0"/>
        <w:rPr>
          <w:rFonts w:ascii="Calibri" w:hAnsi="Calibri" w:cs="Calibri"/>
          <w:sz w:val="22"/>
          <w:szCs w:val="22"/>
        </w:rPr>
      </w:pPr>
      <w:r w:rsidRPr="00050521">
        <w:rPr>
          <w:rFonts w:ascii="Calibri" w:hAnsi="Calibri" w:cs="Calibri"/>
          <w:sz w:val="22"/>
          <w:szCs w:val="22"/>
        </w:rPr>
        <w:br w:type="page"/>
      </w:r>
    </w:p>
    <w:p w14:paraId="5500C984" w14:textId="77777777" w:rsidR="00B74C15" w:rsidRPr="00050521" w:rsidRDefault="00B74C15" w:rsidP="00BD19D9">
      <w:pPr>
        <w:pStyle w:val="GrandI"/>
        <w:suppressAutoHyphens/>
        <w:spacing w:after="0"/>
        <w:rPr>
          <w:rFonts w:ascii="Calibri" w:eastAsia="Trebuchet MS" w:hAnsi="Calibri" w:cs="Calibri"/>
          <w:b/>
          <w:bCs/>
          <w:sz w:val="22"/>
          <w:szCs w:val="22"/>
        </w:rPr>
      </w:pPr>
    </w:p>
    <w:p w14:paraId="1A3FA9DE" w14:textId="77777777" w:rsidR="00B74C15" w:rsidRPr="00050521" w:rsidRDefault="007C1B59" w:rsidP="00BD19D9">
      <w:pPr>
        <w:pStyle w:val="GrandI"/>
        <w:suppressAutoHyphens/>
        <w:spacing w:after="0"/>
        <w:outlineLvl w:val="0"/>
        <w:rPr>
          <w:rFonts w:ascii="Calibri" w:eastAsia="Trebuchet MS" w:hAnsi="Calibri" w:cs="Calibri"/>
          <w:b/>
          <w:bCs/>
          <w:smallCaps/>
          <w:sz w:val="22"/>
          <w:szCs w:val="22"/>
        </w:rPr>
      </w:pPr>
      <w:bookmarkStart w:id="38" w:name="_Toc9864130"/>
      <w:r w:rsidRPr="00050521">
        <w:rPr>
          <w:rFonts w:ascii="Calibri" w:hAnsi="Calibri" w:cs="Calibri"/>
          <w:b/>
          <w:bCs/>
          <w:smallCaps/>
          <w:sz w:val="22"/>
          <w:szCs w:val="22"/>
        </w:rPr>
        <w:t>III - Incidence des émissions sur la participation dans le capital des actionnaires</w:t>
      </w:r>
      <w:bookmarkEnd w:id="38"/>
      <w:r w:rsidRPr="00050521">
        <w:rPr>
          <w:rFonts w:ascii="Calibri" w:hAnsi="Calibri" w:cs="Calibri"/>
          <w:b/>
          <w:bCs/>
          <w:smallCaps/>
          <w:sz w:val="22"/>
          <w:szCs w:val="22"/>
        </w:rPr>
        <w:t xml:space="preserve"> </w:t>
      </w:r>
    </w:p>
    <w:p w14:paraId="1764661E" w14:textId="77777777" w:rsidR="00B74C15" w:rsidRPr="00050521" w:rsidRDefault="007C1B59" w:rsidP="00BD19D9">
      <w:pPr>
        <w:pStyle w:val="GrandI"/>
        <w:suppressAutoHyphens/>
        <w:spacing w:after="0"/>
        <w:outlineLvl w:val="0"/>
        <w:rPr>
          <w:rFonts w:ascii="Calibri" w:eastAsia="Trebuchet MS" w:hAnsi="Calibri" w:cs="Calibri"/>
          <w:b/>
          <w:bCs/>
          <w:smallCaps/>
          <w:sz w:val="22"/>
          <w:szCs w:val="22"/>
        </w:rPr>
      </w:pPr>
      <w:bookmarkStart w:id="39" w:name="_Toc9864131"/>
      <w:r w:rsidRPr="00050521">
        <w:rPr>
          <w:rFonts w:ascii="Calibri" w:hAnsi="Calibri" w:cs="Calibri"/>
          <w:b/>
          <w:bCs/>
          <w:smallCaps/>
          <w:sz w:val="22"/>
          <w:szCs w:val="22"/>
        </w:rPr>
        <w:t>et sur la quote-part des capitaux propres de la Société</w:t>
      </w:r>
      <w:bookmarkEnd w:id="39"/>
      <w:r w:rsidRPr="00050521">
        <w:rPr>
          <w:rFonts w:ascii="Calibri" w:hAnsi="Calibri" w:cs="Calibri"/>
          <w:b/>
          <w:bCs/>
          <w:smallCaps/>
          <w:sz w:val="22"/>
          <w:szCs w:val="22"/>
        </w:rPr>
        <w:t xml:space="preserve"> </w:t>
      </w:r>
    </w:p>
    <w:p w14:paraId="01AE56C8" w14:textId="77777777" w:rsidR="00B74C15" w:rsidRPr="00050521" w:rsidRDefault="00B74C15" w:rsidP="00BD19D9">
      <w:pPr>
        <w:pStyle w:val="GrandI"/>
        <w:suppressAutoHyphens/>
        <w:spacing w:after="0"/>
        <w:rPr>
          <w:rFonts w:ascii="Calibri" w:eastAsia="Trebuchet MS" w:hAnsi="Calibri" w:cs="Calibri"/>
          <w:b/>
          <w:bCs/>
          <w:sz w:val="22"/>
          <w:szCs w:val="22"/>
        </w:rPr>
      </w:pPr>
    </w:p>
    <w:p w14:paraId="1843EDE2" w14:textId="77777777" w:rsidR="00B74C15" w:rsidRPr="00050521" w:rsidRDefault="00B74C15" w:rsidP="00BD19D9">
      <w:pPr>
        <w:pStyle w:val="CorpsA"/>
        <w:suppressAutoHyphens/>
        <w:rPr>
          <w:rFonts w:ascii="Calibri" w:eastAsia="Trebuchet MS" w:hAnsi="Calibri" w:cs="Calibri"/>
          <w:sz w:val="22"/>
          <w:szCs w:val="22"/>
        </w:rPr>
      </w:pPr>
    </w:p>
    <w:p w14:paraId="0109A590" w14:textId="513484D1" w:rsidR="00B74C15" w:rsidRPr="00050521" w:rsidRDefault="007C1B59" w:rsidP="00BD19D9">
      <w:pPr>
        <w:pStyle w:val="CorpsA"/>
        <w:suppressAutoHyphens/>
        <w:rPr>
          <w:rFonts w:ascii="Calibri" w:eastAsia="Trebuchet MS" w:hAnsi="Calibri" w:cs="Calibri"/>
          <w:sz w:val="22"/>
          <w:szCs w:val="22"/>
        </w:rPr>
      </w:pPr>
      <w:r w:rsidRPr="00050521">
        <w:rPr>
          <w:rFonts w:ascii="Calibri" w:hAnsi="Calibri" w:cs="Calibri"/>
          <w:sz w:val="22"/>
          <w:szCs w:val="22"/>
        </w:rPr>
        <w:t xml:space="preserve">Nous vous présentons ci-après, l’incidence de l’utilisation de la totalité des augmentations de capital proposées à l’assemblée générale ordinaire et extraordinaire du </w:t>
      </w:r>
      <w:r w:rsidR="00BD6E03" w:rsidRPr="00050521">
        <w:rPr>
          <w:rFonts w:ascii="Calibri" w:hAnsi="Calibri" w:cs="Calibri"/>
          <w:sz w:val="22"/>
          <w:szCs w:val="22"/>
        </w:rPr>
        <w:t>15</w:t>
      </w:r>
      <w:r w:rsidRPr="00050521">
        <w:rPr>
          <w:rFonts w:ascii="Calibri" w:hAnsi="Calibri" w:cs="Calibri"/>
          <w:sz w:val="22"/>
          <w:szCs w:val="22"/>
        </w:rPr>
        <w:t xml:space="preserve"> juin 20</w:t>
      </w:r>
      <w:r w:rsidR="00D9708F" w:rsidRPr="00050521">
        <w:rPr>
          <w:rFonts w:ascii="Calibri" w:hAnsi="Calibri" w:cs="Calibri"/>
          <w:sz w:val="22"/>
          <w:szCs w:val="22"/>
        </w:rPr>
        <w:t>2</w:t>
      </w:r>
      <w:r w:rsidR="00BD6E03" w:rsidRPr="00050521">
        <w:rPr>
          <w:rFonts w:ascii="Calibri" w:hAnsi="Calibri" w:cs="Calibri"/>
          <w:sz w:val="22"/>
          <w:szCs w:val="22"/>
        </w:rPr>
        <w:t>1</w:t>
      </w:r>
      <w:r w:rsidRPr="00050521">
        <w:rPr>
          <w:rFonts w:ascii="Calibri" w:hAnsi="Calibri" w:cs="Calibri"/>
          <w:sz w:val="22"/>
          <w:szCs w:val="22"/>
        </w:rPr>
        <w:t>, sur la participation dans le capital des actionnaires et sur la quote-part des capitaux propres revenant à chaque action.</w:t>
      </w:r>
    </w:p>
    <w:p w14:paraId="6A21411A" w14:textId="77777777" w:rsidR="00B74C15" w:rsidRPr="00050521" w:rsidRDefault="007C1B59" w:rsidP="00BD19D9">
      <w:pPr>
        <w:pStyle w:val="Titre2"/>
        <w:suppressAutoHyphens/>
        <w:spacing w:before="240" w:after="240"/>
        <w:jc w:val="both"/>
        <w:rPr>
          <w:rFonts w:ascii="Calibri" w:eastAsia="Trebuchet MS" w:hAnsi="Calibri" w:cs="Calibri"/>
          <w:smallCaps/>
          <w:sz w:val="22"/>
          <w:szCs w:val="22"/>
        </w:rPr>
      </w:pPr>
      <w:bookmarkStart w:id="40" w:name="_Toc9864132"/>
      <w:r w:rsidRPr="00050521">
        <w:rPr>
          <w:rFonts w:ascii="Calibri" w:hAnsi="Calibri" w:cs="Calibri"/>
          <w:smallCaps/>
          <w:sz w:val="22"/>
          <w:szCs w:val="22"/>
        </w:rPr>
        <w:t>IV.1 – Tableau de synthèse des augmentations de capital proposées</w:t>
      </w:r>
      <w:bookmarkEnd w:id="40"/>
    </w:p>
    <w:tbl>
      <w:tblPr>
        <w:tblW w:w="9244" w:type="dxa"/>
        <w:tblInd w:w="40" w:type="dxa"/>
        <w:tblLayout w:type="fixed"/>
        <w:tblCellMar>
          <w:left w:w="70" w:type="dxa"/>
          <w:right w:w="70" w:type="dxa"/>
        </w:tblCellMar>
        <w:tblLook w:val="0000" w:firstRow="0" w:lastRow="0" w:firstColumn="0" w:lastColumn="0" w:noHBand="0" w:noVBand="0"/>
      </w:tblPr>
      <w:tblGrid>
        <w:gridCol w:w="4850"/>
        <w:gridCol w:w="1559"/>
        <w:gridCol w:w="2835"/>
      </w:tblGrid>
      <w:tr w:rsidR="00D9708F" w:rsidRPr="00050521" w14:paraId="72E97C16" w14:textId="77777777" w:rsidTr="00D9708F">
        <w:trPr>
          <w:trHeight w:val="1629"/>
          <w:tblHeader/>
        </w:trPr>
        <w:tc>
          <w:tcPr>
            <w:tcW w:w="4850" w:type="dxa"/>
            <w:tcBorders>
              <w:top w:val="single" w:sz="6" w:space="0" w:color="auto"/>
              <w:left w:val="single" w:sz="6" w:space="0" w:color="auto"/>
              <w:bottom w:val="single" w:sz="4" w:space="0" w:color="auto"/>
              <w:right w:val="single" w:sz="6" w:space="0" w:color="auto"/>
            </w:tcBorders>
            <w:shd w:val="clear" w:color="auto" w:fill="D9D9D9"/>
            <w:vAlign w:val="center"/>
          </w:tcPr>
          <w:p w14:paraId="5A0E73B8" w14:textId="77777777" w:rsidR="00D9708F" w:rsidRPr="00050521" w:rsidRDefault="00D9708F" w:rsidP="00BD19D9">
            <w:pPr>
              <w:suppressAutoHyphens/>
              <w:jc w:val="center"/>
              <w:rPr>
                <w:rFonts w:ascii="Calibri" w:hAnsi="Calibri" w:cs="Calibri"/>
                <w:b/>
                <w:bCs/>
                <w:color w:val="000000"/>
                <w:sz w:val="22"/>
                <w:szCs w:val="22"/>
                <w:lang w:val="fr-FR" w:eastAsia="fr-FR"/>
              </w:rPr>
            </w:pPr>
            <w:r w:rsidRPr="00050521">
              <w:rPr>
                <w:rFonts w:ascii="Calibri" w:hAnsi="Calibri" w:cs="Calibri"/>
                <w:b/>
                <w:bCs/>
                <w:color w:val="000000"/>
                <w:sz w:val="22"/>
                <w:szCs w:val="22"/>
                <w:lang w:val="fr-FR" w:eastAsia="fr-FR"/>
              </w:rPr>
              <w:t>Autorisation maximum d’augmentation de capital</w:t>
            </w:r>
          </w:p>
        </w:tc>
        <w:tc>
          <w:tcPr>
            <w:tcW w:w="1559" w:type="dxa"/>
            <w:tcBorders>
              <w:top w:val="single" w:sz="6" w:space="0" w:color="auto"/>
              <w:left w:val="single" w:sz="6" w:space="0" w:color="auto"/>
              <w:bottom w:val="single" w:sz="4" w:space="0" w:color="auto"/>
              <w:right w:val="single" w:sz="6" w:space="0" w:color="auto"/>
            </w:tcBorders>
            <w:shd w:val="clear" w:color="auto" w:fill="D9D9D9"/>
            <w:vAlign w:val="center"/>
          </w:tcPr>
          <w:p w14:paraId="777A339B" w14:textId="77777777" w:rsidR="00D9708F" w:rsidRPr="00050521" w:rsidRDefault="00D9708F" w:rsidP="00BD19D9">
            <w:pPr>
              <w:suppressAutoHyphens/>
              <w:jc w:val="center"/>
              <w:rPr>
                <w:rFonts w:ascii="Calibri" w:hAnsi="Calibri" w:cs="Calibri"/>
                <w:b/>
                <w:bCs/>
                <w:color w:val="000000"/>
                <w:sz w:val="22"/>
                <w:szCs w:val="22"/>
                <w:lang w:val="fr-FR" w:eastAsia="fr-FR"/>
              </w:rPr>
            </w:pPr>
            <w:r w:rsidRPr="00050521">
              <w:rPr>
                <w:rFonts w:ascii="Calibri" w:hAnsi="Calibri" w:cs="Calibri"/>
                <w:b/>
                <w:bCs/>
                <w:color w:val="000000"/>
                <w:sz w:val="22"/>
                <w:szCs w:val="22"/>
                <w:lang w:val="fr-FR" w:eastAsia="fr-FR"/>
              </w:rPr>
              <w:t>Montant nominal</w:t>
            </w:r>
          </w:p>
          <w:p w14:paraId="261AB261" w14:textId="77777777" w:rsidR="00D9708F" w:rsidRPr="00050521" w:rsidRDefault="00D9708F" w:rsidP="00BD19D9">
            <w:pPr>
              <w:suppressAutoHyphens/>
              <w:jc w:val="center"/>
              <w:rPr>
                <w:rFonts w:ascii="Calibri" w:hAnsi="Calibri" w:cs="Calibri"/>
                <w:b/>
                <w:bCs/>
                <w:color w:val="000000"/>
                <w:sz w:val="22"/>
                <w:szCs w:val="22"/>
                <w:lang w:val="fr-FR" w:eastAsia="fr-FR"/>
              </w:rPr>
            </w:pPr>
            <w:proofErr w:type="gramStart"/>
            <w:r w:rsidRPr="00050521">
              <w:rPr>
                <w:rFonts w:ascii="Calibri" w:hAnsi="Calibri" w:cs="Calibri"/>
                <w:b/>
                <w:bCs/>
                <w:color w:val="000000"/>
                <w:sz w:val="22"/>
                <w:szCs w:val="22"/>
                <w:lang w:val="fr-FR" w:eastAsia="fr-FR"/>
              </w:rPr>
              <w:t>maximum</w:t>
            </w:r>
            <w:proofErr w:type="gramEnd"/>
          </w:p>
          <w:p w14:paraId="6939EA75" w14:textId="77777777" w:rsidR="00D9708F" w:rsidRPr="00050521" w:rsidRDefault="00D9708F" w:rsidP="00BD19D9">
            <w:pPr>
              <w:suppressAutoHyphens/>
              <w:jc w:val="center"/>
              <w:rPr>
                <w:rFonts w:ascii="Calibri" w:hAnsi="Calibri" w:cs="Calibri"/>
                <w:b/>
                <w:bCs/>
                <w:color w:val="000000"/>
                <w:sz w:val="22"/>
                <w:szCs w:val="22"/>
                <w:lang w:val="fr-FR" w:eastAsia="fr-FR"/>
              </w:rPr>
            </w:pPr>
            <w:r w:rsidRPr="00050521">
              <w:rPr>
                <w:rFonts w:ascii="Calibri" w:hAnsi="Calibri" w:cs="Calibri"/>
                <w:b/>
                <w:bCs/>
                <w:color w:val="000000"/>
                <w:sz w:val="22"/>
                <w:szCs w:val="22"/>
                <w:lang w:val="fr-FR" w:eastAsia="fr-FR"/>
              </w:rPr>
              <w:t>(</w:t>
            </w:r>
            <w:proofErr w:type="gramStart"/>
            <w:r w:rsidRPr="00050521">
              <w:rPr>
                <w:rFonts w:ascii="Calibri" w:hAnsi="Calibri" w:cs="Calibri"/>
                <w:b/>
                <w:bCs/>
                <w:color w:val="000000"/>
                <w:sz w:val="22"/>
                <w:szCs w:val="22"/>
                <w:lang w:val="fr-FR" w:eastAsia="fr-FR"/>
              </w:rPr>
              <w:t>en</w:t>
            </w:r>
            <w:proofErr w:type="gramEnd"/>
            <w:r w:rsidRPr="00050521">
              <w:rPr>
                <w:rFonts w:ascii="Calibri" w:hAnsi="Calibri" w:cs="Calibri"/>
                <w:b/>
                <w:bCs/>
                <w:color w:val="000000"/>
                <w:sz w:val="22"/>
                <w:szCs w:val="22"/>
                <w:lang w:val="fr-FR" w:eastAsia="fr-FR"/>
              </w:rPr>
              <w:t xml:space="preserve"> euros)</w:t>
            </w:r>
          </w:p>
        </w:tc>
        <w:tc>
          <w:tcPr>
            <w:tcW w:w="2835" w:type="dxa"/>
            <w:tcBorders>
              <w:top w:val="single" w:sz="6" w:space="0" w:color="auto"/>
              <w:left w:val="single" w:sz="6" w:space="0" w:color="auto"/>
              <w:bottom w:val="single" w:sz="4" w:space="0" w:color="auto"/>
              <w:right w:val="single" w:sz="6" w:space="0" w:color="auto"/>
            </w:tcBorders>
            <w:shd w:val="clear" w:color="auto" w:fill="D9D9D9"/>
            <w:vAlign w:val="center"/>
          </w:tcPr>
          <w:p w14:paraId="6DE485AF" w14:textId="77777777" w:rsidR="00D9708F" w:rsidRPr="00050521" w:rsidRDefault="00D9708F" w:rsidP="00BD19D9">
            <w:pPr>
              <w:suppressAutoHyphens/>
              <w:jc w:val="center"/>
              <w:rPr>
                <w:rFonts w:ascii="Calibri" w:hAnsi="Calibri" w:cs="Calibri"/>
                <w:b/>
                <w:bCs/>
                <w:color w:val="000000"/>
                <w:sz w:val="22"/>
                <w:szCs w:val="22"/>
                <w:lang w:val="fr-FR" w:eastAsia="fr-FR"/>
              </w:rPr>
            </w:pPr>
            <w:r w:rsidRPr="00050521">
              <w:rPr>
                <w:rFonts w:ascii="Calibri" w:hAnsi="Calibri" w:cs="Calibri"/>
                <w:b/>
                <w:bCs/>
                <w:color w:val="000000"/>
                <w:sz w:val="22"/>
                <w:szCs w:val="22"/>
                <w:lang w:val="fr-FR" w:eastAsia="fr-FR"/>
              </w:rPr>
              <w:t>Nombre maximum d'actions nouvelles susceptibles d’être émises en vertu des projets de résolutions</w:t>
            </w:r>
          </w:p>
        </w:tc>
      </w:tr>
      <w:tr w:rsidR="00D9708F" w:rsidRPr="00050521" w14:paraId="3F4464E0" w14:textId="77777777" w:rsidTr="00D9708F">
        <w:trPr>
          <w:trHeight w:val="1623"/>
        </w:trPr>
        <w:tc>
          <w:tcPr>
            <w:tcW w:w="4850" w:type="dxa"/>
            <w:tcBorders>
              <w:top w:val="single" w:sz="4" w:space="0" w:color="auto"/>
              <w:left w:val="single" w:sz="4" w:space="0" w:color="auto"/>
              <w:bottom w:val="single" w:sz="4" w:space="0" w:color="auto"/>
              <w:right w:val="single" w:sz="4" w:space="0" w:color="auto"/>
            </w:tcBorders>
            <w:vAlign w:val="center"/>
          </w:tcPr>
          <w:p w14:paraId="5F7DE5B5" w14:textId="6367F543" w:rsidR="00D9708F" w:rsidRPr="00050521" w:rsidRDefault="00D9708F" w:rsidP="00BD19D9">
            <w:pPr>
              <w:suppressAutoHyphens/>
              <w:jc w:val="both"/>
              <w:rPr>
                <w:rFonts w:ascii="Calibri" w:hAnsi="Calibri" w:cs="Calibri"/>
                <w:iCs/>
                <w:sz w:val="22"/>
                <w:szCs w:val="22"/>
                <w:lang w:val="fr-FR"/>
              </w:rPr>
            </w:pPr>
            <w:r w:rsidRPr="00050521">
              <w:rPr>
                <w:rFonts w:ascii="Calibri" w:hAnsi="Calibri" w:cs="Calibri"/>
                <w:sz w:val="22"/>
                <w:szCs w:val="22"/>
                <w:lang w:val="fr-FR"/>
              </w:rPr>
              <w:t>Délégation de compétence consentie au conseil d’administration pour augmenter le capital de la Société avec maintien du droit préférentiel de souscription des actionnaires (Résolution n° </w:t>
            </w:r>
            <w:r w:rsidR="00BD6E03" w:rsidRPr="00050521">
              <w:rPr>
                <w:rFonts w:ascii="Calibri" w:hAnsi="Calibri" w:cs="Calibri"/>
                <w:sz w:val="22"/>
                <w:szCs w:val="22"/>
                <w:lang w:val="fr-FR"/>
              </w:rPr>
              <w:t>11</w:t>
            </w:r>
            <w:r w:rsidRPr="00050521">
              <w:rPr>
                <w:rFonts w:ascii="Calibri" w:hAnsi="Calibri" w:cs="Calibri"/>
                <w:sz w:val="22"/>
                <w:szCs w:val="22"/>
                <w:lang w:val="fr-FR"/>
              </w:rPr>
              <w:t>)</w:t>
            </w:r>
          </w:p>
        </w:tc>
        <w:tc>
          <w:tcPr>
            <w:tcW w:w="1559" w:type="dxa"/>
            <w:tcBorders>
              <w:top w:val="single" w:sz="4" w:space="0" w:color="auto"/>
              <w:left w:val="single" w:sz="4" w:space="0" w:color="auto"/>
              <w:bottom w:val="single" w:sz="4" w:space="0" w:color="auto"/>
              <w:right w:val="single" w:sz="4" w:space="0" w:color="auto"/>
            </w:tcBorders>
            <w:vAlign w:val="center"/>
          </w:tcPr>
          <w:p w14:paraId="7BE23694" w14:textId="72CB3F1E" w:rsidR="00D9708F" w:rsidRPr="00050521" w:rsidRDefault="00D9708F" w:rsidP="00BD19D9">
            <w:pPr>
              <w:suppressAutoHyphens/>
              <w:ind w:right="120"/>
              <w:jc w:val="right"/>
              <w:rPr>
                <w:rFonts w:ascii="Calibri" w:hAnsi="Calibri" w:cs="Calibri"/>
                <w:sz w:val="22"/>
                <w:szCs w:val="22"/>
                <w:lang w:val="fr-FR"/>
              </w:rPr>
            </w:pPr>
            <w:r w:rsidRPr="00050521">
              <w:rPr>
                <w:rFonts w:ascii="Calibri" w:hAnsi="Calibri" w:cs="Calibri"/>
                <w:sz w:val="22"/>
                <w:szCs w:val="22"/>
                <w:lang w:val="fr-FR"/>
              </w:rPr>
              <w:t xml:space="preserve">60.000 </w:t>
            </w:r>
            <w:r w:rsidRPr="00050521">
              <w:rPr>
                <w:rFonts w:ascii="Calibri" w:hAnsi="Calibri" w:cs="Calibri"/>
                <w:sz w:val="22"/>
                <w:szCs w:val="22"/>
                <w:vertAlign w:val="superscript"/>
                <w:lang w:val="fr-FR"/>
              </w:rPr>
              <w:t>(1)</w:t>
            </w:r>
          </w:p>
        </w:tc>
        <w:tc>
          <w:tcPr>
            <w:tcW w:w="2835" w:type="dxa"/>
            <w:tcBorders>
              <w:top w:val="single" w:sz="4" w:space="0" w:color="auto"/>
              <w:left w:val="single" w:sz="4" w:space="0" w:color="auto"/>
              <w:bottom w:val="single" w:sz="4" w:space="0" w:color="auto"/>
              <w:right w:val="single" w:sz="4" w:space="0" w:color="auto"/>
            </w:tcBorders>
            <w:vAlign w:val="center"/>
          </w:tcPr>
          <w:p w14:paraId="3054C633" w14:textId="44AF067D" w:rsidR="00D9708F" w:rsidRPr="00050521" w:rsidRDefault="00D9708F" w:rsidP="00BD19D9">
            <w:pPr>
              <w:suppressAutoHyphens/>
              <w:jc w:val="right"/>
              <w:rPr>
                <w:rFonts w:ascii="Calibri" w:hAnsi="Calibri" w:cs="Calibri"/>
                <w:sz w:val="22"/>
                <w:szCs w:val="22"/>
                <w:lang w:val="fr-FR"/>
              </w:rPr>
            </w:pPr>
            <w:r w:rsidRPr="00050521">
              <w:rPr>
                <w:rFonts w:ascii="Calibri" w:hAnsi="Calibri" w:cs="Calibri"/>
                <w:sz w:val="22"/>
                <w:szCs w:val="22"/>
                <w:lang w:val="fr-FR"/>
              </w:rPr>
              <w:t xml:space="preserve">2.400.000 </w:t>
            </w:r>
            <w:r w:rsidRPr="00050521">
              <w:rPr>
                <w:rFonts w:ascii="Calibri" w:hAnsi="Calibri" w:cs="Calibri"/>
                <w:sz w:val="22"/>
                <w:szCs w:val="22"/>
                <w:vertAlign w:val="superscript"/>
                <w:lang w:val="fr-FR"/>
              </w:rPr>
              <w:t>(2)</w:t>
            </w:r>
          </w:p>
        </w:tc>
      </w:tr>
      <w:tr w:rsidR="00D9708F" w:rsidRPr="00050521" w14:paraId="42B6788A" w14:textId="77777777" w:rsidTr="00D9708F">
        <w:trPr>
          <w:trHeight w:val="1783"/>
        </w:trPr>
        <w:tc>
          <w:tcPr>
            <w:tcW w:w="4850" w:type="dxa"/>
            <w:tcBorders>
              <w:top w:val="single" w:sz="4" w:space="0" w:color="auto"/>
              <w:left w:val="single" w:sz="4" w:space="0" w:color="auto"/>
              <w:bottom w:val="single" w:sz="4" w:space="0" w:color="auto"/>
              <w:right w:val="single" w:sz="4" w:space="0" w:color="auto"/>
            </w:tcBorders>
            <w:vAlign w:val="center"/>
          </w:tcPr>
          <w:p w14:paraId="3DDEB0C1" w14:textId="77855CDA" w:rsidR="00D9708F" w:rsidRPr="00050521" w:rsidRDefault="00D9708F" w:rsidP="00BD19D9">
            <w:pPr>
              <w:suppressAutoHyphens/>
              <w:jc w:val="both"/>
              <w:rPr>
                <w:rFonts w:ascii="Calibri" w:hAnsi="Calibri" w:cs="Calibri"/>
                <w:iCs/>
                <w:sz w:val="22"/>
                <w:szCs w:val="22"/>
                <w:lang w:val="fr-FR"/>
              </w:rPr>
            </w:pPr>
            <w:r w:rsidRPr="00050521">
              <w:rPr>
                <w:rFonts w:ascii="Calibri" w:hAnsi="Calibri" w:cs="Calibri"/>
                <w:sz w:val="22"/>
                <w:szCs w:val="22"/>
                <w:lang w:val="fr-FR"/>
              </w:rPr>
              <w:t xml:space="preserve">Délégation de compétence consentie au conseil d’administration pour augmenter le capital de la Société avec suppression du droit préférentiel de souscription des actionnaires </w:t>
            </w:r>
            <w:r w:rsidR="00BD6E03" w:rsidRPr="00050521">
              <w:rPr>
                <w:rFonts w:ascii="Calibri" w:hAnsi="Calibri" w:cs="Calibri"/>
                <w:iCs/>
                <w:color w:val="000000"/>
                <w:sz w:val="22"/>
                <w:szCs w:val="22"/>
                <w:lang w:val="fr-FR"/>
              </w:rPr>
              <w:t>voie d’offre</w:t>
            </w:r>
            <w:r w:rsidR="00BD6E03" w:rsidRPr="00050521">
              <w:rPr>
                <w:rFonts w:ascii="Calibri" w:hAnsi="Calibri" w:cs="Calibri"/>
                <w:iCs/>
                <w:color w:val="000000"/>
                <w:sz w:val="22"/>
                <w:szCs w:val="22"/>
                <w:lang w:val="fr-FR"/>
              </w:rPr>
              <w:t>s</w:t>
            </w:r>
            <w:r w:rsidR="00BD6E03" w:rsidRPr="00050521">
              <w:rPr>
                <w:rFonts w:ascii="Calibri" w:hAnsi="Calibri" w:cs="Calibri"/>
                <w:iCs/>
                <w:color w:val="000000"/>
                <w:sz w:val="22"/>
                <w:szCs w:val="22"/>
                <w:lang w:val="fr-FR"/>
              </w:rPr>
              <w:t xml:space="preserve"> au public autres que celles visées à l’article L. 411-2 1° du Code monétaire et financier</w:t>
            </w:r>
            <w:r w:rsidR="00BD6E03" w:rsidRPr="00050521">
              <w:rPr>
                <w:rFonts w:ascii="Calibri" w:hAnsi="Calibri" w:cs="Calibri"/>
                <w:iCs/>
                <w:sz w:val="22"/>
                <w:szCs w:val="22"/>
                <w:lang w:val="fr-FR"/>
              </w:rPr>
              <w:t xml:space="preserve"> </w:t>
            </w:r>
            <w:r w:rsidRPr="00050521">
              <w:rPr>
                <w:rFonts w:ascii="Calibri" w:hAnsi="Calibri" w:cs="Calibri"/>
                <w:iCs/>
                <w:sz w:val="22"/>
                <w:szCs w:val="22"/>
                <w:lang w:val="fr-FR"/>
              </w:rPr>
              <w:t>(</w:t>
            </w:r>
            <w:r w:rsidRPr="00050521">
              <w:rPr>
                <w:rFonts w:ascii="Calibri" w:hAnsi="Calibri" w:cs="Calibri"/>
                <w:sz w:val="22"/>
                <w:szCs w:val="22"/>
                <w:lang w:val="fr-FR"/>
              </w:rPr>
              <w:t>Résolution n° 1</w:t>
            </w:r>
            <w:r w:rsidR="00BD6E03" w:rsidRPr="00050521">
              <w:rPr>
                <w:rFonts w:ascii="Calibri" w:hAnsi="Calibri" w:cs="Calibri"/>
                <w:sz w:val="22"/>
                <w:szCs w:val="22"/>
                <w:lang w:val="fr-FR"/>
              </w:rPr>
              <w:t>2</w:t>
            </w:r>
            <w:r w:rsidRPr="00050521">
              <w:rPr>
                <w:rFonts w:ascii="Calibri" w:hAnsi="Calibri" w:cs="Calibri"/>
                <w:sz w:val="22"/>
                <w:szCs w:val="22"/>
                <w:lang w:val="fr-FR"/>
              </w:rPr>
              <w:t>)</w:t>
            </w:r>
          </w:p>
        </w:tc>
        <w:tc>
          <w:tcPr>
            <w:tcW w:w="1559" w:type="dxa"/>
            <w:tcBorders>
              <w:top w:val="single" w:sz="4" w:space="0" w:color="auto"/>
              <w:left w:val="single" w:sz="4" w:space="0" w:color="auto"/>
              <w:bottom w:val="single" w:sz="4" w:space="0" w:color="auto"/>
              <w:right w:val="single" w:sz="4" w:space="0" w:color="auto"/>
            </w:tcBorders>
            <w:vAlign w:val="center"/>
          </w:tcPr>
          <w:p w14:paraId="232FAB9D" w14:textId="3A5A45D0" w:rsidR="00D9708F" w:rsidRPr="00050521" w:rsidRDefault="00D9708F" w:rsidP="00BD19D9">
            <w:pPr>
              <w:suppressAutoHyphens/>
              <w:ind w:right="120"/>
              <w:jc w:val="right"/>
              <w:rPr>
                <w:rFonts w:ascii="Calibri" w:hAnsi="Calibri" w:cs="Calibri"/>
                <w:sz w:val="22"/>
                <w:szCs w:val="22"/>
                <w:lang w:val="fr-FR"/>
              </w:rPr>
            </w:pPr>
            <w:r w:rsidRPr="00050521">
              <w:rPr>
                <w:rFonts w:ascii="Calibri" w:hAnsi="Calibri" w:cs="Calibri"/>
                <w:sz w:val="22"/>
                <w:szCs w:val="22"/>
                <w:lang w:val="fr-FR"/>
              </w:rPr>
              <w:t xml:space="preserve">60.000 </w:t>
            </w:r>
            <w:r w:rsidRPr="00050521">
              <w:rPr>
                <w:rFonts w:ascii="Calibri" w:hAnsi="Calibri" w:cs="Calibri"/>
                <w:sz w:val="22"/>
                <w:szCs w:val="22"/>
                <w:vertAlign w:val="superscript"/>
                <w:lang w:val="fr-FR"/>
              </w:rPr>
              <w:t>(1)</w:t>
            </w:r>
          </w:p>
        </w:tc>
        <w:tc>
          <w:tcPr>
            <w:tcW w:w="2835" w:type="dxa"/>
            <w:tcBorders>
              <w:top w:val="single" w:sz="4" w:space="0" w:color="auto"/>
              <w:left w:val="single" w:sz="4" w:space="0" w:color="auto"/>
              <w:bottom w:val="single" w:sz="4" w:space="0" w:color="auto"/>
              <w:right w:val="single" w:sz="4" w:space="0" w:color="auto"/>
            </w:tcBorders>
            <w:vAlign w:val="center"/>
          </w:tcPr>
          <w:p w14:paraId="76D77528" w14:textId="720B51B6" w:rsidR="00D9708F" w:rsidRPr="00050521" w:rsidRDefault="00D9708F" w:rsidP="00BD19D9">
            <w:pPr>
              <w:suppressAutoHyphens/>
              <w:jc w:val="right"/>
              <w:rPr>
                <w:rFonts w:ascii="Calibri" w:hAnsi="Calibri" w:cs="Calibri"/>
                <w:sz w:val="22"/>
                <w:szCs w:val="22"/>
                <w:lang w:val="fr-FR"/>
              </w:rPr>
            </w:pPr>
            <w:r w:rsidRPr="00050521">
              <w:rPr>
                <w:rFonts w:ascii="Calibri" w:hAnsi="Calibri" w:cs="Calibri"/>
                <w:sz w:val="22"/>
                <w:szCs w:val="22"/>
                <w:lang w:val="fr-FR"/>
              </w:rPr>
              <w:t xml:space="preserve">2.400.000 </w:t>
            </w:r>
            <w:r w:rsidRPr="00050521">
              <w:rPr>
                <w:rFonts w:ascii="Calibri" w:hAnsi="Calibri" w:cs="Calibri"/>
                <w:sz w:val="22"/>
                <w:szCs w:val="22"/>
                <w:vertAlign w:val="superscript"/>
                <w:lang w:val="fr-FR"/>
              </w:rPr>
              <w:t>(2)</w:t>
            </w:r>
          </w:p>
        </w:tc>
      </w:tr>
      <w:tr w:rsidR="00D9708F" w:rsidRPr="00050521" w14:paraId="19DD0A5D" w14:textId="77777777" w:rsidTr="00D9708F">
        <w:trPr>
          <w:trHeight w:val="2085"/>
        </w:trPr>
        <w:tc>
          <w:tcPr>
            <w:tcW w:w="4850" w:type="dxa"/>
            <w:tcBorders>
              <w:top w:val="single" w:sz="4" w:space="0" w:color="auto"/>
              <w:left w:val="single" w:sz="4" w:space="0" w:color="auto"/>
              <w:bottom w:val="single" w:sz="4" w:space="0" w:color="auto"/>
              <w:right w:val="single" w:sz="4" w:space="0" w:color="auto"/>
            </w:tcBorders>
            <w:vAlign w:val="center"/>
          </w:tcPr>
          <w:p w14:paraId="6D3B2D75" w14:textId="1903B781" w:rsidR="00D9708F" w:rsidRPr="00050521" w:rsidRDefault="00D9708F" w:rsidP="00BD19D9">
            <w:pPr>
              <w:suppressAutoHyphens/>
              <w:jc w:val="both"/>
              <w:rPr>
                <w:rFonts w:ascii="Calibri" w:hAnsi="Calibri" w:cs="Calibri"/>
                <w:iCs/>
                <w:sz w:val="22"/>
                <w:szCs w:val="22"/>
                <w:lang w:val="fr-FR"/>
              </w:rPr>
            </w:pPr>
            <w:r w:rsidRPr="00050521">
              <w:rPr>
                <w:rFonts w:ascii="Calibri" w:hAnsi="Calibri" w:cs="Calibri"/>
                <w:iCs/>
                <w:sz w:val="22"/>
                <w:szCs w:val="22"/>
                <w:lang w:val="fr-FR"/>
              </w:rPr>
              <w:t xml:space="preserve">Délégation de compétence consentie au conseil d’administration pour augmenter le capital de la Société avec suppression du droit préférentiel de souscription des actionnaires </w:t>
            </w:r>
            <w:r w:rsidR="00BD6E03" w:rsidRPr="00050521">
              <w:rPr>
                <w:rFonts w:ascii="Calibri" w:hAnsi="Calibri" w:cs="Calibri"/>
                <w:iCs/>
                <w:color w:val="000000"/>
                <w:sz w:val="22"/>
                <w:szCs w:val="22"/>
                <w:lang w:val="fr-FR"/>
              </w:rPr>
              <w:t xml:space="preserve">dans le cadre d’offres au public s’adressant exclusivement à un cercle restreint d'investisseurs agissant pour compte propre ou à des investisseurs qualifiés visées à l’article L. 411-2 1° du Code monétaire et financier </w:t>
            </w:r>
            <w:r w:rsidRPr="00050521">
              <w:rPr>
                <w:rFonts w:ascii="Calibri" w:hAnsi="Calibri" w:cs="Calibri"/>
                <w:iCs/>
                <w:sz w:val="22"/>
                <w:szCs w:val="22"/>
                <w:lang w:val="fr-FR"/>
              </w:rPr>
              <w:t>dans la limite de 20% du capital </w:t>
            </w:r>
            <w:r w:rsidRPr="00050521">
              <w:rPr>
                <w:rFonts w:ascii="Calibri" w:hAnsi="Calibri" w:cs="Calibri"/>
                <w:sz w:val="22"/>
                <w:szCs w:val="22"/>
                <w:lang w:val="fr-FR"/>
              </w:rPr>
              <w:t>(Résolution n° 1</w:t>
            </w:r>
            <w:r w:rsidR="00BD6E03" w:rsidRPr="00050521">
              <w:rPr>
                <w:rFonts w:ascii="Calibri" w:hAnsi="Calibri" w:cs="Calibri"/>
                <w:sz w:val="22"/>
                <w:szCs w:val="22"/>
                <w:lang w:val="fr-FR"/>
              </w:rPr>
              <w:t>3</w:t>
            </w:r>
            <w:r w:rsidRPr="00050521">
              <w:rPr>
                <w:rFonts w:ascii="Calibri" w:hAnsi="Calibri" w:cs="Calibri"/>
                <w:sz w:val="22"/>
                <w:szCs w:val="22"/>
                <w:lang w:val="fr-FR"/>
              </w:rPr>
              <w:t>)</w:t>
            </w:r>
          </w:p>
        </w:tc>
        <w:tc>
          <w:tcPr>
            <w:tcW w:w="1559" w:type="dxa"/>
            <w:tcBorders>
              <w:top w:val="single" w:sz="4" w:space="0" w:color="auto"/>
              <w:left w:val="single" w:sz="4" w:space="0" w:color="auto"/>
              <w:bottom w:val="single" w:sz="4" w:space="0" w:color="auto"/>
              <w:right w:val="single" w:sz="4" w:space="0" w:color="auto"/>
            </w:tcBorders>
            <w:vAlign w:val="center"/>
          </w:tcPr>
          <w:p w14:paraId="124BCDDA" w14:textId="77777777" w:rsidR="00D9708F" w:rsidRPr="00050521" w:rsidRDefault="00D9708F" w:rsidP="00BD19D9">
            <w:pPr>
              <w:suppressAutoHyphens/>
              <w:ind w:right="120"/>
              <w:jc w:val="right"/>
              <w:rPr>
                <w:rFonts w:ascii="Calibri" w:hAnsi="Calibri" w:cs="Calibri"/>
                <w:sz w:val="22"/>
                <w:szCs w:val="22"/>
                <w:lang w:val="fr-FR"/>
              </w:rPr>
            </w:pPr>
            <w:r w:rsidRPr="00050521">
              <w:rPr>
                <w:rFonts w:ascii="Calibri" w:hAnsi="Calibri" w:cs="Calibri"/>
                <w:sz w:val="22"/>
                <w:szCs w:val="22"/>
                <w:lang w:val="fr-FR"/>
              </w:rPr>
              <w:t xml:space="preserve">20% du capital </w:t>
            </w:r>
          </w:p>
          <w:p w14:paraId="0124F0DA" w14:textId="77777777" w:rsidR="00D9708F" w:rsidRPr="00050521" w:rsidRDefault="00D9708F" w:rsidP="00BD19D9">
            <w:pPr>
              <w:suppressAutoHyphens/>
              <w:ind w:right="120"/>
              <w:jc w:val="right"/>
              <w:rPr>
                <w:rFonts w:ascii="Calibri" w:hAnsi="Calibri" w:cs="Calibri"/>
                <w:sz w:val="22"/>
                <w:szCs w:val="22"/>
                <w:lang w:val="fr-FR"/>
              </w:rPr>
            </w:pPr>
          </w:p>
          <w:p w14:paraId="013887B5" w14:textId="77777777" w:rsidR="00D9708F" w:rsidRPr="00050521" w:rsidRDefault="00D9708F" w:rsidP="00BD19D9">
            <w:pPr>
              <w:suppressAutoHyphens/>
              <w:ind w:right="120"/>
              <w:jc w:val="right"/>
              <w:rPr>
                <w:rFonts w:ascii="Calibri" w:hAnsi="Calibri" w:cs="Calibri"/>
                <w:sz w:val="22"/>
                <w:szCs w:val="22"/>
                <w:lang w:val="fr-FR"/>
              </w:rPr>
            </w:pPr>
            <w:proofErr w:type="gramStart"/>
            <w:r w:rsidRPr="00050521">
              <w:rPr>
                <w:rFonts w:ascii="Calibri" w:hAnsi="Calibri" w:cs="Calibri"/>
                <w:sz w:val="22"/>
                <w:szCs w:val="22"/>
                <w:lang w:val="fr-FR"/>
              </w:rPr>
              <w:t>ou</w:t>
            </w:r>
            <w:proofErr w:type="gramEnd"/>
            <w:r w:rsidRPr="00050521">
              <w:rPr>
                <w:rFonts w:ascii="Calibri" w:hAnsi="Calibri" w:cs="Calibri"/>
                <w:sz w:val="22"/>
                <w:szCs w:val="22"/>
                <w:lang w:val="fr-FR"/>
              </w:rPr>
              <w:t xml:space="preserve"> </w:t>
            </w:r>
          </w:p>
          <w:p w14:paraId="70BADA2F" w14:textId="77777777" w:rsidR="00D9708F" w:rsidRPr="00050521" w:rsidRDefault="00D9708F" w:rsidP="00BD19D9">
            <w:pPr>
              <w:suppressAutoHyphens/>
              <w:ind w:right="120"/>
              <w:jc w:val="right"/>
              <w:rPr>
                <w:rFonts w:ascii="Calibri" w:hAnsi="Calibri" w:cs="Calibri"/>
                <w:sz w:val="22"/>
                <w:szCs w:val="22"/>
                <w:lang w:val="fr-FR"/>
              </w:rPr>
            </w:pPr>
          </w:p>
          <w:p w14:paraId="4B512196" w14:textId="44B81DB9" w:rsidR="00D9708F" w:rsidRPr="00050521" w:rsidRDefault="00D9708F" w:rsidP="00BD19D9">
            <w:pPr>
              <w:suppressAutoHyphens/>
              <w:ind w:right="120"/>
              <w:jc w:val="right"/>
              <w:rPr>
                <w:rFonts w:ascii="Calibri" w:hAnsi="Calibri" w:cs="Calibri"/>
                <w:sz w:val="22"/>
                <w:szCs w:val="22"/>
                <w:lang w:val="fr-FR"/>
              </w:rPr>
            </w:pPr>
            <w:r w:rsidRPr="00050521">
              <w:rPr>
                <w:rFonts w:ascii="Calibri" w:hAnsi="Calibri" w:cs="Calibri"/>
                <w:sz w:val="22"/>
                <w:szCs w:val="22"/>
                <w:lang w:val="fr-FR"/>
              </w:rPr>
              <w:t>60.000</w:t>
            </w:r>
            <w:r w:rsidRPr="00050521">
              <w:rPr>
                <w:rFonts w:ascii="Calibri" w:hAnsi="Calibri" w:cs="Calibri"/>
                <w:sz w:val="22"/>
                <w:szCs w:val="22"/>
                <w:vertAlign w:val="superscript"/>
                <w:lang w:val="fr-FR"/>
              </w:rPr>
              <w:t xml:space="preserve"> (1)</w:t>
            </w:r>
          </w:p>
        </w:tc>
        <w:tc>
          <w:tcPr>
            <w:tcW w:w="2835" w:type="dxa"/>
            <w:tcBorders>
              <w:top w:val="single" w:sz="4" w:space="0" w:color="auto"/>
              <w:left w:val="single" w:sz="4" w:space="0" w:color="auto"/>
              <w:bottom w:val="single" w:sz="4" w:space="0" w:color="auto"/>
              <w:right w:val="single" w:sz="4" w:space="0" w:color="auto"/>
            </w:tcBorders>
            <w:vAlign w:val="center"/>
          </w:tcPr>
          <w:p w14:paraId="0282675D" w14:textId="7B34AE43" w:rsidR="00D9708F" w:rsidRPr="00050521" w:rsidRDefault="00845519" w:rsidP="00BD19D9">
            <w:pPr>
              <w:suppressAutoHyphens/>
              <w:jc w:val="right"/>
              <w:rPr>
                <w:rFonts w:ascii="Calibri" w:hAnsi="Calibri" w:cs="Calibri"/>
                <w:sz w:val="22"/>
                <w:szCs w:val="22"/>
                <w:lang w:val="fr-FR"/>
              </w:rPr>
            </w:pPr>
            <w:r w:rsidRPr="00050521">
              <w:rPr>
                <w:rFonts w:ascii="Calibri" w:hAnsi="Calibri" w:cs="Calibri"/>
                <w:sz w:val="22"/>
                <w:szCs w:val="22"/>
                <w:lang w:val="fr-FR"/>
              </w:rPr>
              <w:t>698.427</w:t>
            </w:r>
          </w:p>
          <w:p w14:paraId="5FC41587" w14:textId="77777777" w:rsidR="00D9708F" w:rsidRPr="00050521" w:rsidRDefault="00D9708F" w:rsidP="00BD19D9">
            <w:pPr>
              <w:suppressAutoHyphens/>
              <w:jc w:val="right"/>
              <w:rPr>
                <w:rFonts w:ascii="Calibri" w:hAnsi="Calibri" w:cs="Calibri"/>
                <w:sz w:val="22"/>
                <w:szCs w:val="22"/>
                <w:lang w:val="fr-FR"/>
              </w:rPr>
            </w:pPr>
            <w:r w:rsidRPr="00050521">
              <w:rPr>
                <w:rFonts w:ascii="Calibri" w:hAnsi="Calibri" w:cs="Calibri"/>
                <w:sz w:val="22"/>
                <w:szCs w:val="22"/>
                <w:lang w:val="fr-FR"/>
              </w:rPr>
              <w:t>(</w:t>
            </w:r>
            <w:proofErr w:type="gramStart"/>
            <w:r w:rsidRPr="00050521">
              <w:rPr>
                <w:rFonts w:ascii="Calibri" w:hAnsi="Calibri" w:cs="Calibri"/>
                <w:sz w:val="22"/>
                <w:szCs w:val="22"/>
                <w:lang w:val="fr-FR"/>
              </w:rPr>
              <w:t>à</w:t>
            </w:r>
            <w:proofErr w:type="gramEnd"/>
            <w:r w:rsidRPr="00050521">
              <w:rPr>
                <w:rFonts w:ascii="Calibri" w:hAnsi="Calibri" w:cs="Calibri"/>
                <w:sz w:val="22"/>
                <w:szCs w:val="22"/>
                <w:lang w:val="fr-FR"/>
              </w:rPr>
              <w:t xml:space="preserve"> la date du présent rapport)</w:t>
            </w:r>
          </w:p>
          <w:p w14:paraId="007AC579" w14:textId="77777777" w:rsidR="00D9708F" w:rsidRPr="00050521" w:rsidRDefault="00D9708F" w:rsidP="00BD19D9">
            <w:pPr>
              <w:suppressAutoHyphens/>
              <w:jc w:val="right"/>
              <w:rPr>
                <w:rFonts w:ascii="Calibri" w:hAnsi="Calibri" w:cs="Calibri"/>
                <w:sz w:val="22"/>
                <w:szCs w:val="22"/>
                <w:lang w:val="fr-FR"/>
              </w:rPr>
            </w:pPr>
          </w:p>
          <w:p w14:paraId="00F66CE1" w14:textId="77777777" w:rsidR="00D9708F" w:rsidRPr="00050521" w:rsidRDefault="00D9708F" w:rsidP="00BD19D9">
            <w:pPr>
              <w:suppressAutoHyphens/>
              <w:jc w:val="right"/>
              <w:rPr>
                <w:rFonts w:ascii="Calibri" w:hAnsi="Calibri" w:cs="Calibri"/>
                <w:sz w:val="22"/>
                <w:szCs w:val="22"/>
                <w:lang w:val="fr-FR"/>
              </w:rPr>
            </w:pPr>
            <w:proofErr w:type="gramStart"/>
            <w:r w:rsidRPr="00050521">
              <w:rPr>
                <w:rFonts w:ascii="Calibri" w:hAnsi="Calibri" w:cs="Calibri"/>
                <w:sz w:val="22"/>
                <w:szCs w:val="22"/>
                <w:lang w:val="fr-FR"/>
              </w:rPr>
              <w:t>ou</w:t>
            </w:r>
            <w:proofErr w:type="gramEnd"/>
            <w:r w:rsidRPr="00050521">
              <w:rPr>
                <w:rFonts w:ascii="Calibri" w:hAnsi="Calibri" w:cs="Calibri"/>
                <w:sz w:val="22"/>
                <w:szCs w:val="22"/>
                <w:lang w:val="fr-FR"/>
              </w:rPr>
              <w:t xml:space="preserve"> </w:t>
            </w:r>
          </w:p>
          <w:p w14:paraId="08BBB6E1" w14:textId="77777777" w:rsidR="00D9708F" w:rsidRPr="00050521" w:rsidRDefault="00D9708F" w:rsidP="00BD19D9">
            <w:pPr>
              <w:suppressAutoHyphens/>
              <w:jc w:val="right"/>
              <w:rPr>
                <w:rFonts w:ascii="Calibri" w:hAnsi="Calibri" w:cs="Calibri"/>
                <w:sz w:val="22"/>
                <w:szCs w:val="22"/>
                <w:lang w:val="fr-FR"/>
              </w:rPr>
            </w:pPr>
          </w:p>
          <w:p w14:paraId="24638B20" w14:textId="04845F4D" w:rsidR="00D9708F" w:rsidRPr="00050521" w:rsidRDefault="00D9708F" w:rsidP="00BD19D9">
            <w:pPr>
              <w:suppressAutoHyphens/>
              <w:jc w:val="right"/>
              <w:rPr>
                <w:rFonts w:ascii="Calibri" w:hAnsi="Calibri" w:cs="Calibri"/>
                <w:sz w:val="22"/>
                <w:szCs w:val="22"/>
                <w:lang w:val="fr-FR"/>
              </w:rPr>
            </w:pPr>
            <w:r w:rsidRPr="00050521">
              <w:rPr>
                <w:rFonts w:ascii="Calibri" w:hAnsi="Calibri" w:cs="Calibri"/>
                <w:sz w:val="22"/>
                <w:szCs w:val="22"/>
                <w:lang w:val="fr-FR"/>
              </w:rPr>
              <w:t xml:space="preserve">2.400.000 </w:t>
            </w:r>
            <w:r w:rsidRPr="00050521">
              <w:rPr>
                <w:rFonts w:ascii="Calibri" w:hAnsi="Calibri" w:cs="Calibri"/>
                <w:sz w:val="22"/>
                <w:szCs w:val="22"/>
                <w:vertAlign w:val="superscript"/>
                <w:lang w:val="fr-FR"/>
              </w:rPr>
              <w:t>(2)</w:t>
            </w:r>
          </w:p>
        </w:tc>
      </w:tr>
      <w:tr w:rsidR="00D9708F" w:rsidRPr="00050521" w14:paraId="346055A7" w14:textId="77777777" w:rsidTr="00D9708F">
        <w:trPr>
          <w:trHeight w:val="1539"/>
        </w:trPr>
        <w:tc>
          <w:tcPr>
            <w:tcW w:w="4850" w:type="dxa"/>
            <w:tcBorders>
              <w:top w:val="single" w:sz="4" w:space="0" w:color="auto"/>
              <w:left w:val="single" w:sz="4" w:space="0" w:color="auto"/>
              <w:bottom w:val="single" w:sz="4" w:space="0" w:color="auto"/>
              <w:right w:val="single" w:sz="4" w:space="0" w:color="auto"/>
            </w:tcBorders>
            <w:vAlign w:val="center"/>
          </w:tcPr>
          <w:p w14:paraId="4FE353F2" w14:textId="2459969B" w:rsidR="00D9708F" w:rsidRPr="00050521" w:rsidRDefault="00D9708F" w:rsidP="00BD19D9">
            <w:pPr>
              <w:suppressAutoHyphens/>
              <w:jc w:val="both"/>
              <w:rPr>
                <w:rFonts w:ascii="Calibri" w:hAnsi="Calibri" w:cs="Calibri"/>
                <w:iCs/>
                <w:sz w:val="22"/>
                <w:szCs w:val="22"/>
                <w:lang w:val="fr-FR"/>
              </w:rPr>
            </w:pPr>
            <w:r w:rsidRPr="00050521">
              <w:rPr>
                <w:rFonts w:ascii="Calibri" w:hAnsi="Calibri" w:cs="Calibri"/>
                <w:iCs/>
                <w:sz w:val="22"/>
                <w:szCs w:val="22"/>
                <w:lang w:val="fr-FR"/>
              </w:rPr>
              <w:t>Délégation de compétence consentie au conseil d’administration pour augmenter le capital au bénéfice d’une catégorie dénommée d’investisseurs</w:t>
            </w:r>
            <w:r w:rsidRPr="00050521">
              <w:rPr>
                <w:rFonts w:ascii="Calibri" w:hAnsi="Calibri" w:cs="Calibri"/>
                <w:i/>
                <w:sz w:val="22"/>
                <w:szCs w:val="22"/>
                <w:lang w:val="fr-FR"/>
              </w:rPr>
              <w:t xml:space="preserve"> </w:t>
            </w:r>
            <w:r w:rsidRPr="00050521">
              <w:rPr>
                <w:rFonts w:ascii="Calibri" w:hAnsi="Calibri" w:cs="Calibri"/>
                <w:sz w:val="22"/>
                <w:szCs w:val="22"/>
                <w:lang w:val="fr-FR"/>
              </w:rPr>
              <w:t>(Résolution n° 1</w:t>
            </w:r>
            <w:r w:rsidR="00BD6E03" w:rsidRPr="00050521">
              <w:rPr>
                <w:rFonts w:ascii="Calibri" w:hAnsi="Calibri" w:cs="Calibri"/>
                <w:sz w:val="22"/>
                <w:szCs w:val="22"/>
                <w:lang w:val="fr-FR"/>
              </w:rPr>
              <w:t>4</w:t>
            </w:r>
            <w:r w:rsidRPr="00050521">
              <w:rPr>
                <w:rFonts w:ascii="Calibri" w:hAnsi="Calibri" w:cs="Calibri"/>
                <w:sz w:val="22"/>
                <w:szCs w:val="22"/>
                <w:lang w:val="fr-FR"/>
              </w:rPr>
              <w:t>)</w:t>
            </w:r>
          </w:p>
        </w:tc>
        <w:tc>
          <w:tcPr>
            <w:tcW w:w="1559" w:type="dxa"/>
            <w:tcBorders>
              <w:top w:val="single" w:sz="4" w:space="0" w:color="auto"/>
              <w:left w:val="single" w:sz="4" w:space="0" w:color="auto"/>
              <w:bottom w:val="single" w:sz="4" w:space="0" w:color="auto"/>
              <w:right w:val="single" w:sz="4" w:space="0" w:color="auto"/>
            </w:tcBorders>
            <w:vAlign w:val="center"/>
          </w:tcPr>
          <w:p w14:paraId="5F1853AA" w14:textId="337628AA" w:rsidR="00D9708F" w:rsidRPr="00050521" w:rsidRDefault="00D9708F" w:rsidP="00BD19D9">
            <w:pPr>
              <w:suppressAutoHyphens/>
              <w:ind w:right="120"/>
              <w:jc w:val="right"/>
              <w:rPr>
                <w:rFonts w:ascii="Calibri" w:hAnsi="Calibri" w:cs="Calibri"/>
                <w:sz w:val="22"/>
                <w:szCs w:val="22"/>
                <w:lang w:val="fr-FR"/>
              </w:rPr>
            </w:pPr>
            <w:r w:rsidRPr="00050521">
              <w:rPr>
                <w:rFonts w:ascii="Calibri" w:hAnsi="Calibri" w:cs="Calibri"/>
                <w:sz w:val="22"/>
                <w:szCs w:val="22"/>
                <w:lang w:val="fr-FR"/>
              </w:rPr>
              <w:t xml:space="preserve">60.000 </w:t>
            </w:r>
            <w:r w:rsidRPr="00050521">
              <w:rPr>
                <w:rFonts w:ascii="Calibri" w:hAnsi="Calibri" w:cs="Calibri"/>
                <w:sz w:val="22"/>
                <w:szCs w:val="22"/>
                <w:vertAlign w:val="superscript"/>
                <w:lang w:val="fr-FR"/>
              </w:rPr>
              <w:t>(1)</w:t>
            </w:r>
          </w:p>
        </w:tc>
        <w:tc>
          <w:tcPr>
            <w:tcW w:w="2835" w:type="dxa"/>
            <w:tcBorders>
              <w:top w:val="single" w:sz="4" w:space="0" w:color="auto"/>
              <w:left w:val="single" w:sz="4" w:space="0" w:color="auto"/>
              <w:bottom w:val="single" w:sz="4" w:space="0" w:color="auto"/>
              <w:right w:val="single" w:sz="4" w:space="0" w:color="auto"/>
            </w:tcBorders>
            <w:vAlign w:val="center"/>
          </w:tcPr>
          <w:p w14:paraId="434E780D" w14:textId="23C36D5A" w:rsidR="00D9708F" w:rsidRPr="00050521" w:rsidRDefault="00D9708F" w:rsidP="00BD19D9">
            <w:pPr>
              <w:suppressAutoHyphens/>
              <w:jc w:val="right"/>
              <w:rPr>
                <w:rFonts w:ascii="Calibri" w:hAnsi="Calibri" w:cs="Calibri"/>
                <w:sz w:val="22"/>
                <w:szCs w:val="22"/>
                <w:lang w:val="fr-FR"/>
              </w:rPr>
            </w:pPr>
            <w:r w:rsidRPr="00050521">
              <w:rPr>
                <w:rFonts w:ascii="Calibri" w:hAnsi="Calibri" w:cs="Calibri"/>
                <w:sz w:val="22"/>
                <w:szCs w:val="22"/>
                <w:lang w:val="fr-FR"/>
              </w:rPr>
              <w:t xml:space="preserve">2.400.000 </w:t>
            </w:r>
            <w:r w:rsidRPr="00050521">
              <w:rPr>
                <w:rFonts w:ascii="Calibri" w:hAnsi="Calibri" w:cs="Calibri"/>
                <w:sz w:val="22"/>
                <w:szCs w:val="22"/>
                <w:vertAlign w:val="superscript"/>
                <w:lang w:val="fr-FR"/>
              </w:rPr>
              <w:t>(2)</w:t>
            </w:r>
          </w:p>
        </w:tc>
      </w:tr>
      <w:tr w:rsidR="00D9708F" w:rsidRPr="00050521" w14:paraId="5E7AAD92" w14:textId="77777777" w:rsidTr="00D9708F">
        <w:trPr>
          <w:trHeight w:val="1703"/>
        </w:trPr>
        <w:tc>
          <w:tcPr>
            <w:tcW w:w="4850" w:type="dxa"/>
            <w:tcBorders>
              <w:top w:val="single" w:sz="4" w:space="0" w:color="auto"/>
              <w:left w:val="single" w:sz="4" w:space="0" w:color="auto"/>
              <w:bottom w:val="single" w:sz="4" w:space="0" w:color="auto"/>
              <w:right w:val="single" w:sz="4" w:space="0" w:color="auto"/>
            </w:tcBorders>
            <w:vAlign w:val="center"/>
          </w:tcPr>
          <w:p w14:paraId="6EC2B3B8" w14:textId="647ACFB1" w:rsidR="00D9708F" w:rsidRPr="00050521" w:rsidRDefault="00D9708F" w:rsidP="00BD19D9">
            <w:pPr>
              <w:suppressAutoHyphens/>
              <w:jc w:val="both"/>
              <w:rPr>
                <w:rFonts w:ascii="Calibri" w:hAnsi="Calibri" w:cs="Calibri"/>
                <w:iCs/>
                <w:sz w:val="22"/>
                <w:szCs w:val="22"/>
                <w:lang w:val="fr-FR"/>
              </w:rPr>
            </w:pPr>
            <w:r w:rsidRPr="00050521">
              <w:rPr>
                <w:rFonts w:ascii="Calibri" w:hAnsi="Calibri" w:cs="Calibri"/>
                <w:bCs/>
                <w:iCs/>
                <w:sz w:val="22"/>
                <w:szCs w:val="22"/>
                <w:lang w:val="fr-FR"/>
              </w:rPr>
              <w:t>Dé</w:t>
            </w:r>
            <w:r w:rsidRPr="00050521">
              <w:rPr>
                <w:rFonts w:ascii="Calibri" w:hAnsi="Calibri" w:cs="Calibri"/>
                <w:iCs/>
                <w:sz w:val="22"/>
                <w:szCs w:val="22"/>
                <w:lang w:val="fr-FR"/>
              </w:rPr>
              <w:t>légation de compétence consentie au conseil d’administration pour augmenter le nombre de titres à émettre en cas d’augmentation de capital avec ou sans droit préférentiel de souscription des actionnaires</w:t>
            </w:r>
            <w:r w:rsidRPr="00050521">
              <w:rPr>
                <w:rFonts w:ascii="Calibri" w:hAnsi="Calibri" w:cs="Calibri"/>
                <w:i/>
                <w:sz w:val="22"/>
                <w:szCs w:val="22"/>
                <w:lang w:val="fr-FR"/>
              </w:rPr>
              <w:t xml:space="preserve"> </w:t>
            </w:r>
            <w:r w:rsidRPr="00050521">
              <w:rPr>
                <w:rFonts w:ascii="Calibri" w:hAnsi="Calibri" w:cs="Calibri"/>
                <w:sz w:val="22"/>
                <w:szCs w:val="22"/>
                <w:lang w:val="fr-FR"/>
              </w:rPr>
              <w:t>(Résolution n° 1</w:t>
            </w:r>
            <w:r w:rsidR="00BD6E03" w:rsidRPr="00050521">
              <w:rPr>
                <w:rFonts w:ascii="Calibri" w:hAnsi="Calibri" w:cs="Calibri"/>
                <w:sz w:val="22"/>
                <w:szCs w:val="22"/>
                <w:lang w:val="fr-FR"/>
              </w:rPr>
              <w:t>5</w:t>
            </w:r>
            <w:r w:rsidRPr="00050521">
              <w:rPr>
                <w:rFonts w:ascii="Calibri" w:hAnsi="Calibri" w:cs="Calibri"/>
                <w:sz w:val="22"/>
                <w:szCs w:val="22"/>
                <w:lang w:val="fr-FR"/>
              </w:rPr>
              <w:t>)</w:t>
            </w:r>
          </w:p>
        </w:tc>
        <w:tc>
          <w:tcPr>
            <w:tcW w:w="1559" w:type="dxa"/>
            <w:tcBorders>
              <w:top w:val="single" w:sz="4" w:space="0" w:color="auto"/>
              <w:left w:val="single" w:sz="4" w:space="0" w:color="auto"/>
              <w:bottom w:val="single" w:sz="4" w:space="0" w:color="auto"/>
              <w:right w:val="single" w:sz="4" w:space="0" w:color="auto"/>
            </w:tcBorders>
            <w:vAlign w:val="center"/>
          </w:tcPr>
          <w:p w14:paraId="3E7581B2" w14:textId="1A0F71FF" w:rsidR="00D9708F" w:rsidRPr="00050521" w:rsidRDefault="00D9708F" w:rsidP="00BD19D9">
            <w:pPr>
              <w:suppressAutoHyphens/>
              <w:ind w:right="120"/>
              <w:jc w:val="right"/>
              <w:rPr>
                <w:rFonts w:ascii="Calibri" w:hAnsi="Calibri" w:cs="Calibri"/>
                <w:sz w:val="22"/>
                <w:szCs w:val="22"/>
                <w:lang w:val="fr-FR"/>
              </w:rPr>
            </w:pPr>
            <w:r w:rsidRPr="00050521">
              <w:rPr>
                <w:rFonts w:ascii="Calibri" w:hAnsi="Calibri" w:cs="Calibri"/>
                <w:sz w:val="22"/>
                <w:szCs w:val="22"/>
                <w:lang w:val="fr-FR"/>
              </w:rPr>
              <w:t xml:space="preserve">60.000 </w:t>
            </w:r>
            <w:r w:rsidRPr="00050521">
              <w:rPr>
                <w:rFonts w:ascii="Calibri" w:hAnsi="Calibri" w:cs="Calibri"/>
                <w:sz w:val="22"/>
                <w:szCs w:val="22"/>
                <w:vertAlign w:val="superscript"/>
                <w:lang w:val="fr-FR"/>
              </w:rPr>
              <w:t>(1)</w:t>
            </w:r>
          </w:p>
        </w:tc>
        <w:tc>
          <w:tcPr>
            <w:tcW w:w="2835" w:type="dxa"/>
            <w:tcBorders>
              <w:top w:val="single" w:sz="4" w:space="0" w:color="auto"/>
              <w:left w:val="single" w:sz="4" w:space="0" w:color="auto"/>
              <w:bottom w:val="single" w:sz="4" w:space="0" w:color="auto"/>
              <w:right w:val="single" w:sz="4" w:space="0" w:color="auto"/>
            </w:tcBorders>
            <w:vAlign w:val="center"/>
          </w:tcPr>
          <w:p w14:paraId="3CFD5A36" w14:textId="06FC3F03" w:rsidR="00D9708F" w:rsidRPr="00050521" w:rsidRDefault="00D9708F" w:rsidP="00BD19D9">
            <w:pPr>
              <w:suppressAutoHyphens/>
              <w:jc w:val="right"/>
              <w:rPr>
                <w:rFonts w:ascii="Calibri" w:hAnsi="Calibri" w:cs="Calibri"/>
                <w:sz w:val="22"/>
                <w:szCs w:val="22"/>
                <w:lang w:val="fr-FR"/>
              </w:rPr>
            </w:pPr>
            <w:r w:rsidRPr="00050521">
              <w:rPr>
                <w:rFonts w:ascii="Calibri" w:hAnsi="Calibri" w:cs="Calibri"/>
                <w:sz w:val="22"/>
                <w:szCs w:val="22"/>
                <w:lang w:val="fr-FR"/>
              </w:rPr>
              <w:t xml:space="preserve">2.400.000 </w:t>
            </w:r>
            <w:r w:rsidRPr="00050521">
              <w:rPr>
                <w:rFonts w:ascii="Calibri" w:hAnsi="Calibri" w:cs="Calibri"/>
                <w:sz w:val="22"/>
                <w:szCs w:val="22"/>
                <w:vertAlign w:val="superscript"/>
                <w:lang w:val="fr-FR"/>
              </w:rPr>
              <w:t>(2)</w:t>
            </w:r>
          </w:p>
        </w:tc>
      </w:tr>
      <w:tr w:rsidR="00D9708F" w:rsidRPr="00050521" w14:paraId="089FAD4A" w14:textId="77777777" w:rsidTr="00D9708F">
        <w:trPr>
          <w:trHeight w:val="1543"/>
        </w:trPr>
        <w:tc>
          <w:tcPr>
            <w:tcW w:w="4850" w:type="dxa"/>
            <w:tcBorders>
              <w:top w:val="single" w:sz="4" w:space="0" w:color="auto"/>
              <w:left w:val="single" w:sz="4" w:space="0" w:color="auto"/>
              <w:bottom w:val="single" w:sz="4" w:space="0" w:color="auto"/>
              <w:right w:val="single" w:sz="4" w:space="0" w:color="auto"/>
            </w:tcBorders>
            <w:vAlign w:val="center"/>
          </w:tcPr>
          <w:p w14:paraId="23619FB8" w14:textId="50CE5E86" w:rsidR="00D9708F" w:rsidRPr="00050521" w:rsidRDefault="00D9708F" w:rsidP="00BD19D9">
            <w:pPr>
              <w:suppressAutoHyphens/>
              <w:jc w:val="both"/>
              <w:rPr>
                <w:rFonts w:ascii="Calibri" w:hAnsi="Calibri" w:cs="Calibri"/>
                <w:bCs/>
                <w:iCs/>
                <w:sz w:val="22"/>
                <w:szCs w:val="22"/>
                <w:lang w:val="fr-FR"/>
              </w:rPr>
            </w:pPr>
            <w:r w:rsidRPr="00050521">
              <w:rPr>
                <w:rFonts w:ascii="Calibri" w:hAnsi="Calibri" w:cs="Calibri"/>
                <w:bCs/>
                <w:iCs/>
                <w:sz w:val="22"/>
                <w:szCs w:val="22"/>
                <w:lang w:val="fr-FR"/>
              </w:rPr>
              <w:lastRenderedPageBreak/>
              <w:t>Autorisation à donner au conseil d’administration à l’effet d’attribuer gratuitement des actions nouvelles ou existantes de la société (</w:t>
            </w:r>
            <w:r w:rsidRPr="00050521">
              <w:rPr>
                <w:rFonts w:ascii="Calibri" w:hAnsi="Calibri" w:cs="Calibri"/>
                <w:sz w:val="22"/>
                <w:szCs w:val="22"/>
                <w:lang w:val="fr-FR"/>
              </w:rPr>
              <w:t>Résolution n° 1</w:t>
            </w:r>
            <w:r w:rsidR="00BD6E03" w:rsidRPr="00050521">
              <w:rPr>
                <w:rFonts w:ascii="Calibri" w:hAnsi="Calibri" w:cs="Calibri"/>
                <w:sz w:val="22"/>
                <w:szCs w:val="22"/>
                <w:lang w:val="fr-FR"/>
              </w:rPr>
              <w:t>7</w:t>
            </w:r>
            <w:r w:rsidRPr="00050521">
              <w:rPr>
                <w:rFonts w:ascii="Calibri" w:hAnsi="Calibri" w:cs="Calibri"/>
                <w:bCs/>
                <w:iCs/>
                <w:sz w:val="22"/>
                <w:szCs w:val="22"/>
                <w:lang w:val="fr-FR"/>
              </w:rPr>
              <w:t>)</w:t>
            </w:r>
          </w:p>
        </w:tc>
        <w:tc>
          <w:tcPr>
            <w:tcW w:w="1559" w:type="dxa"/>
            <w:tcBorders>
              <w:top w:val="single" w:sz="4" w:space="0" w:color="auto"/>
              <w:left w:val="single" w:sz="4" w:space="0" w:color="auto"/>
              <w:bottom w:val="single" w:sz="4" w:space="0" w:color="auto"/>
              <w:right w:val="single" w:sz="4" w:space="0" w:color="auto"/>
            </w:tcBorders>
            <w:vAlign w:val="center"/>
          </w:tcPr>
          <w:p w14:paraId="73391BF9" w14:textId="77777777" w:rsidR="00D9708F" w:rsidRPr="00050521" w:rsidRDefault="00D9708F" w:rsidP="00BD19D9">
            <w:pPr>
              <w:suppressAutoHyphens/>
              <w:ind w:right="120"/>
              <w:jc w:val="center"/>
              <w:rPr>
                <w:rFonts w:ascii="Calibri" w:hAnsi="Calibri" w:cs="Calibri"/>
                <w:sz w:val="22"/>
                <w:szCs w:val="22"/>
                <w:lang w:val="fr-FR"/>
              </w:rPr>
            </w:pPr>
            <w:r w:rsidRPr="00050521">
              <w:rPr>
                <w:rFonts w:ascii="Calibri" w:hAnsi="Calibri" w:cs="Calibri"/>
                <w:color w:val="000000"/>
                <w:sz w:val="22"/>
                <w:szCs w:val="22"/>
                <w:lang w:val="fr-FR" w:eastAsia="fr-FR"/>
              </w:rPr>
              <w:t>5,00% du capital</w:t>
            </w:r>
          </w:p>
        </w:tc>
        <w:tc>
          <w:tcPr>
            <w:tcW w:w="2835" w:type="dxa"/>
            <w:tcBorders>
              <w:top w:val="single" w:sz="4" w:space="0" w:color="auto"/>
              <w:left w:val="single" w:sz="4" w:space="0" w:color="auto"/>
              <w:bottom w:val="single" w:sz="4" w:space="0" w:color="auto"/>
              <w:right w:val="single" w:sz="4" w:space="0" w:color="auto"/>
            </w:tcBorders>
            <w:vAlign w:val="center"/>
          </w:tcPr>
          <w:p w14:paraId="70F32042" w14:textId="47209673" w:rsidR="00D9708F" w:rsidRPr="00050521" w:rsidRDefault="00845519" w:rsidP="00BD19D9">
            <w:pPr>
              <w:suppressAutoHyphens/>
              <w:jc w:val="right"/>
              <w:rPr>
                <w:rFonts w:ascii="Calibri" w:hAnsi="Calibri" w:cs="Calibri"/>
                <w:sz w:val="22"/>
                <w:szCs w:val="22"/>
                <w:lang w:val="fr-FR"/>
              </w:rPr>
            </w:pPr>
            <w:r w:rsidRPr="00050521">
              <w:rPr>
                <w:rFonts w:ascii="Calibri" w:hAnsi="Calibri" w:cs="Calibri"/>
                <w:sz w:val="22"/>
                <w:szCs w:val="22"/>
                <w:lang w:val="fr-FR"/>
              </w:rPr>
              <w:t>174.606</w:t>
            </w:r>
          </w:p>
          <w:p w14:paraId="3A29671B" w14:textId="77777777" w:rsidR="00D9708F" w:rsidRPr="00050521" w:rsidRDefault="00D9708F" w:rsidP="00BD19D9">
            <w:pPr>
              <w:suppressAutoHyphens/>
              <w:jc w:val="right"/>
              <w:rPr>
                <w:rFonts w:ascii="Calibri" w:hAnsi="Calibri" w:cs="Calibri"/>
                <w:sz w:val="22"/>
                <w:szCs w:val="22"/>
                <w:lang w:val="fr-FR"/>
              </w:rPr>
            </w:pPr>
            <w:r w:rsidRPr="00050521">
              <w:rPr>
                <w:rFonts w:ascii="Calibri" w:hAnsi="Calibri" w:cs="Calibri"/>
                <w:sz w:val="22"/>
                <w:szCs w:val="22"/>
                <w:lang w:val="fr-FR"/>
              </w:rPr>
              <w:t>(</w:t>
            </w:r>
            <w:proofErr w:type="gramStart"/>
            <w:r w:rsidRPr="00050521">
              <w:rPr>
                <w:rFonts w:ascii="Calibri" w:hAnsi="Calibri" w:cs="Calibri"/>
                <w:sz w:val="22"/>
                <w:szCs w:val="22"/>
                <w:lang w:val="fr-FR"/>
              </w:rPr>
              <w:t>à</w:t>
            </w:r>
            <w:proofErr w:type="gramEnd"/>
            <w:r w:rsidRPr="00050521">
              <w:rPr>
                <w:rFonts w:ascii="Calibri" w:hAnsi="Calibri" w:cs="Calibri"/>
                <w:sz w:val="22"/>
                <w:szCs w:val="22"/>
                <w:lang w:val="fr-FR"/>
              </w:rPr>
              <w:t xml:space="preserve"> la date du présent rapport)</w:t>
            </w:r>
          </w:p>
          <w:p w14:paraId="61655CA2" w14:textId="77777777" w:rsidR="00D9708F" w:rsidRPr="00050521" w:rsidRDefault="00D9708F" w:rsidP="00BD19D9">
            <w:pPr>
              <w:suppressAutoHyphens/>
              <w:jc w:val="right"/>
              <w:rPr>
                <w:rFonts w:ascii="Calibri" w:hAnsi="Calibri" w:cs="Calibri"/>
                <w:sz w:val="22"/>
                <w:szCs w:val="22"/>
                <w:lang w:val="fr-FR"/>
              </w:rPr>
            </w:pPr>
          </w:p>
        </w:tc>
      </w:tr>
      <w:tr w:rsidR="00D9708F" w:rsidRPr="00050521" w14:paraId="076971C8" w14:textId="77777777" w:rsidTr="00D9708F">
        <w:trPr>
          <w:trHeight w:val="1395"/>
        </w:trPr>
        <w:tc>
          <w:tcPr>
            <w:tcW w:w="4850" w:type="dxa"/>
            <w:tcBorders>
              <w:top w:val="single" w:sz="4" w:space="0" w:color="auto"/>
              <w:left w:val="single" w:sz="4" w:space="0" w:color="auto"/>
              <w:bottom w:val="single" w:sz="4" w:space="0" w:color="auto"/>
              <w:right w:val="single" w:sz="4" w:space="0" w:color="auto"/>
            </w:tcBorders>
            <w:vAlign w:val="center"/>
          </w:tcPr>
          <w:p w14:paraId="1B74E12C" w14:textId="4C7C5A16" w:rsidR="00D9708F" w:rsidRPr="00050521" w:rsidRDefault="00D9708F" w:rsidP="00BD19D9">
            <w:pPr>
              <w:suppressAutoHyphens/>
              <w:jc w:val="both"/>
              <w:rPr>
                <w:rFonts w:ascii="Calibri" w:hAnsi="Calibri" w:cs="Calibri"/>
                <w:bCs/>
                <w:iCs/>
                <w:sz w:val="22"/>
                <w:szCs w:val="22"/>
                <w:lang w:val="fr-FR"/>
              </w:rPr>
            </w:pPr>
            <w:r w:rsidRPr="00050521">
              <w:rPr>
                <w:rFonts w:ascii="Calibri" w:hAnsi="Calibri" w:cs="Calibri"/>
                <w:bCs/>
                <w:iCs/>
                <w:sz w:val="22"/>
                <w:szCs w:val="22"/>
                <w:lang w:val="fr-FR"/>
              </w:rPr>
              <w:t>Délégation de compétence à donner au conseil d’administration pour augmenter le capital de la Société au profit des adhérents au plan d’épargne d’entreprise</w:t>
            </w:r>
            <w:r w:rsidRPr="00050521">
              <w:rPr>
                <w:rFonts w:ascii="Calibri" w:hAnsi="Calibri" w:cs="Calibri"/>
                <w:bCs/>
                <w:i/>
                <w:iCs/>
                <w:sz w:val="22"/>
                <w:szCs w:val="22"/>
                <w:lang w:val="fr-FR"/>
              </w:rPr>
              <w:t xml:space="preserve"> </w:t>
            </w:r>
            <w:r w:rsidRPr="00050521">
              <w:rPr>
                <w:rFonts w:ascii="Calibri" w:hAnsi="Calibri" w:cs="Calibri"/>
                <w:bCs/>
                <w:iCs/>
                <w:sz w:val="22"/>
                <w:szCs w:val="22"/>
                <w:lang w:val="fr-FR"/>
              </w:rPr>
              <w:t>(</w:t>
            </w:r>
            <w:r w:rsidRPr="00050521">
              <w:rPr>
                <w:rFonts w:ascii="Calibri" w:hAnsi="Calibri" w:cs="Calibri"/>
                <w:sz w:val="22"/>
                <w:szCs w:val="22"/>
                <w:lang w:val="fr-FR"/>
              </w:rPr>
              <w:t>Résolution n° 1</w:t>
            </w:r>
            <w:r w:rsidR="00BD6E03" w:rsidRPr="00050521">
              <w:rPr>
                <w:rFonts w:ascii="Calibri" w:hAnsi="Calibri" w:cs="Calibri"/>
                <w:sz w:val="22"/>
                <w:szCs w:val="22"/>
                <w:lang w:val="fr-FR"/>
              </w:rPr>
              <w:t>8</w:t>
            </w:r>
            <w:r w:rsidRPr="00050521">
              <w:rPr>
                <w:rFonts w:ascii="Calibri" w:hAnsi="Calibri" w:cs="Calibri"/>
                <w:bCs/>
                <w:iCs/>
                <w:sz w:val="22"/>
                <w:szCs w:val="22"/>
                <w:lang w:val="fr-FR"/>
              </w:rPr>
              <w:t>)</w:t>
            </w:r>
          </w:p>
          <w:p w14:paraId="6DEF18B8" w14:textId="77777777" w:rsidR="00D9708F" w:rsidRPr="00050521" w:rsidRDefault="00D9708F" w:rsidP="00BD19D9">
            <w:pPr>
              <w:suppressAutoHyphens/>
              <w:jc w:val="both"/>
              <w:rPr>
                <w:rFonts w:ascii="Calibri" w:hAnsi="Calibri" w:cs="Calibri"/>
                <w:bCs/>
                <w:iCs/>
                <w:sz w:val="22"/>
                <w:szCs w:val="22"/>
                <w:lang w:val="fr-FR"/>
              </w:rPr>
            </w:pPr>
          </w:p>
        </w:tc>
        <w:tc>
          <w:tcPr>
            <w:tcW w:w="1559" w:type="dxa"/>
            <w:tcBorders>
              <w:top w:val="single" w:sz="4" w:space="0" w:color="auto"/>
              <w:left w:val="single" w:sz="4" w:space="0" w:color="auto"/>
              <w:bottom w:val="single" w:sz="4" w:space="0" w:color="auto"/>
              <w:right w:val="single" w:sz="4" w:space="0" w:color="auto"/>
            </w:tcBorders>
            <w:vAlign w:val="center"/>
          </w:tcPr>
          <w:p w14:paraId="08942C7B" w14:textId="0B3BFDB7" w:rsidR="00D9708F" w:rsidRPr="00050521" w:rsidRDefault="00D9708F" w:rsidP="00BD19D9">
            <w:pPr>
              <w:suppressAutoHyphens/>
              <w:ind w:right="120"/>
              <w:jc w:val="right"/>
              <w:rPr>
                <w:rFonts w:ascii="Calibri" w:hAnsi="Calibri" w:cs="Calibri"/>
                <w:sz w:val="22"/>
                <w:szCs w:val="22"/>
                <w:lang w:val="fr-FR"/>
              </w:rPr>
            </w:pPr>
            <w:r w:rsidRPr="00050521">
              <w:rPr>
                <w:rFonts w:ascii="Calibri" w:hAnsi="Calibri" w:cs="Calibri"/>
                <w:color w:val="000000"/>
                <w:sz w:val="22"/>
                <w:szCs w:val="22"/>
                <w:lang w:val="fr-FR" w:eastAsia="fr-FR"/>
              </w:rPr>
              <w:t xml:space="preserve">10.000 </w:t>
            </w:r>
            <w:r w:rsidRPr="00050521">
              <w:rPr>
                <w:rFonts w:ascii="Calibri" w:hAnsi="Calibri" w:cs="Calibri"/>
                <w:color w:val="000000"/>
                <w:sz w:val="22"/>
                <w:szCs w:val="22"/>
                <w:vertAlign w:val="superscript"/>
                <w:lang w:val="fr-FR" w:eastAsia="fr-FR"/>
              </w:rPr>
              <w:t>(1)</w:t>
            </w:r>
          </w:p>
        </w:tc>
        <w:tc>
          <w:tcPr>
            <w:tcW w:w="2835" w:type="dxa"/>
            <w:tcBorders>
              <w:top w:val="single" w:sz="4" w:space="0" w:color="auto"/>
              <w:left w:val="single" w:sz="4" w:space="0" w:color="auto"/>
              <w:bottom w:val="single" w:sz="4" w:space="0" w:color="auto"/>
              <w:right w:val="single" w:sz="4" w:space="0" w:color="auto"/>
            </w:tcBorders>
            <w:vAlign w:val="center"/>
          </w:tcPr>
          <w:p w14:paraId="377B11DF" w14:textId="4BE854AF" w:rsidR="00D9708F" w:rsidRPr="00050521" w:rsidRDefault="00D9708F" w:rsidP="00BD19D9">
            <w:pPr>
              <w:suppressAutoHyphens/>
              <w:jc w:val="right"/>
              <w:rPr>
                <w:rFonts w:ascii="Calibri" w:hAnsi="Calibri" w:cs="Calibri"/>
                <w:sz w:val="22"/>
                <w:szCs w:val="22"/>
                <w:lang w:val="fr-FR"/>
              </w:rPr>
            </w:pPr>
            <w:r w:rsidRPr="00050521">
              <w:rPr>
                <w:rFonts w:ascii="Calibri" w:hAnsi="Calibri" w:cs="Calibri"/>
                <w:color w:val="000000"/>
                <w:sz w:val="22"/>
                <w:szCs w:val="22"/>
                <w:lang w:val="fr-FR" w:eastAsia="fr-FR"/>
              </w:rPr>
              <w:t xml:space="preserve">400.000 </w:t>
            </w:r>
            <w:r w:rsidRPr="00050521">
              <w:rPr>
                <w:rFonts w:ascii="Calibri" w:hAnsi="Calibri" w:cs="Calibri"/>
                <w:color w:val="000000"/>
                <w:sz w:val="22"/>
                <w:szCs w:val="22"/>
                <w:vertAlign w:val="superscript"/>
                <w:lang w:val="fr-FR" w:eastAsia="fr-FR"/>
              </w:rPr>
              <w:t>(2)</w:t>
            </w:r>
          </w:p>
        </w:tc>
      </w:tr>
    </w:tbl>
    <w:p w14:paraId="679074A7" w14:textId="5CD9E5A0" w:rsidR="00D9708F" w:rsidRPr="00050521" w:rsidRDefault="00D9708F" w:rsidP="00804F58">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jc w:val="both"/>
        <w:textAlignment w:val="baseline"/>
        <w:rPr>
          <w:rFonts w:ascii="Calibri" w:hAnsi="Calibri" w:cs="Calibri"/>
          <w:i/>
          <w:sz w:val="22"/>
          <w:szCs w:val="22"/>
          <w:lang w:val="fr-FR"/>
        </w:rPr>
      </w:pPr>
      <w:r w:rsidRPr="00050521">
        <w:rPr>
          <w:rFonts w:ascii="Calibri" w:eastAsia="MS Mincho" w:hAnsi="Calibri" w:cs="Calibri"/>
          <w:i/>
          <w:color w:val="000000"/>
          <w:w w:val="0"/>
          <w:sz w:val="22"/>
          <w:szCs w:val="22"/>
          <w:lang w:val="fr-FR"/>
        </w:rPr>
        <w:t xml:space="preserve">La somme des montants nominaux correspondant aux émissions réalisées dans le cadre des </w:t>
      </w:r>
      <w:r w:rsidR="00845519" w:rsidRPr="00050521">
        <w:rPr>
          <w:rFonts w:ascii="Calibri" w:eastAsia="MS Mincho" w:hAnsi="Calibri" w:cs="Calibri"/>
          <w:i/>
          <w:color w:val="000000"/>
          <w:w w:val="0"/>
          <w:sz w:val="22"/>
          <w:szCs w:val="22"/>
          <w:lang w:val="fr-FR"/>
        </w:rPr>
        <w:t>onzième</w:t>
      </w:r>
      <w:r w:rsidRPr="00050521">
        <w:rPr>
          <w:rFonts w:ascii="Calibri" w:eastAsia="MS Mincho" w:hAnsi="Calibri" w:cs="Calibri"/>
          <w:i/>
          <w:color w:val="000000"/>
          <w:w w:val="0"/>
          <w:sz w:val="22"/>
          <w:szCs w:val="22"/>
          <w:lang w:val="fr-FR"/>
        </w:rPr>
        <w:t xml:space="preserve"> (</w:t>
      </w:r>
      <w:r w:rsidR="00845519" w:rsidRPr="00050521">
        <w:rPr>
          <w:rFonts w:ascii="Calibri" w:eastAsia="MS Mincho" w:hAnsi="Calibri" w:cs="Calibri"/>
          <w:i/>
          <w:color w:val="000000"/>
          <w:w w:val="0"/>
          <w:sz w:val="22"/>
          <w:szCs w:val="22"/>
          <w:lang w:val="fr-FR"/>
        </w:rPr>
        <w:t>11</w:t>
      </w:r>
      <w:r w:rsidRPr="00050521">
        <w:rPr>
          <w:rFonts w:ascii="Calibri" w:eastAsia="MS Mincho" w:hAnsi="Calibri" w:cs="Calibri"/>
          <w:i/>
          <w:color w:val="000000"/>
          <w:w w:val="0"/>
          <w:sz w:val="22"/>
          <w:szCs w:val="22"/>
          <w:vertAlign w:val="superscript"/>
          <w:lang w:val="fr-FR"/>
        </w:rPr>
        <w:t>e</w:t>
      </w:r>
      <w:r w:rsidRPr="00050521">
        <w:rPr>
          <w:rFonts w:ascii="Calibri" w:eastAsia="MS Mincho" w:hAnsi="Calibri" w:cs="Calibri"/>
          <w:i/>
          <w:color w:val="000000"/>
          <w:w w:val="0"/>
          <w:sz w:val="22"/>
          <w:szCs w:val="22"/>
          <w:lang w:val="fr-FR"/>
        </w:rPr>
        <w:t xml:space="preserve">) à </w:t>
      </w:r>
      <w:r w:rsidR="00845519" w:rsidRPr="00050521">
        <w:rPr>
          <w:rFonts w:ascii="Calibri" w:eastAsia="MS Mincho" w:hAnsi="Calibri" w:cs="Calibri"/>
          <w:i/>
          <w:color w:val="000000"/>
          <w:w w:val="0"/>
          <w:sz w:val="22"/>
          <w:szCs w:val="22"/>
          <w:lang w:val="fr-FR"/>
        </w:rPr>
        <w:t xml:space="preserve">quatorzième </w:t>
      </w:r>
      <w:r w:rsidRPr="00050521">
        <w:rPr>
          <w:rFonts w:ascii="Calibri" w:eastAsia="MS Mincho" w:hAnsi="Calibri" w:cs="Calibri"/>
          <w:i/>
          <w:color w:val="000000"/>
          <w:w w:val="0"/>
          <w:sz w:val="22"/>
          <w:szCs w:val="22"/>
          <w:lang w:val="fr-FR"/>
        </w:rPr>
        <w:t>(1</w:t>
      </w:r>
      <w:r w:rsidR="00845519" w:rsidRPr="00050521">
        <w:rPr>
          <w:rFonts w:ascii="Calibri" w:eastAsia="MS Mincho" w:hAnsi="Calibri" w:cs="Calibri"/>
          <w:i/>
          <w:color w:val="000000"/>
          <w:w w:val="0"/>
          <w:sz w:val="22"/>
          <w:szCs w:val="22"/>
          <w:lang w:val="fr-FR"/>
        </w:rPr>
        <w:t>4</w:t>
      </w:r>
      <w:r w:rsidRPr="00050521">
        <w:rPr>
          <w:rFonts w:ascii="Calibri" w:eastAsia="MS Mincho" w:hAnsi="Calibri" w:cs="Calibri"/>
          <w:i/>
          <w:color w:val="000000"/>
          <w:w w:val="0"/>
          <w:sz w:val="22"/>
          <w:szCs w:val="22"/>
          <w:vertAlign w:val="superscript"/>
          <w:lang w:val="fr-FR"/>
        </w:rPr>
        <w:t>e</w:t>
      </w:r>
      <w:r w:rsidRPr="00050521">
        <w:rPr>
          <w:rFonts w:ascii="Calibri" w:eastAsia="MS Mincho" w:hAnsi="Calibri" w:cs="Calibri"/>
          <w:i/>
          <w:color w:val="000000"/>
          <w:w w:val="0"/>
          <w:sz w:val="22"/>
          <w:szCs w:val="22"/>
          <w:lang w:val="fr-FR"/>
        </w:rPr>
        <w:t xml:space="preserve">) résolutions, ainsi que dans le cadre de la </w:t>
      </w:r>
      <w:r w:rsidR="00845519" w:rsidRPr="00050521">
        <w:rPr>
          <w:rFonts w:ascii="Calibri" w:eastAsia="MS Mincho" w:hAnsi="Calibri" w:cs="Calibri"/>
          <w:i/>
          <w:color w:val="000000"/>
          <w:w w:val="0"/>
          <w:sz w:val="22"/>
          <w:szCs w:val="22"/>
          <w:lang w:val="fr-FR"/>
        </w:rPr>
        <w:t>dix-huitième</w:t>
      </w:r>
      <w:r w:rsidRPr="00050521">
        <w:rPr>
          <w:rFonts w:ascii="Calibri" w:eastAsia="MS Mincho" w:hAnsi="Calibri" w:cs="Calibri"/>
          <w:i/>
          <w:color w:val="000000"/>
          <w:w w:val="0"/>
          <w:sz w:val="22"/>
          <w:szCs w:val="22"/>
          <w:lang w:val="fr-FR"/>
        </w:rPr>
        <w:t xml:space="preserve"> (1</w:t>
      </w:r>
      <w:r w:rsidR="00845519" w:rsidRPr="00050521">
        <w:rPr>
          <w:rFonts w:ascii="Calibri" w:eastAsia="MS Mincho" w:hAnsi="Calibri" w:cs="Calibri"/>
          <w:i/>
          <w:color w:val="000000"/>
          <w:w w:val="0"/>
          <w:sz w:val="22"/>
          <w:szCs w:val="22"/>
          <w:lang w:val="fr-FR"/>
        </w:rPr>
        <w:t>8</w:t>
      </w:r>
      <w:r w:rsidRPr="00050521">
        <w:rPr>
          <w:rFonts w:ascii="Calibri" w:eastAsia="MS Mincho" w:hAnsi="Calibri" w:cs="Calibri"/>
          <w:i/>
          <w:color w:val="000000"/>
          <w:w w:val="0"/>
          <w:sz w:val="22"/>
          <w:szCs w:val="22"/>
          <w:vertAlign w:val="superscript"/>
          <w:lang w:val="fr-FR"/>
        </w:rPr>
        <w:t>e</w:t>
      </w:r>
      <w:r w:rsidRPr="00050521">
        <w:rPr>
          <w:rFonts w:ascii="Calibri" w:eastAsia="MS Mincho" w:hAnsi="Calibri" w:cs="Calibri"/>
          <w:i/>
          <w:color w:val="000000"/>
          <w:w w:val="0"/>
          <w:sz w:val="22"/>
          <w:szCs w:val="22"/>
          <w:lang w:val="fr-FR"/>
        </w:rPr>
        <w:t>) résolution, s’impute sur le plafond global de 60.000 euros prévu par la neuvième résolution</w:t>
      </w:r>
    </w:p>
    <w:p w14:paraId="2BD8204F" w14:textId="19A61611" w:rsidR="00D9708F" w:rsidRPr="00050521" w:rsidRDefault="00D9708F" w:rsidP="00804F58">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jc w:val="both"/>
        <w:textAlignment w:val="baseline"/>
        <w:rPr>
          <w:rFonts w:ascii="Calibri" w:hAnsi="Calibri" w:cs="Calibri"/>
          <w:i/>
          <w:sz w:val="22"/>
          <w:szCs w:val="22"/>
          <w:lang w:val="fr-FR"/>
        </w:rPr>
      </w:pPr>
      <w:r w:rsidRPr="00050521">
        <w:rPr>
          <w:rFonts w:ascii="Calibri" w:hAnsi="Calibri" w:cs="Calibri"/>
          <w:i/>
          <w:sz w:val="22"/>
          <w:szCs w:val="22"/>
          <w:lang w:val="fr-FR"/>
        </w:rPr>
        <w:t xml:space="preserve">Le nombre maximum d’actions nouvelles susceptibles d’être émises en </w:t>
      </w:r>
      <w:r w:rsidRPr="00050521">
        <w:rPr>
          <w:rFonts w:ascii="Calibri" w:eastAsia="MS Mincho" w:hAnsi="Calibri" w:cs="Calibri"/>
          <w:i/>
          <w:color w:val="000000"/>
          <w:w w:val="0"/>
          <w:sz w:val="22"/>
          <w:szCs w:val="22"/>
          <w:lang w:val="fr-FR"/>
        </w:rPr>
        <w:t xml:space="preserve">des </w:t>
      </w:r>
      <w:r w:rsidR="00845519" w:rsidRPr="00050521">
        <w:rPr>
          <w:rFonts w:ascii="Calibri" w:eastAsia="MS Mincho" w:hAnsi="Calibri" w:cs="Calibri"/>
          <w:i/>
          <w:color w:val="000000"/>
          <w:w w:val="0"/>
          <w:sz w:val="22"/>
          <w:szCs w:val="22"/>
          <w:lang w:val="fr-FR"/>
        </w:rPr>
        <w:t>onzième (11</w:t>
      </w:r>
      <w:r w:rsidR="00845519" w:rsidRPr="00050521">
        <w:rPr>
          <w:rFonts w:ascii="Calibri" w:eastAsia="MS Mincho" w:hAnsi="Calibri" w:cs="Calibri"/>
          <w:i/>
          <w:color w:val="000000"/>
          <w:w w:val="0"/>
          <w:sz w:val="22"/>
          <w:szCs w:val="22"/>
          <w:vertAlign w:val="superscript"/>
          <w:lang w:val="fr-FR"/>
        </w:rPr>
        <w:t>e</w:t>
      </w:r>
      <w:r w:rsidR="00845519" w:rsidRPr="00050521">
        <w:rPr>
          <w:rFonts w:ascii="Calibri" w:eastAsia="MS Mincho" w:hAnsi="Calibri" w:cs="Calibri"/>
          <w:i/>
          <w:color w:val="000000"/>
          <w:w w:val="0"/>
          <w:sz w:val="22"/>
          <w:szCs w:val="22"/>
          <w:lang w:val="fr-FR"/>
        </w:rPr>
        <w:t>) à quatorzième (14</w:t>
      </w:r>
      <w:r w:rsidR="00845519" w:rsidRPr="00050521">
        <w:rPr>
          <w:rFonts w:ascii="Calibri" w:eastAsia="MS Mincho" w:hAnsi="Calibri" w:cs="Calibri"/>
          <w:i/>
          <w:color w:val="000000"/>
          <w:w w:val="0"/>
          <w:sz w:val="22"/>
          <w:szCs w:val="22"/>
          <w:vertAlign w:val="superscript"/>
          <w:lang w:val="fr-FR"/>
        </w:rPr>
        <w:t>e</w:t>
      </w:r>
      <w:r w:rsidR="00845519" w:rsidRPr="00050521">
        <w:rPr>
          <w:rFonts w:ascii="Calibri" w:eastAsia="MS Mincho" w:hAnsi="Calibri" w:cs="Calibri"/>
          <w:i/>
          <w:color w:val="000000"/>
          <w:w w:val="0"/>
          <w:sz w:val="22"/>
          <w:szCs w:val="22"/>
          <w:lang w:val="fr-FR"/>
        </w:rPr>
        <w:t>) résolutions</w:t>
      </w:r>
      <w:r w:rsidRPr="00050521">
        <w:rPr>
          <w:rFonts w:ascii="Calibri" w:eastAsia="MS Mincho" w:hAnsi="Calibri" w:cs="Calibri"/>
          <w:i/>
          <w:color w:val="000000"/>
          <w:w w:val="0"/>
          <w:sz w:val="22"/>
          <w:szCs w:val="22"/>
          <w:lang w:val="fr-FR"/>
        </w:rPr>
        <w:t xml:space="preserve">, ainsi que dans le cadre de la </w:t>
      </w:r>
      <w:r w:rsidR="00845519" w:rsidRPr="00050521">
        <w:rPr>
          <w:rFonts w:ascii="Calibri" w:eastAsia="MS Mincho" w:hAnsi="Calibri" w:cs="Calibri"/>
          <w:i/>
          <w:color w:val="000000"/>
          <w:w w:val="0"/>
          <w:sz w:val="22"/>
          <w:szCs w:val="22"/>
          <w:lang w:val="fr-FR"/>
        </w:rPr>
        <w:t>dix-huitième (18</w:t>
      </w:r>
      <w:r w:rsidR="00845519" w:rsidRPr="00050521">
        <w:rPr>
          <w:rFonts w:ascii="Calibri" w:eastAsia="MS Mincho" w:hAnsi="Calibri" w:cs="Calibri"/>
          <w:i/>
          <w:color w:val="000000"/>
          <w:w w:val="0"/>
          <w:sz w:val="22"/>
          <w:szCs w:val="22"/>
          <w:vertAlign w:val="superscript"/>
          <w:lang w:val="fr-FR"/>
        </w:rPr>
        <w:t>e</w:t>
      </w:r>
      <w:r w:rsidR="00845519" w:rsidRPr="00050521">
        <w:rPr>
          <w:rFonts w:ascii="Calibri" w:eastAsia="MS Mincho" w:hAnsi="Calibri" w:cs="Calibri"/>
          <w:i/>
          <w:color w:val="000000"/>
          <w:w w:val="0"/>
          <w:sz w:val="22"/>
          <w:szCs w:val="22"/>
          <w:lang w:val="fr-FR"/>
        </w:rPr>
        <w:t xml:space="preserve">) </w:t>
      </w:r>
      <w:r w:rsidRPr="00050521">
        <w:rPr>
          <w:rFonts w:ascii="Calibri" w:eastAsia="MS Mincho" w:hAnsi="Calibri" w:cs="Calibri"/>
          <w:i/>
          <w:color w:val="000000"/>
          <w:w w:val="0"/>
          <w:sz w:val="22"/>
          <w:szCs w:val="22"/>
          <w:lang w:val="fr-FR"/>
        </w:rPr>
        <w:t>résolution, s’impute sur le plafond global de 2.400.000 actions prévu par la neuvième résolution</w:t>
      </w:r>
    </w:p>
    <w:p w14:paraId="1D5C30EC" w14:textId="77777777" w:rsidR="00D9708F" w:rsidRPr="00050521" w:rsidRDefault="00D9708F" w:rsidP="00BD19D9">
      <w:pPr>
        <w:suppressAutoHyphens/>
        <w:rPr>
          <w:rFonts w:ascii="Calibri" w:hAnsi="Calibri" w:cs="Calibri"/>
          <w:sz w:val="22"/>
          <w:szCs w:val="22"/>
          <w:lang w:val="fr-FR"/>
        </w:rPr>
      </w:pPr>
    </w:p>
    <w:p w14:paraId="74CD8661" w14:textId="77777777" w:rsidR="00D9708F" w:rsidRPr="00050521" w:rsidRDefault="00D9708F" w:rsidP="00BD19D9">
      <w:pPr>
        <w:suppressAutoHyphens/>
        <w:jc w:val="both"/>
        <w:rPr>
          <w:rFonts w:ascii="Calibri" w:hAnsi="Calibri" w:cs="Calibri"/>
          <w:sz w:val="22"/>
          <w:szCs w:val="22"/>
          <w:lang w:val="fr-FR"/>
        </w:rPr>
      </w:pPr>
      <w:r w:rsidRPr="00050521">
        <w:rPr>
          <w:rFonts w:ascii="Calibri" w:hAnsi="Calibri" w:cs="Calibri"/>
          <w:sz w:val="22"/>
          <w:szCs w:val="22"/>
          <w:lang w:val="fr-FR"/>
        </w:rPr>
        <w:t xml:space="preserve">Ces </w:t>
      </w:r>
      <w:proofErr w:type="spellStart"/>
      <w:r w:rsidRPr="00050521">
        <w:rPr>
          <w:rFonts w:ascii="Calibri" w:hAnsi="Calibri" w:cs="Calibri"/>
          <w:sz w:val="22"/>
          <w:szCs w:val="22"/>
          <w:lang w:val="fr-FR"/>
        </w:rPr>
        <w:t>éléments vous</w:t>
      </w:r>
      <w:proofErr w:type="spellEnd"/>
      <w:r w:rsidRPr="00050521">
        <w:rPr>
          <w:rFonts w:ascii="Calibri" w:hAnsi="Calibri" w:cs="Calibri"/>
          <w:sz w:val="22"/>
          <w:szCs w:val="22"/>
          <w:lang w:val="fr-FR"/>
        </w:rPr>
        <w:t xml:space="preserve"> sont donnés à titre indicatif. Ils figureront de manière définitive dans le rapport complémentaire du conseil d’administration qui sera établi le cas échéant au moment où il fera usage d’une de ces délégations et sera mis à la disposition des actionnaires au siège social au plus tard dans les quinze (15) jours suivant la réunion du conseil d’administration. Ce rapport sera porté à la connaissance des actionnaires à la plus prochaine assemblée générale.</w:t>
      </w:r>
    </w:p>
    <w:p w14:paraId="24D616FE" w14:textId="77777777" w:rsidR="00B74C15" w:rsidRPr="00050521" w:rsidRDefault="007C1B59" w:rsidP="00BD19D9">
      <w:pPr>
        <w:pStyle w:val="Titre2"/>
        <w:suppressAutoHyphens/>
        <w:spacing w:before="240" w:after="240"/>
        <w:jc w:val="both"/>
        <w:rPr>
          <w:rFonts w:ascii="Calibri" w:eastAsia="Trebuchet MS" w:hAnsi="Calibri" w:cs="Calibri"/>
          <w:smallCaps/>
          <w:sz w:val="22"/>
          <w:szCs w:val="22"/>
        </w:rPr>
      </w:pPr>
      <w:bookmarkStart w:id="41" w:name="_Toc9864133"/>
      <w:r w:rsidRPr="00050521">
        <w:rPr>
          <w:rFonts w:ascii="Calibri" w:hAnsi="Calibri" w:cs="Calibri"/>
          <w:smallCaps/>
          <w:sz w:val="22"/>
          <w:szCs w:val="22"/>
        </w:rPr>
        <w:t>IV.2 – Incidences des autorisations sur la participation de l’actionnaire</w:t>
      </w:r>
      <w:bookmarkEnd w:id="41"/>
    </w:p>
    <w:p w14:paraId="443CCB9A" w14:textId="2C8FC5AE" w:rsidR="00B74C15" w:rsidRPr="00050521" w:rsidRDefault="007C1B59" w:rsidP="00BD19D9">
      <w:pPr>
        <w:pStyle w:val="CorpsA"/>
        <w:suppressAutoHyphens/>
        <w:rPr>
          <w:rFonts w:ascii="Calibri" w:eastAsia="Trebuchet MS" w:hAnsi="Calibri" w:cs="Calibri"/>
          <w:sz w:val="22"/>
          <w:szCs w:val="22"/>
        </w:rPr>
      </w:pPr>
      <w:r w:rsidRPr="00050521">
        <w:rPr>
          <w:rFonts w:ascii="Calibri" w:hAnsi="Calibri" w:cs="Calibri"/>
          <w:sz w:val="22"/>
          <w:szCs w:val="22"/>
        </w:rPr>
        <w:t>A titre indicatif, en prenant comme hypothèses,</w:t>
      </w:r>
      <w:r w:rsidRPr="00050521">
        <w:rPr>
          <w:rFonts w:ascii="Calibri" w:hAnsi="Calibri" w:cs="Calibri"/>
          <w:sz w:val="22"/>
          <w:szCs w:val="22"/>
          <w:shd w:val="clear" w:color="auto" w:fill="FFFFFF"/>
        </w:rPr>
        <w:t xml:space="preserve"> </w:t>
      </w:r>
      <w:r w:rsidR="00F50E4A" w:rsidRPr="00050521">
        <w:rPr>
          <w:rFonts w:ascii="Calibri" w:hAnsi="Calibri" w:cs="Calibri"/>
          <w:sz w:val="22"/>
          <w:szCs w:val="22"/>
          <w:shd w:val="clear" w:color="auto" w:fill="FFFFFF"/>
        </w:rPr>
        <w:t>3.</w:t>
      </w:r>
      <w:r w:rsidR="00845519" w:rsidRPr="00050521">
        <w:rPr>
          <w:rFonts w:ascii="Calibri" w:hAnsi="Calibri" w:cs="Calibri"/>
          <w:sz w:val="22"/>
          <w:szCs w:val="22"/>
          <w:shd w:val="clear" w:color="auto" w:fill="FFFFFF"/>
        </w:rPr>
        <w:t>492</w:t>
      </w:r>
      <w:r w:rsidR="00F50E4A" w:rsidRPr="00050521">
        <w:rPr>
          <w:rFonts w:ascii="Calibri" w:hAnsi="Calibri" w:cs="Calibri"/>
          <w:sz w:val="22"/>
          <w:szCs w:val="22"/>
          <w:shd w:val="clear" w:color="auto" w:fill="FFFFFF"/>
        </w:rPr>
        <w:t>.</w:t>
      </w:r>
      <w:r w:rsidR="00845519" w:rsidRPr="00050521">
        <w:rPr>
          <w:rFonts w:ascii="Calibri" w:hAnsi="Calibri" w:cs="Calibri"/>
          <w:sz w:val="22"/>
          <w:szCs w:val="22"/>
          <w:shd w:val="clear" w:color="auto" w:fill="FFFFFF"/>
        </w:rPr>
        <w:t>137</w:t>
      </w:r>
      <w:r w:rsidRPr="00050521">
        <w:rPr>
          <w:rFonts w:ascii="Calibri" w:hAnsi="Calibri" w:cs="Calibri"/>
          <w:sz w:val="22"/>
          <w:szCs w:val="22"/>
        </w:rPr>
        <w:t xml:space="preserve"> actions composant le capital </w:t>
      </w:r>
      <w:r w:rsidR="00F50E4A" w:rsidRPr="00050521">
        <w:rPr>
          <w:rFonts w:ascii="Calibri" w:hAnsi="Calibri" w:cs="Calibri"/>
          <w:sz w:val="22"/>
          <w:szCs w:val="22"/>
        </w:rPr>
        <w:t>à la date du présent rapport</w:t>
      </w:r>
      <w:r w:rsidRPr="00050521">
        <w:rPr>
          <w:rFonts w:ascii="Calibri" w:hAnsi="Calibri" w:cs="Calibri"/>
          <w:sz w:val="22"/>
          <w:szCs w:val="22"/>
        </w:rPr>
        <w:t xml:space="preserve"> et </w:t>
      </w:r>
      <w:r w:rsidR="00521BC9" w:rsidRPr="00050521">
        <w:rPr>
          <w:rFonts w:ascii="Calibri" w:hAnsi="Calibri" w:cs="Calibri"/>
          <w:sz w:val="22"/>
          <w:szCs w:val="22"/>
        </w:rPr>
        <w:t>3</w:t>
      </w:r>
      <w:r w:rsidR="00F50E4A" w:rsidRPr="00050521">
        <w:rPr>
          <w:rFonts w:ascii="Calibri" w:hAnsi="Calibri" w:cs="Calibri"/>
          <w:sz w:val="22"/>
          <w:szCs w:val="22"/>
        </w:rPr>
        <w:t>.</w:t>
      </w:r>
      <w:r w:rsidR="00845519" w:rsidRPr="00050521">
        <w:rPr>
          <w:rFonts w:ascii="Calibri" w:hAnsi="Calibri" w:cs="Calibri"/>
          <w:sz w:val="22"/>
          <w:szCs w:val="22"/>
        </w:rPr>
        <w:t>860</w:t>
      </w:r>
      <w:r w:rsidR="00F50E4A" w:rsidRPr="00050521">
        <w:rPr>
          <w:rFonts w:ascii="Calibri" w:hAnsi="Calibri" w:cs="Calibri"/>
          <w:sz w:val="22"/>
          <w:szCs w:val="22"/>
        </w:rPr>
        <w:t>.</w:t>
      </w:r>
      <w:r w:rsidR="00845519" w:rsidRPr="00050521">
        <w:rPr>
          <w:rFonts w:ascii="Calibri" w:hAnsi="Calibri" w:cs="Calibri"/>
          <w:sz w:val="22"/>
          <w:szCs w:val="22"/>
        </w:rPr>
        <w:t>522</w:t>
      </w:r>
      <w:r w:rsidRPr="00050521">
        <w:rPr>
          <w:rFonts w:ascii="Calibri" w:hAnsi="Calibri" w:cs="Calibri"/>
          <w:sz w:val="22"/>
          <w:szCs w:val="22"/>
        </w:rPr>
        <w:t xml:space="preserve"> actions en tenant compte du capital potentiel</w:t>
      </w:r>
      <w:r w:rsidR="00521BC9" w:rsidRPr="00050521">
        <w:rPr>
          <w:rFonts w:ascii="Calibri" w:hAnsi="Calibri" w:cs="Calibri"/>
          <w:sz w:val="22"/>
          <w:szCs w:val="22"/>
        </w:rPr>
        <w:t xml:space="preserve"> à cette même date</w:t>
      </w:r>
      <w:r w:rsidRPr="00050521">
        <w:rPr>
          <w:rFonts w:ascii="Calibri" w:hAnsi="Calibri" w:cs="Calibri"/>
          <w:sz w:val="22"/>
          <w:szCs w:val="22"/>
        </w:rPr>
        <w:t xml:space="preserve">, l'incidence de l'émission de ces actions </w:t>
      </w:r>
      <w:r w:rsidR="00AA5A29" w:rsidRPr="00050521">
        <w:rPr>
          <w:rFonts w:ascii="Calibri" w:hAnsi="Calibri" w:cs="Calibri"/>
          <w:sz w:val="22"/>
          <w:szCs w:val="22"/>
        </w:rPr>
        <w:t xml:space="preserve">sur la participation de l’actionnaire </w:t>
      </w:r>
      <w:r w:rsidRPr="00050521">
        <w:rPr>
          <w:rFonts w:ascii="Calibri" w:hAnsi="Calibri" w:cs="Calibri"/>
          <w:sz w:val="22"/>
          <w:szCs w:val="22"/>
        </w:rPr>
        <w:t>serait la suivante :</w:t>
      </w:r>
    </w:p>
    <w:p w14:paraId="6B5BB36A" w14:textId="77777777" w:rsidR="00B74C15" w:rsidRPr="00050521" w:rsidRDefault="00B74C15" w:rsidP="00BD19D9">
      <w:pPr>
        <w:pStyle w:val="CorpsA"/>
        <w:suppressAutoHyphens/>
        <w:rPr>
          <w:rFonts w:ascii="Calibri" w:eastAsia="Trebuchet MS" w:hAnsi="Calibri" w:cs="Calibri"/>
          <w:sz w:val="22"/>
          <w:szCs w:val="22"/>
        </w:rPr>
      </w:pPr>
    </w:p>
    <w:p w14:paraId="37FED136" w14:textId="0B01F2DD" w:rsidR="00D90DAC" w:rsidRPr="00050521" w:rsidRDefault="00D90DAC" w:rsidP="00BD19D9">
      <w:pPr>
        <w:suppressAutoHyphens/>
        <w:jc w:val="both"/>
        <w:rPr>
          <w:rFonts w:ascii="Calibri" w:hAnsi="Calibri" w:cs="Calibri"/>
          <w:b/>
          <w:i/>
          <w:sz w:val="22"/>
          <w:szCs w:val="22"/>
          <w:lang w:val="fr-FR"/>
        </w:rPr>
      </w:pPr>
      <w:r w:rsidRPr="00050521">
        <w:rPr>
          <w:rFonts w:ascii="Calibri" w:hAnsi="Calibri" w:cs="Calibri"/>
          <w:b/>
          <w:i/>
          <w:sz w:val="22"/>
          <w:szCs w:val="22"/>
          <w:lang w:val="fr-FR"/>
        </w:rPr>
        <w:t xml:space="preserve">Emission de 2.400.000 actions ordinaires nouvelles dans le cadre </w:t>
      </w:r>
      <w:r w:rsidR="00521BC9" w:rsidRPr="00050521">
        <w:rPr>
          <w:rFonts w:ascii="Calibri" w:hAnsi="Calibri" w:cs="Calibri"/>
          <w:b/>
          <w:i/>
          <w:sz w:val="22"/>
          <w:szCs w:val="22"/>
          <w:lang w:val="fr-FR"/>
        </w:rPr>
        <w:t xml:space="preserve">du plafond global </w:t>
      </w:r>
      <w:r w:rsidRPr="00050521">
        <w:rPr>
          <w:rFonts w:ascii="Calibri" w:hAnsi="Calibri" w:cs="Calibri"/>
          <w:b/>
          <w:i/>
          <w:sz w:val="22"/>
          <w:szCs w:val="22"/>
          <w:lang w:val="fr-FR"/>
        </w:rPr>
        <w:t xml:space="preserve">des augmentations de capital avec </w:t>
      </w:r>
      <w:r w:rsidR="00521BC9" w:rsidRPr="00050521">
        <w:rPr>
          <w:rFonts w:ascii="Calibri" w:hAnsi="Calibri" w:cs="Calibri"/>
          <w:b/>
          <w:i/>
          <w:sz w:val="22"/>
          <w:szCs w:val="22"/>
          <w:lang w:val="fr-FR"/>
        </w:rPr>
        <w:t xml:space="preserve">maintien ou </w:t>
      </w:r>
      <w:r w:rsidRPr="00050521">
        <w:rPr>
          <w:rFonts w:ascii="Calibri" w:hAnsi="Calibri" w:cs="Calibri"/>
          <w:b/>
          <w:i/>
          <w:sz w:val="22"/>
          <w:szCs w:val="22"/>
          <w:lang w:val="fr-FR"/>
        </w:rPr>
        <w:t xml:space="preserve">suppression du droit préférentiel de souscription (Résolutions </w:t>
      </w:r>
      <w:r w:rsidR="00845519" w:rsidRPr="00050521">
        <w:rPr>
          <w:rFonts w:ascii="Calibri" w:hAnsi="Calibri" w:cs="Calibri"/>
          <w:b/>
          <w:i/>
          <w:sz w:val="22"/>
          <w:szCs w:val="22"/>
          <w:lang w:val="fr-FR"/>
        </w:rPr>
        <w:t>11 à 14</w:t>
      </w:r>
      <w:r w:rsidR="00521BC9" w:rsidRPr="00050521">
        <w:rPr>
          <w:rFonts w:ascii="Calibri" w:hAnsi="Calibri" w:cs="Calibri"/>
          <w:b/>
          <w:i/>
          <w:sz w:val="22"/>
          <w:szCs w:val="22"/>
          <w:lang w:val="fr-FR"/>
        </w:rPr>
        <w:t xml:space="preserve"> et 1</w:t>
      </w:r>
      <w:r w:rsidR="00845519" w:rsidRPr="00050521">
        <w:rPr>
          <w:rFonts w:ascii="Calibri" w:hAnsi="Calibri" w:cs="Calibri"/>
          <w:b/>
          <w:i/>
          <w:sz w:val="22"/>
          <w:szCs w:val="22"/>
          <w:lang w:val="fr-FR"/>
        </w:rPr>
        <w:t>8</w:t>
      </w:r>
      <w:r w:rsidRPr="00050521">
        <w:rPr>
          <w:rFonts w:ascii="Calibri" w:hAnsi="Calibri" w:cs="Calibri"/>
          <w:b/>
          <w:i/>
          <w:sz w:val="22"/>
          <w:szCs w:val="22"/>
          <w:lang w:val="fr-FR"/>
        </w:rPr>
        <w:t>)</w:t>
      </w:r>
    </w:p>
    <w:p w14:paraId="45ACC714" w14:textId="77777777" w:rsidR="00013818" w:rsidRPr="00050521" w:rsidRDefault="00013818" w:rsidP="00BD19D9">
      <w:pPr>
        <w:pStyle w:val="CorpsA"/>
        <w:suppressAutoHyphens/>
        <w:rPr>
          <w:rFonts w:ascii="Calibri" w:eastAsia="Trebuchet MS" w:hAnsi="Calibri" w:cs="Calibri"/>
          <w:sz w:val="22"/>
          <w:szCs w:val="22"/>
        </w:rPr>
      </w:pPr>
    </w:p>
    <w:p w14:paraId="105E2887" w14:textId="51A986B3" w:rsidR="00013818" w:rsidRPr="00050521" w:rsidRDefault="00845519" w:rsidP="00BD19D9">
      <w:pPr>
        <w:pStyle w:val="CorpsA"/>
        <w:suppressAutoHyphens/>
        <w:jc w:val="center"/>
        <w:rPr>
          <w:rFonts w:ascii="Calibri" w:eastAsia="Trebuchet MS" w:hAnsi="Calibri" w:cs="Calibri"/>
          <w:sz w:val="22"/>
          <w:szCs w:val="22"/>
        </w:rPr>
      </w:pPr>
      <w:r w:rsidRPr="00050521">
        <w:drawing>
          <wp:inline distT="0" distB="0" distL="0" distR="0" wp14:anchorId="20FA4868" wp14:editId="436DEBF3">
            <wp:extent cx="5887720" cy="11887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7720" cy="1188720"/>
                    </a:xfrm>
                    <a:prstGeom prst="rect">
                      <a:avLst/>
                    </a:prstGeom>
                    <a:noFill/>
                    <a:ln>
                      <a:noFill/>
                    </a:ln>
                  </pic:spPr>
                </pic:pic>
              </a:graphicData>
            </a:graphic>
          </wp:inline>
        </w:drawing>
      </w:r>
    </w:p>
    <w:p w14:paraId="074589DB" w14:textId="4027095A" w:rsidR="009E0DD2" w:rsidRPr="00050521" w:rsidRDefault="009E0DD2" w:rsidP="00BD19D9">
      <w:pPr>
        <w:pStyle w:val="CorpsA"/>
        <w:suppressAutoHyphens/>
        <w:rPr>
          <w:rFonts w:ascii="Calibri" w:eastAsia="Trebuchet MS" w:hAnsi="Calibri" w:cs="Calibri"/>
          <w:sz w:val="22"/>
          <w:szCs w:val="22"/>
        </w:rPr>
      </w:pPr>
    </w:p>
    <w:p w14:paraId="371C4D71" w14:textId="77777777" w:rsidR="009D4F08" w:rsidRPr="00050521" w:rsidRDefault="009D4F08">
      <w:pPr>
        <w:rPr>
          <w:rFonts w:ascii="Calibri" w:hAnsi="Calibri" w:cs="Calibri"/>
          <w:b/>
          <w:i/>
          <w:sz w:val="22"/>
          <w:szCs w:val="22"/>
          <w:lang w:val="fr-FR"/>
        </w:rPr>
      </w:pPr>
      <w:r w:rsidRPr="00050521">
        <w:rPr>
          <w:rFonts w:ascii="Calibri" w:hAnsi="Calibri" w:cs="Calibri"/>
          <w:b/>
          <w:i/>
          <w:sz w:val="22"/>
          <w:szCs w:val="22"/>
          <w:lang w:val="fr-FR"/>
        </w:rPr>
        <w:br w:type="page"/>
      </w:r>
    </w:p>
    <w:p w14:paraId="0127AD76" w14:textId="4777A051" w:rsidR="00521BC9" w:rsidRPr="00050521" w:rsidRDefault="00521BC9" w:rsidP="00BD19D9">
      <w:pPr>
        <w:suppressAutoHyphens/>
        <w:jc w:val="both"/>
        <w:rPr>
          <w:rFonts w:ascii="Calibri" w:hAnsi="Calibri" w:cs="Calibri"/>
          <w:b/>
          <w:i/>
          <w:sz w:val="22"/>
          <w:szCs w:val="22"/>
          <w:lang w:val="fr-FR"/>
        </w:rPr>
      </w:pPr>
      <w:r w:rsidRPr="00050521">
        <w:rPr>
          <w:rFonts w:ascii="Calibri" w:hAnsi="Calibri" w:cs="Calibri"/>
          <w:b/>
          <w:i/>
          <w:sz w:val="22"/>
          <w:szCs w:val="22"/>
          <w:lang w:val="fr-FR"/>
        </w:rPr>
        <w:lastRenderedPageBreak/>
        <w:t xml:space="preserve">Emission </w:t>
      </w:r>
      <w:r w:rsidR="00C06241" w:rsidRPr="00050521">
        <w:rPr>
          <w:rFonts w:ascii="Calibri" w:hAnsi="Calibri" w:cs="Calibri"/>
          <w:b/>
          <w:i/>
          <w:sz w:val="22"/>
          <w:szCs w:val="22"/>
          <w:lang w:val="fr-FR"/>
        </w:rPr>
        <w:t>d’un maximum de 20% du capital social au moment de l’émission, correspondant à la date du présent rapport à 6</w:t>
      </w:r>
      <w:r w:rsidR="00845519" w:rsidRPr="00050521">
        <w:rPr>
          <w:rFonts w:ascii="Calibri" w:hAnsi="Calibri" w:cs="Calibri"/>
          <w:b/>
          <w:i/>
          <w:sz w:val="22"/>
          <w:szCs w:val="22"/>
          <w:lang w:val="fr-FR"/>
        </w:rPr>
        <w:t>98</w:t>
      </w:r>
      <w:r w:rsidR="00C06241" w:rsidRPr="00050521">
        <w:rPr>
          <w:rFonts w:ascii="Calibri" w:hAnsi="Calibri" w:cs="Calibri"/>
          <w:b/>
          <w:i/>
          <w:sz w:val="22"/>
          <w:szCs w:val="22"/>
          <w:lang w:val="fr-FR"/>
        </w:rPr>
        <w:t>.</w:t>
      </w:r>
      <w:r w:rsidR="00845519" w:rsidRPr="00050521">
        <w:rPr>
          <w:rFonts w:ascii="Calibri" w:hAnsi="Calibri" w:cs="Calibri"/>
          <w:b/>
          <w:i/>
          <w:sz w:val="22"/>
          <w:szCs w:val="22"/>
          <w:lang w:val="fr-FR"/>
        </w:rPr>
        <w:t>427</w:t>
      </w:r>
      <w:r w:rsidR="00C06241" w:rsidRPr="00050521">
        <w:rPr>
          <w:rFonts w:ascii="Calibri" w:hAnsi="Calibri" w:cs="Calibri"/>
          <w:b/>
          <w:i/>
          <w:sz w:val="22"/>
          <w:szCs w:val="22"/>
          <w:lang w:val="fr-FR"/>
        </w:rPr>
        <w:t xml:space="preserve"> actions, dans le cadre de l’augmentation de capital avec suppression du droit préférentiel de souscription par voie de placement privé (Résolution 1</w:t>
      </w:r>
      <w:r w:rsidR="00845519" w:rsidRPr="00050521">
        <w:rPr>
          <w:rFonts w:ascii="Calibri" w:hAnsi="Calibri" w:cs="Calibri"/>
          <w:b/>
          <w:i/>
          <w:sz w:val="22"/>
          <w:szCs w:val="22"/>
          <w:lang w:val="fr-FR"/>
        </w:rPr>
        <w:t>3</w:t>
      </w:r>
      <w:r w:rsidR="00C06241" w:rsidRPr="00050521">
        <w:rPr>
          <w:rFonts w:ascii="Calibri" w:hAnsi="Calibri" w:cs="Calibri"/>
          <w:b/>
          <w:i/>
          <w:sz w:val="22"/>
          <w:szCs w:val="22"/>
          <w:lang w:val="fr-FR"/>
        </w:rPr>
        <w:t>)</w:t>
      </w:r>
    </w:p>
    <w:p w14:paraId="728F3541" w14:textId="77777777" w:rsidR="00C06241" w:rsidRPr="00050521" w:rsidRDefault="00C06241" w:rsidP="00BD19D9">
      <w:pPr>
        <w:suppressAutoHyphens/>
        <w:jc w:val="both"/>
        <w:rPr>
          <w:rFonts w:ascii="Calibri" w:hAnsi="Calibri" w:cs="Calibri"/>
          <w:b/>
          <w:i/>
          <w:sz w:val="22"/>
          <w:szCs w:val="22"/>
          <w:lang w:val="fr-FR"/>
        </w:rPr>
      </w:pPr>
    </w:p>
    <w:p w14:paraId="349EA7D3" w14:textId="1E3A5C8C" w:rsidR="00521BC9" w:rsidRPr="00050521" w:rsidRDefault="00845519" w:rsidP="00BD19D9">
      <w:pPr>
        <w:pStyle w:val="CorpsA"/>
        <w:suppressAutoHyphens/>
        <w:rPr>
          <w:rFonts w:ascii="Calibri" w:eastAsia="Trebuchet MS" w:hAnsi="Calibri" w:cs="Calibri"/>
          <w:sz w:val="22"/>
          <w:szCs w:val="22"/>
        </w:rPr>
      </w:pPr>
      <w:r w:rsidRPr="00050521">
        <w:drawing>
          <wp:inline distT="0" distB="0" distL="0" distR="0" wp14:anchorId="61F53CC0" wp14:editId="27D5A802">
            <wp:extent cx="5887720" cy="1004570"/>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7720" cy="1004570"/>
                    </a:xfrm>
                    <a:prstGeom prst="rect">
                      <a:avLst/>
                    </a:prstGeom>
                    <a:noFill/>
                    <a:ln>
                      <a:noFill/>
                    </a:ln>
                  </pic:spPr>
                </pic:pic>
              </a:graphicData>
            </a:graphic>
          </wp:inline>
        </w:drawing>
      </w:r>
    </w:p>
    <w:p w14:paraId="1C83A683" w14:textId="052090A3" w:rsidR="00521BC9" w:rsidRPr="00050521" w:rsidRDefault="00521BC9" w:rsidP="00BD19D9">
      <w:pPr>
        <w:pStyle w:val="CorpsA"/>
        <w:suppressAutoHyphens/>
        <w:rPr>
          <w:rFonts w:ascii="Calibri" w:eastAsia="Trebuchet MS" w:hAnsi="Calibri" w:cs="Calibri"/>
          <w:sz w:val="22"/>
          <w:szCs w:val="22"/>
        </w:rPr>
      </w:pPr>
    </w:p>
    <w:p w14:paraId="6B4B42BD" w14:textId="03143054" w:rsidR="00C06241" w:rsidRPr="00050521" w:rsidRDefault="00C06241" w:rsidP="00BD19D9">
      <w:pPr>
        <w:suppressAutoHyphens/>
        <w:jc w:val="both"/>
        <w:rPr>
          <w:rFonts w:ascii="Calibri" w:hAnsi="Calibri" w:cs="Calibri"/>
          <w:b/>
          <w:i/>
          <w:sz w:val="22"/>
          <w:szCs w:val="22"/>
          <w:lang w:val="fr-FR"/>
        </w:rPr>
      </w:pPr>
      <w:r w:rsidRPr="00050521">
        <w:rPr>
          <w:rFonts w:ascii="Calibri" w:hAnsi="Calibri" w:cs="Calibri"/>
          <w:b/>
          <w:i/>
          <w:sz w:val="22"/>
          <w:szCs w:val="22"/>
          <w:lang w:val="fr-FR"/>
        </w:rPr>
        <w:t xml:space="preserve">Emission d’un maximum de 5% du capital social au moment de l’émission, correspondant à la date du présent rapport à </w:t>
      </w:r>
      <w:r w:rsidR="00845519" w:rsidRPr="00050521">
        <w:rPr>
          <w:rFonts w:ascii="Calibri" w:hAnsi="Calibri" w:cs="Calibri"/>
          <w:b/>
          <w:i/>
          <w:sz w:val="22"/>
          <w:szCs w:val="22"/>
          <w:lang w:val="fr-FR"/>
        </w:rPr>
        <w:t>174.606</w:t>
      </w:r>
      <w:r w:rsidRPr="00050521">
        <w:rPr>
          <w:rFonts w:ascii="Calibri" w:hAnsi="Calibri" w:cs="Calibri"/>
          <w:b/>
          <w:i/>
          <w:sz w:val="22"/>
          <w:szCs w:val="22"/>
          <w:lang w:val="fr-FR"/>
        </w:rPr>
        <w:t xml:space="preserve"> actions, dans le cadre de l’attribution gratuite d’actions (Résolution 1</w:t>
      </w:r>
      <w:r w:rsidR="00845519" w:rsidRPr="00050521">
        <w:rPr>
          <w:rFonts w:ascii="Calibri" w:hAnsi="Calibri" w:cs="Calibri"/>
          <w:b/>
          <w:i/>
          <w:sz w:val="22"/>
          <w:szCs w:val="22"/>
          <w:lang w:val="fr-FR"/>
        </w:rPr>
        <w:t>7</w:t>
      </w:r>
      <w:r w:rsidRPr="00050521">
        <w:rPr>
          <w:rFonts w:ascii="Calibri" w:hAnsi="Calibri" w:cs="Calibri"/>
          <w:b/>
          <w:i/>
          <w:sz w:val="22"/>
          <w:szCs w:val="22"/>
          <w:lang w:val="fr-FR"/>
        </w:rPr>
        <w:t>)</w:t>
      </w:r>
    </w:p>
    <w:p w14:paraId="4D5974F6" w14:textId="3B7E145A" w:rsidR="00C06241" w:rsidRPr="00050521" w:rsidRDefault="00C06241" w:rsidP="00BD19D9">
      <w:pPr>
        <w:pStyle w:val="CorpsA"/>
        <w:suppressAutoHyphens/>
        <w:rPr>
          <w:rFonts w:ascii="Calibri" w:eastAsia="Trebuchet MS" w:hAnsi="Calibri" w:cs="Calibri"/>
          <w:sz w:val="22"/>
          <w:szCs w:val="22"/>
        </w:rPr>
      </w:pPr>
    </w:p>
    <w:p w14:paraId="6EDF828E" w14:textId="29AE5683" w:rsidR="00C06241" w:rsidRPr="00050521" w:rsidRDefault="00845519" w:rsidP="00BD19D9">
      <w:pPr>
        <w:pStyle w:val="CorpsA"/>
        <w:suppressAutoHyphens/>
        <w:rPr>
          <w:rFonts w:ascii="Calibri" w:eastAsia="Trebuchet MS" w:hAnsi="Calibri" w:cs="Calibri"/>
          <w:sz w:val="22"/>
          <w:szCs w:val="22"/>
        </w:rPr>
      </w:pPr>
      <w:r w:rsidRPr="00050521">
        <w:drawing>
          <wp:inline distT="0" distB="0" distL="0" distR="0" wp14:anchorId="11230E69" wp14:editId="090BB3DA">
            <wp:extent cx="5887720" cy="1004570"/>
            <wp:effectExtent l="0" t="0" r="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87720" cy="1004570"/>
                    </a:xfrm>
                    <a:prstGeom prst="rect">
                      <a:avLst/>
                    </a:prstGeom>
                    <a:noFill/>
                    <a:ln>
                      <a:noFill/>
                    </a:ln>
                  </pic:spPr>
                </pic:pic>
              </a:graphicData>
            </a:graphic>
          </wp:inline>
        </w:drawing>
      </w:r>
    </w:p>
    <w:p w14:paraId="432639FA" w14:textId="77777777" w:rsidR="00C06241" w:rsidRPr="00050521" w:rsidRDefault="00C06241" w:rsidP="00BD19D9">
      <w:pPr>
        <w:pStyle w:val="CorpsA"/>
        <w:suppressAutoHyphens/>
        <w:rPr>
          <w:rFonts w:ascii="Calibri" w:eastAsia="Trebuchet MS" w:hAnsi="Calibri" w:cs="Calibri"/>
          <w:sz w:val="22"/>
          <w:szCs w:val="22"/>
        </w:rPr>
      </w:pPr>
    </w:p>
    <w:p w14:paraId="11C63CA0" w14:textId="5898BEE4" w:rsidR="009E0DD2" w:rsidRPr="00050521" w:rsidRDefault="009E0DD2" w:rsidP="00BD19D9">
      <w:pPr>
        <w:suppressAutoHyphens/>
        <w:jc w:val="both"/>
        <w:rPr>
          <w:rFonts w:ascii="Calibri" w:hAnsi="Calibri" w:cs="Calibri"/>
          <w:b/>
          <w:i/>
          <w:sz w:val="22"/>
          <w:szCs w:val="22"/>
          <w:lang w:val="fr-FR"/>
        </w:rPr>
      </w:pPr>
      <w:r w:rsidRPr="00050521">
        <w:rPr>
          <w:rFonts w:ascii="Calibri" w:hAnsi="Calibri" w:cs="Calibri"/>
          <w:b/>
          <w:i/>
          <w:sz w:val="22"/>
          <w:szCs w:val="22"/>
          <w:lang w:val="fr-FR"/>
        </w:rPr>
        <w:t xml:space="preserve">Emission de 400.000 actions ordinaires nouvelles dans le cadre de l’augmentations de capital au profit des </w:t>
      </w:r>
      <w:r w:rsidR="00C06241" w:rsidRPr="00050521">
        <w:rPr>
          <w:rFonts w:ascii="Calibri" w:hAnsi="Calibri" w:cs="Calibri"/>
          <w:b/>
          <w:i/>
          <w:sz w:val="22"/>
          <w:szCs w:val="22"/>
          <w:lang w:val="fr-FR"/>
        </w:rPr>
        <w:t>adhérents</w:t>
      </w:r>
      <w:r w:rsidRPr="00050521">
        <w:rPr>
          <w:rFonts w:ascii="Calibri" w:hAnsi="Calibri" w:cs="Calibri"/>
          <w:b/>
          <w:i/>
          <w:sz w:val="22"/>
          <w:szCs w:val="22"/>
          <w:lang w:val="fr-FR"/>
        </w:rPr>
        <w:t xml:space="preserve"> au plan d’épargne entreprise (Résolution 1</w:t>
      </w:r>
      <w:r w:rsidR="00845519" w:rsidRPr="00050521">
        <w:rPr>
          <w:rFonts w:ascii="Calibri" w:hAnsi="Calibri" w:cs="Calibri"/>
          <w:b/>
          <w:i/>
          <w:sz w:val="22"/>
          <w:szCs w:val="22"/>
          <w:lang w:val="fr-FR"/>
        </w:rPr>
        <w:t>8</w:t>
      </w:r>
      <w:r w:rsidRPr="00050521">
        <w:rPr>
          <w:rFonts w:ascii="Calibri" w:hAnsi="Calibri" w:cs="Calibri"/>
          <w:b/>
          <w:i/>
          <w:sz w:val="22"/>
          <w:szCs w:val="22"/>
          <w:lang w:val="fr-FR"/>
        </w:rPr>
        <w:t>)</w:t>
      </w:r>
    </w:p>
    <w:p w14:paraId="7D108416" w14:textId="283EB768" w:rsidR="009E0DD2" w:rsidRPr="00050521" w:rsidRDefault="009E0DD2" w:rsidP="00BD19D9">
      <w:pPr>
        <w:pStyle w:val="CorpsA"/>
        <w:suppressAutoHyphens/>
        <w:rPr>
          <w:rFonts w:ascii="Calibri" w:eastAsia="Trebuchet MS" w:hAnsi="Calibri" w:cs="Calibri"/>
          <w:sz w:val="22"/>
          <w:szCs w:val="22"/>
        </w:rPr>
      </w:pPr>
    </w:p>
    <w:p w14:paraId="090EDE8F" w14:textId="675804B1" w:rsidR="00C06241" w:rsidRPr="00050521" w:rsidRDefault="00845519" w:rsidP="00BD19D9">
      <w:pPr>
        <w:pStyle w:val="CorpsA"/>
        <w:suppressAutoHyphens/>
        <w:rPr>
          <w:rFonts w:ascii="Calibri" w:eastAsia="Trebuchet MS" w:hAnsi="Calibri" w:cs="Calibri"/>
          <w:sz w:val="22"/>
          <w:szCs w:val="22"/>
        </w:rPr>
      </w:pPr>
      <w:r w:rsidRPr="00050521">
        <w:drawing>
          <wp:inline distT="0" distB="0" distL="0" distR="0" wp14:anchorId="01BFEE1B" wp14:editId="339AFDD1">
            <wp:extent cx="5887720" cy="118872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7720" cy="1188720"/>
                    </a:xfrm>
                    <a:prstGeom prst="rect">
                      <a:avLst/>
                    </a:prstGeom>
                    <a:noFill/>
                    <a:ln>
                      <a:noFill/>
                    </a:ln>
                  </pic:spPr>
                </pic:pic>
              </a:graphicData>
            </a:graphic>
          </wp:inline>
        </w:drawing>
      </w:r>
    </w:p>
    <w:p w14:paraId="3BF2A1A2" w14:textId="77777777" w:rsidR="00B74C15" w:rsidRPr="00050521" w:rsidRDefault="007C1B59" w:rsidP="00BD19D9">
      <w:pPr>
        <w:pStyle w:val="Titre2"/>
        <w:suppressAutoHyphens/>
        <w:spacing w:before="240" w:after="240"/>
        <w:jc w:val="both"/>
        <w:rPr>
          <w:rFonts w:ascii="Calibri" w:eastAsia="Trebuchet MS" w:hAnsi="Calibri" w:cs="Calibri"/>
          <w:smallCaps/>
          <w:sz w:val="22"/>
          <w:szCs w:val="22"/>
        </w:rPr>
      </w:pPr>
      <w:bookmarkStart w:id="42" w:name="_Toc9864134"/>
      <w:r w:rsidRPr="00050521">
        <w:rPr>
          <w:rFonts w:ascii="Calibri" w:hAnsi="Calibri" w:cs="Calibri"/>
          <w:smallCaps/>
          <w:sz w:val="22"/>
          <w:szCs w:val="22"/>
        </w:rPr>
        <w:t>IV.3 – Incidences des autorisations sur la quote-part des capitaux propres de l’actionnaire</w:t>
      </w:r>
      <w:bookmarkEnd w:id="42"/>
    </w:p>
    <w:p w14:paraId="662F87CF" w14:textId="4A684F81" w:rsidR="00B74C15" w:rsidRPr="00050521" w:rsidRDefault="007C1B59" w:rsidP="00BD19D9">
      <w:pPr>
        <w:pStyle w:val="CorpsA"/>
        <w:suppressAutoHyphens/>
        <w:rPr>
          <w:rFonts w:ascii="Calibri" w:eastAsia="Trebuchet MS" w:hAnsi="Calibri" w:cs="Calibri"/>
          <w:sz w:val="22"/>
          <w:szCs w:val="22"/>
        </w:rPr>
      </w:pPr>
      <w:r w:rsidRPr="00050521">
        <w:rPr>
          <w:rFonts w:ascii="Calibri" w:hAnsi="Calibri" w:cs="Calibri"/>
          <w:sz w:val="22"/>
          <w:szCs w:val="22"/>
        </w:rPr>
        <w:t>A titre indicatif, en prenant comme hypothèses,</w:t>
      </w:r>
      <w:r w:rsidRPr="00050521">
        <w:rPr>
          <w:rFonts w:ascii="Calibri" w:hAnsi="Calibri" w:cs="Calibri"/>
          <w:sz w:val="22"/>
          <w:szCs w:val="22"/>
          <w:shd w:val="clear" w:color="auto" w:fill="FFFFFF"/>
        </w:rPr>
        <w:t xml:space="preserve"> </w:t>
      </w:r>
      <w:r w:rsidR="00C06241" w:rsidRPr="00050521">
        <w:rPr>
          <w:rFonts w:ascii="Calibri" w:hAnsi="Calibri" w:cs="Calibri"/>
          <w:sz w:val="22"/>
          <w:szCs w:val="22"/>
          <w:shd w:val="clear" w:color="auto" w:fill="FFFFFF"/>
        </w:rPr>
        <w:t>3.</w:t>
      </w:r>
      <w:r w:rsidR="00845519" w:rsidRPr="00050521">
        <w:rPr>
          <w:rFonts w:ascii="Calibri" w:hAnsi="Calibri" w:cs="Calibri"/>
          <w:sz w:val="22"/>
          <w:szCs w:val="22"/>
          <w:shd w:val="clear" w:color="auto" w:fill="FFFFFF"/>
        </w:rPr>
        <w:t xml:space="preserve"> </w:t>
      </w:r>
      <w:r w:rsidR="00845519" w:rsidRPr="00050521">
        <w:rPr>
          <w:rFonts w:ascii="Calibri" w:hAnsi="Calibri" w:cs="Calibri"/>
          <w:sz w:val="22"/>
          <w:szCs w:val="22"/>
          <w:shd w:val="clear" w:color="auto" w:fill="FFFFFF"/>
        </w:rPr>
        <w:t>3.492.137</w:t>
      </w:r>
      <w:r w:rsidR="00845519" w:rsidRPr="00050521">
        <w:rPr>
          <w:rFonts w:ascii="Calibri" w:hAnsi="Calibri" w:cs="Calibri"/>
          <w:sz w:val="22"/>
          <w:szCs w:val="22"/>
        </w:rPr>
        <w:t xml:space="preserve"> actions composant le capital à la date du présent rapport et 3.860.522 actions </w:t>
      </w:r>
      <w:r w:rsidR="00C06241" w:rsidRPr="00050521">
        <w:rPr>
          <w:rFonts w:ascii="Calibri" w:hAnsi="Calibri" w:cs="Calibri"/>
          <w:sz w:val="22"/>
          <w:szCs w:val="22"/>
        </w:rPr>
        <w:t>en tenant compte du capital potentiel à cette même date</w:t>
      </w:r>
      <w:r w:rsidRPr="00050521">
        <w:rPr>
          <w:rFonts w:ascii="Calibri" w:hAnsi="Calibri" w:cs="Calibri"/>
          <w:sz w:val="22"/>
          <w:szCs w:val="22"/>
        </w:rPr>
        <w:t xml:space="preserve">, </w:t>
      </w:r>
      <w:r w:rsidR="009E0DD2" w:rsidRPr="00050521">
        <w:rPr>
          <w:rFonts w:ascii="Calibri" w:hAnsi="Calibri" w:cs="Calibri"/>
          <w:sz w:val="22"/>
          <w:szCs w:val="22"/>
        </w:rPr>
        <w:t xml:space="preserve">sur la </w:t>
      </w:r>
      <w:r w:rsidR="00AA5A29" w:rsidRPr="00050521">
        <w:rPr>
          <w:rFonts w:ascii="Calibri" w:hAnsi="Calibri" w:cs="Calibri"/>
          <w:sz w:val="22"/>
          <w:szCs w:val="22"/>
        </w:rPr>
        <w:t>base des capitaux propres de la Société au 31 décembre 20</w:t>
      </w:r>
      <w:r w:rsidR="00845519" w:rsidRPr="00050521">
        <w:rPr>
          <w:rFonts w:ascii="Calibri" w:hAnsi="Calibri" w:cs="Calibri"/>
          <w:sz w:val="22"/>
          <w:szCs w:val="22"/>
        </w:rPr>
        <w:t>20</w:t>
      </w:r>
      <w:r w:rsidR="00AA5A29" w:rsidRPr="00050521">
        <w:rPr>
          <w:rFonts w:ascii="Calibri" w:hAnsi="Calibri" w:cs="Calibri"/>
          <w:sz w:val="22"/>
          <w:szCs w:val="22"/>
        </w:rPr>
        <w:t>,</w:t>
      </w:r>
      <w:r w:rsidR="009E0DD2" w:rsidRPr="00050521">
        <w:rPr>
          <w:rFonts w:ascii="Calibri" w:hAnsi="Calibri" w:cs="Calibri"/>
          <w:sz w:val="22"/>
          <w:szCs w:val="22"/>
        </w:rPr>
        <w:t xml:space="preserve"> </w:t>
      </w:r>
      <w:r w:rsidR="00AA5A29" w:rsidRPr="00050521">
        <w:rPr>
          <w:rFonts w:ascii="Calibri" w:hAnsi="Calibri" w:cs="Calibri"/>
          <w:sz w:val="22"/>
          <w:szCs w:val="22"/>
        </w:rPr>
        <w:t xml:space="preserve">s’élevant à </w:t>
      </w:r>
      <w:r w:rsidR="00845519" w:rsidRPr="00050521">
        <w:rPr>
          <w:rFonts w:ascii="Calibri" w:hAnsi="Calibri" w:cs="Calibri"/>
          <w:sz w:val="22"/>
          <w:szCs w:val="22"/>
        </w:rPr>
        <w:t>5</w:t>
      </w:r>
      <w:r w:rsidR="00AA5A29" w:rsidRPr="00050521">
        <w:rPr>
          <w:rFonts w:ascii="Calibri" w:hAnsi="Calibri" w:cs="Calibri"/>
          <w:sz w:val="22"/>
          <w:szCs w:val="22"/>
        </w:rPr>
        <w:t>.</w:t>
      </w:r>
      <w:r w:rsidR="00845519" w:rsidRPr="00050521">
        <w:rPr>
          <w:rFonts w:ascii="Calibri" w:hAnsi="Calibri" w:cs="Calibri"/>
          <w:sz w:val="22"/>
          <w:szCs w:val="22"/>
        </w:rPr>
        <w:t>124</w:t>
      </w:r>
      <w:r w:rsidR="00AA5A29" w:rsidRPr="00050521">
        <w:rPr>
          <w:rFonts w:ascii="Calibri" w:hAnsi="Calibri" w:cs="Calibri"/>
          <w:sz w:val="22"/>
          <w:szCs w:val="22"/>
        </w:rPr>
        <w:t>.</w:t>
      </w:r>
      <w:r w:rsidR="00845519" w:rsidRPr="00050521">
        <w:rPr>
          <w:rFonts w:ascii="Calibri" w:hAnsi="Calibri" w:cs="Calibri"/>
          <w:sz w:val="22"/>
          <w:szCs w:val="22"/>
        </w:rPr>
        <w:t>561</w:t>
      </w:r>
      <w:r w:rsidR="00AA5A29" w:rsidRPr="00050521">
        <w:rPr>
          <w:rFonts w:ascii="Calibri" w:hAnsi="Calibri" w:cs="Calibri"/>
          <w:sz w:val="22"/>
          <w:szCs w:val="22"/>
        </w:rPr>
        <w:t xml:space="preserve"> euros,</w:t>
      </w:r>
      <w:r w:rsidR="00B75BD6" w:rsidRPr="00050521">
        <w:rPr>
          <w:rFonts w:ascii="Calibri" w:hAnsi="Calibri" w:cs="Calibri"/>
          <w:sz w:val="22"/>
          <w:szCs w:val="22"/>
        </w:rPr>
        <w:t xml:space="preserve"> </w:t>
      </w:r>
      <w:r w:rsidRPr="00050521">
        <w:rPr>
          <w:rFonts w:ascii="Calibri" w:hAnsi="Calibri" w:cs="Calibri"/>
          <w:sz w:val="22"/>
          <w:szCs w:val="22"/>
        </w:rPr>
        <w:t xml:space="preserve">l'incidence de l'émission de ces actions </w:t>
      </w:r>
      <w:r w:rsidR="00AA5A29" w:rsidRPr="00050521">
        <w:rPr>
          <w:rFonts w:ascii="Calibri" w:hAnsi="Calibri" w:cs="Calibri"/>
          <w:sz w:val="22"/>
          <w:szCs w:val="22"/>
        </w:rPr>
        <w:t xml:space="preserve">sur la quote-part des capitaux propres de l’actionnaire </w:t>
      </w:r>
      <w:r w:rsidRPr="00050521">
        <w:rPr>
          <w:rFonts w:ascii="Calibri" w:hAnsi="Calibri" w:cs="Calibri"/>
          <w:sz w:val="22"/>
          <w:szCs w:val="22"/>
        </w:rPr>
        <w:t>serait la suivante :</w:t>
      </w:r>
    </w:p>
    <w:p w14:paraId="536F73F8" w14:textId="77777777" w:rsidR="00C06241" w:rsidRPr="00050521" w:rsidRDefault="00C06241" w:rsidP="00BD19D9">
      <w:pPr>
        <w:suppressAutoHyphens/>
        <w:jc w:val="both"/>
        <w:rPr>
          <w:rFonts w:ascii="Calibri" w:hAnsi="Calibri" w:cs="Calibri"/>
          <w:b/>
          <w:i/>
          <w:sz w:val="22"/>
          <w:szCs w:val="22"/>
          <w:lang w:val="fr-FR"/>
        </w:rPr>
      </w:pPr>
    </w:p>
    <w:p w14:paraId="415881E6" w14:textId="77777777" w:rsidR="00845519" w:rsidRPr="00050521" w:rsidRDefault="00845519" w:rsidP="00845519">
      <w:pPr>
        <w:suppressAutoHyphens/>
        <w:jc w:val="both"/>
        <w:rPr>
          <w:rFonts w:ascii="Calibri" w:hAnsi="Calibri" w:cs="Calibri"/>
          <w:b/>
          <w:i/>
          <w:sz w:val="22"/>
          <w:szCs w:val="22"/>
          <w:lang w:val="fr-FR"/>
        </w:rPr>
      </w:pPr>
      <w:r w:rsidRPr="00050521">
        <w:rPr>
          <w:rFonts w:ascii="Calibri" w:hAnsi="Calibri" w:cs="Calibri"/>
          <w:b/>
          <w:i/>
          <w:sz w:val="22"/>
          <w:szCs w:val="22"/>
          <w:lang w:val="fr-FR"/>
        </w:rPr>
        <w:t>Emission de 2.400.000 actions ordinaires nouvelles dans le cadre du plafond global des augmentations de capital avec maintien ou suppression du droit préférentiel de souscription (Résolutions 11 à 14 et 18)</w:t>
      </w:r>
    </w:p>
    <w:p w14:paraId="4F811C6B" w14:textId="7F83CC83" w:rsidR="00C06241" w:rsidRPr="00050521" w:rsidRDefault="00C06241" w:rsidP="00BD19D9">
      <w:pPr>
        <w:pStyle w:val="CorpsA"/>
        <w:suppressAutoHyphens/>
        <w:rPr>
          <w:rFonts w:ascii="Calibri" w:eastAsia="Trebuchet MS" w:hAnsi="Calibri" w:cs="Calibri"/>
          <w:sz w:val="22"/>
          <w:szCs w:val="22"/>
        </w:rPr>
      </w:pPr>
    </w:p>
    <w:p w14:paraId="272C1AB3" w14:textId="77643D67" w:rsidR="00C06241" w:rsidRPr="00050521" w:rsidRDefault="00845519" w:rsidP="00BD19D9">
      <w:pPr>
        <w:pStyle w:val="CorpsA"/>
        <w:suppressAutoHyphens/>
        <w:rPr>
          <w:rFonts w:ascii="Calibri" w:eastAsia="Trebuchet MS" w:hAnsi="Calibri" w:cs="Calibri"/>
          <w:sz w:val="22"/>
          <w:szCs w:val="22"/>
        </w:rPr>
      </w:pPr>
      <w:r w:rsidRPr="00050521">
        <w:drawing>
          <wp:inline distT="0" distB="0" distL="0" distR="0" wp14:anchorId="54AF3975" wp14:editId="12F65BB3">
            <wp:extent cx="5887720" cy="135445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87720" cy="1354455"/>
                    </a:xfrm>
                    <a:prstGeom prst="rect">
                      <a:avLst/>
                    </a:prstGeom>
                    <a:noFill/>
                    <a:ln>
                      <a:noFill/>
                    </a:ln>
                  </pic:spPr>
                </pic:pic>
              </a:graphicData>
            </a:graphic>
          </wp:inline>
        </w:drawing>
      </w:r>
    </w:p>
    <w:p w14:paraId="62091918" w14:textId="77777777" w:rsidR="00C06241" w:rsidRPr="00050521" w:rsidRDefault="00C06241" w:rsidP="00BD19D9">
      <w:pPr>
        <w:pStyle w:val="CorpsA"/>
        <w:suppressAutoHyphens/>
        <w:rPr>
          <w:rFonts w:ascii="Calibri" w:eastAsia="Trebuchet MS" w:hAnsi="Calibri" w:cs="Calibri"/>
          <w:sz w:val="22"/>
          <w:szCs w:val="22"/>
        </w:rPr>
      </w:pPr>
    </w:p>
    <w:p w14:paraId="7EDCD477" w14:textId="77777777" w:rsidR="00845519" w:rsidRPr="00050521" w:rsidRDefault="00845519" w:rsidP="00845519">
      <w:pPr>
        <w:suppressAutoHyphens/>
        <w:jc w:val="both"/>
        <w:rPr>
          <w:rFonts w:ascii="Calibri" w:hAnsi="Calibri" w:cs="Calibri"/>
          <w:b/>
          <w:i/>
          <w:sz w:val="22"/>
          <w:szCs w:val="22"/>
          <w:lang w:val="fr-FR"/>
        </w:rPr>
      </w:pPr>
      <w:r w:rsidRPr="00050521">
        <w:rPr>
          <w:rFonts w:ascii="Calibri" w:hAnsi="Calibri" w:cs="Calibri"/>
          <w:b/>
          <w:i/>
          <w:sz w:val="22"/>
          <w:szCs w:val="22"/>
          <w:lang w:val="fr-FR"/>
        </w:rPr>
        <w:lastRenderedPageBreak/>
        <w:t>Emission d’un maximum de 20% du capital social au moment de l’émission, correspondant à la date du présent rapport à 698.427 actions, dans le cadre de l’augmentation de capital avec suppression du droit préférentiel de souscription par voie de placement privé (Résolution 13)</w:t>
      </w:r>
    </w:p>
    <w:p w14:paraId="3D3BD599" w14:textId="77777777" w:rsidR="00C06241" w:rsidRPr="00050521" w:rsidRDefault="00C06241" w:rsidP="00BD19D9">
      <w:pPr>
        <w:suppressAutoHyphens/>
        <w:jc w:val="both"/>
        <w:rPr>
          <w:rFonts w:ascii="Calibri" w:hAnsi="Calibri" w:cs="Calibri"/>
          <w:b/>
          <w:i/>
          <w:sz w:val="22"/>
          <w:szCs w:val="22"/>
          <w:lang w:val="fr-FR"/>
        </w:rPr>
      </w:pPr>
    </w:p>
    <w:p w14:paraId="3B7E2653" w14:textId="3D55F39B" w:rsidR="00C06241" w:rsidRPr="00050521" w:rsidRDefault="00845519" w:rsidP="00BD19D9">
      <w:pPr>
        <w:pStyle w:val="CorpsA"/>
        <w:suppressAutoHyphens/>
        <w:rPr>
          <w:rFonts w:ascii="Calibri" w:eastAsia="Trebuchet MS" w:hAnsi="Calibri" w:cs="Calibri"/>
          <w:sz w:val="22"/>
          <w:szCs w:val="22"/>
        </w:rPr>
      </w:pPr>
      <w:r w:rsidRPr="00050521">
        <w:drawing>
          <wp:inline distT="0" distB="0" distL="0" distR="0" wp14:anchorId="20EF3163" wp14:editId="51D1CB2F">
            <wp:extent cx="5887720" cy="139128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87720" cy="1391285"/>
                    </a:xfrm>
                    <a:prstGeom prst="rect">
                      <a:avLst/>
                    </a:prstGeom>
                    <a:noFill/>
                    <a:ln>
                      <a:noFill/>
                    </a:ln>
                  </pic:spPr>
                </pic:pic>
              </a:graphicData>
            </a:graphic>
          </wp:inline>
        </w:drawing>
      </w:r>
    </w:p>
    <w:p w14:paraId="71910C86" w14:textId="77777777" w:rsidR="00C06241" w:rsidRPr="00050521" w:rsidRDefault="00C06241" w:rsidP="00BD19D9">
      <w:pPr>
        <w:pStyle w:val="CorpsA"/>
        <w:suppressAutoHyphens/>
        <w:rPr>
          <w:rFonts w:ascii="Calibri" w:eastAsia="Trebuchet MS" w:hAnsi="Calibri" w:cs="Calibri"/>
          <w:sz w:val="22"/>
          <w:szCs w:val="22"/>
        </w:rPr>
      </w:pPr>
    </w:p>
    <w:p w14:paraId="07FE0BAD" w14:textId="77777777" w:rsidR="00845519" w:rsidRPr="00050521" w:rsidRDefault="00845519" w:rsidP="00845519">
      <w:pPr>
        <w:suppressAutoHyphens/>
        <w:jc w:val="both"/>
        <w:rPr>
          <w:rFonts w:ascii="Calibri" w:hAnsi="Calibri" w:cs="Calibri"/>
          <w:b/>
          <w:i/>
          <w:sz w:val="22"/>
          <w:szCs w:val="22"/>
          <w:lang w:val="fr-FR"/>
        </w:rPr>
      </w:pPr>
      <w:r w:rsidRPr="00050521">
        <w:rPr>
          <w:rFonts w:ascii="Calibri" w:hAnsi="Calibri" w:cs="Calibri"/>
          <w:b/>
          <w:i/>
          <w:sz w:val="22"/>
          <w:szCs w:val="22"/>
          <w:lang w:val="fr-FR"/>
        </w:rPr>
        <w:t>Emission d’un maximum de 5% du capital social au moment de l’émission, correspondant à la date du présent rapport à 174.606 actions, dans le cadre de l’attribution gratuite d’actions (Résolution 17)</w:t>
      </w:r>
    </w:p>
    <w:p w14:paraId="13E3A01C" w14:textId="77777777" w:rsidR="00C06241" w:rsidRPr="00050521" w:rsidRDefault="00C06241" w:rsidP="00BD19D9">
      <w:pPr>
        <w:pStyle w:val="CorpsA"/>
        <w:suppressAutoHyphens/>
        <w:rPr>
          <w:rFonts w:ascii="Calibri" w:eastAsia="Trebuchet MS" w:hAnsi="Calibri" w:cs="Calibri"/>
          <w:sz w:val="22"/>
          <w:szCs w:val="22"/>
        </w:rPr>
      </w:pPr>
    </w:p>
    <w:p w14:paraId="1E821469" w14:textId="54772327" w:rsidR="00C06241" w:rsidRPr="00050521" w:rsidRDefault="00845519" w:rsidP="00BD19D9">
      <w:pPr>
        <w:pStyle w:val="CorpsA"/>
        <w:suppressAutoHyphens/>
        <w:rPr>
          <w:rFonts w:ascii="Calibri" w:eastAsia="Trebuchet MS" w:hAnsi="Calibri" w:cs="Calibri"/>
          <w:sz w:val="22"/>
          <w:szCs w:val="22"/>
        </w:rPr>
      </w:pPr>
      <w:r w:rsidRPr="00050521">
        <w:drawing>
          <wp:inline distT="0" distB="0" distL="0" distR="0" wp14:anchorId="622512B2" wp14:editId="4737ADE1">
            <wp:extent cx="5887720" cy="1391285"/>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7720" cy="1391285"/>
                    </a:xfrm>
                    <a:prstGeom prst="rect">
                      <a:avLst/>
                    </a:prstGeom>
                    <a:noFill/>
                    <a:ln>
                      <a:noFill/>
                    </a:ln>
                  </pic:spPr>
                </pic:pic>
              </a:graphicData>
            </a:graphic>
          </wp:inline>
        </w:drawing>
      </w:r>
    </w:p>
    <w:p w14:paraId="7F55C97F" w14:textId="77777777" w:rsidR="00C06241" w:rsidRPr="00050521" w:rsidRDefault="00C06241" w:rsidP="00BD19D9">
      <w:pPr>
        <w:pStyle w:val="CorpsA"/>
        <w:suppressAutoHyphens/>
        <w:rPr>
          <w:rFonts w:ascii="Calibri" w:eastAsia="Trebuchet MS" w:hAnsi="Calibri" w:cs="Calibri"/>
          <w:sz w:val="22"/>
          <w:szCs w:val="22"/>
        </w:rPr>
      </w:pPr>
    </w:p>
    <w:p w14:paraId="1CF30111" w14:textId="77777777" w:rsidR="00845519" w:rsidRPr="00050521" w:rsidRDefault="00845519" w:rsidP="00845519">
      <w:pPr>
        <w:suppressAutoHyphens/>
        <w:jc w:val="both"/>
        <w:rPr>
          <w:rFonts w:ascii="Calibri" w:hAnsi="Calibri" w:cs="Calibri"/>
          <w:b/>
          <w:i/>
          <w:sz w:val="22"/>
          <w:szCs w:val="22"/>
          <w:lang w:val="fr-FR"/>
        </w:rPr>
      </w:pPr>
      <w:r w:rsidRPr="00050521">
        <w:rPr>
          <w:rFonts w:ascii="Calibri" w:hAnsi="Calibri" w:cs="Calibri"/>
          <w:b/>
          <w:i/>
          <w:sz w:val="22"/>
          <w:szCs w:val="22"/>
          <w:lang w:val="fr-FR"/>
        </w:rPr>
        <w:t>Emission de 400.000 actions ordinaires nouvelles dans le cadre de l’augmentations de capital au profit des adhérents au plan d’épargne entreprise (Résolution 18)</w:t>
      </w:r>
    </w:p>
    <w:p w14:paraId="7CACBFEF" w14:textId="77777777" w:rsidR="00C06241" w:rsidRPr="00050521" w:rsidRDefault="00C06241" w:rsidP="00BD19D9">
      <w:pPr>
        <w:pStyle w:val="CorpsA"/>
        <w:suppressAutoHyphens/>
        <w:rPr>
          <w:rFonts w:ascii="Calibri" w:eastAsia="Trebuchet MS" w:hAnsi="Calibri" w:cs="Calibri"/>
          <w:sz w:val="22"/>
          <w:szCs w:val="22"/>
        </w:rPr>
      </w:pPr>
    </w:p>
    <w:p w14:paraId="0A4C30A9" w14:textId="200143EC" w:rsidR="00C06241" w:rsidRPr="00050521" w:rsidRDefault="00845519" w:rsidP="00BD19D9">
      <w:pPr>
        <w:pStyle w:val="CorpsA"/>
        <w:suppressAutoHyphens/>
        <w:rPr>
          <w:rFonts w:ascii="Calibri" w:eastAsia="Trebuchet MS" w:hAnsi="Calibri" w:cs="Calibri"/>
          <w:sz w:val="22"/>
          <w:szCs w:val="22"/>
        </w:rPr>
      </w:pPr>
      <w:r w:rsidRPr="00050521">
        <w:drawing>
          <wp:inline distT="0" distB="0" distL="0" distR="0" wp14:anchorId="028B4FAF" wp14:editId="76EE24D0">
            <wp:extent cx="5887720" cy="139128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7720" cy="1391285"/>
                    </a:xfrm>
                    <a:prstGeom prst="rect">
                      <a:avLst/>
                    </a:prstGeom>
                    <a:noFill/>
                    <a:ln>
                      <a:noFill/>
                    </a:ln>
                  </pic:spPr>
                </pic:pic>
              </a:graphicData>
            </a:graphic>
          </wp:inline>
        </w:drawing>
      </w:r>
    </w:p>
    <w:p w14:paraId="27F36830" w14:textId="77777777" w:rsidR="00C06241" w:rsidRPr="00050521" w:rsidRDefault="00C06241" w:rsidP="00BD19D9">
      <w:pPr>
        <w:pStyle w:val="CorpsA"/>
        <w:suppressAutoHyphens/>
        <w:rPr>
          <w:rFonts w:ascii="Calibri" w:eastAsia="Trebuchet MS" w:hAnsi="Calibri" w:cs="Calibri"/>
          <w:sz w:val="22"/>
          <w:szCs w:val="22"/>
        </w:rPr>
      </w:pPr>
    </w:p>
    <w:p w14:paraId="5BF33B32" w14:textId="77777777" w:rsidR="00B74C15" w:rsidRPr="00050521" w:rsidRDefault="00B74C15" w:rsidP="00BD19D9">
      <w:pPr>
        <w:pStyle w:val="CorpsA"/>
        <w:suppressAutoHyphens/>
        <w:rPr>
          <w:rFonts w:ascii="Calibri" w:eastAsia="Trebuchet MS" w:hAnsi="Calibri" w:cs="Calibri"/>
          <w:sz w:val="22"/>
          <w:szCs w:val="22"/>
        </w:rPr>
      </w:pPr>
    </w:p>
    <w:p w14:paraId="1D32E414" w14:textId="77777777" w:rsidR="00B74C15" w:rsidRPr="00050521" w:rsidRDefault="007C1B59" w:rsidP="00BD19D9">
      <w:pPr>
        <w:pStyle w:val="CorpsA"/>
        <w:suppressAutoHyphens/>
        <w:rPr>
          <w:rFonts w:ascii="Calibri" w:hAnsi="Calibri" w:cs="Calibri"/>
          <w:sz w:val="22"/>
          <w:szCs w:val="22"/>
        </w:rPr>
      </w:pPr>
      <w:r w:rsidRPr="00050521">
        <w:rPr>
          <w:rFonts w:ascii="Calibri" w:hAnsi="Calibri" w:cs="Calibri"/>
          <w:sz w:val="22"/>
          <w:szCs w:val="22"/>
        </w:rPr>
        <w:br w:type="page"/>
      </w:r>
    </w:p>
    <w:p w14:paraId="446490DB" w14:textId="77777777" w:rsidR="00B74C15" w:rsidRPr="00050521" w:rsidRDefault="00B74C15" w:rsidP="00BD19D9">
      <w:pPr>
        <w:pStyle w:val="GrandI"/>
        <w:suppressAutoHyphens/>
        <w:spacing w:after="0"/>
        <w:rPr>
          <w:rFonts w:ascii="Calibri" w:eastAsia="Trebuchet MS" w:hAnsi="Calibri" w:cs="Calibri"/>
          <w:b/>
          <w:bCs/>
          <w:sz w:val="22"/>
          <w:szCs w:val="22"/>
        </w:rPr>
      </w:pPr>
    </w:p>
    <w:p w14:paraId="6116073C" w14:textId="77777777" w:rsidR="00B74C15" w:rsidRPr="00050521" w:rsidRDefault="007C1B59" w:rsidP="00BD19D9">
      <w:pPr>
        <w:pStyle w:val="GrandI"/>
        <w:suppressAutoHyphens/>
        <w:spacing w:after="0"/>
        <w:outlineLvl w:val="0"/>
        <w:rPr>
          <w:rFonts w:ascii="Calibri" w:eastAsia="Trebuchet MS" w:hAnsi="Calibri" w:cs="Calibri"/>
          <w:b/>
          <w:bCs/>
          <w:smallCaps/>
          <w:sz w:val="22"/>
          <w:szCs w:val="22"/>
        </w:rPr>
      </w:pPr>
      <w:bookmarkStart w:id="43" w:name="_Toc9864135"/>
      <w:r w:rsidRPr="00050521">
        <w:rPr>
          <w:rFonts w:ascii="Calibri" w:hAnsi="Calibri" w:cs="Calibri"/>
          <w:b/>
          <w:bCs/>
          <w:sz w:val="22"/>
          <w:szCs w:val="22"/>
        </w:rPr>
        <w:t xml:space="preserve">IV - </w:t>
      </w:r>
      <w:r w:rsidRPr="00050521">
        <w:rPr>
          <w:rFonts w:ascii="Calibri" w:hAnsi="Calibri" w:cs="Calibri"/>
          <w:b/>
          <w:bCs/>
          <w:smallCaps/>
          <w:sz w:val="22"/>
          <w:szCs w:val="22"/>
        </w:rPr>
        <w:t>Texte des projets de résolutions présentées par le conseil d’administration</w:t>
      </w:r>
      <w:bookmarkEnd w:id="43"/>
      <w:r w:rsidRPr="00050521">
        <w:rPr>
          <w:rFonts w:ascii="Calibri" w:hAnsi="Calibri" w:cs="Calibri"/>
          <w:b/>
          <w:bCs/>
          <w:smallCaps/>
          <w:sz w:val="22"/>
          <w:szCs w:val="22"/>
        </w:rPr>
        <w:t xml:space="preserve"> </w:t>
      </w:r>
    </w:p>
    <w:p w14:paraId="2520754C" w14:textId="77777777" w:rsidR="00B74C15" w:rsidRPr="00050521" w:rsidRDefault="007C1B59" w:rsidP="00BD19D9">
      <w:pPr>
        <w:pStyle w:val="GrandI"/>
        <w:suppressAutoHyphens/>
        <w:spacing w:after="0"/>
        <w:outlineLvl w:val="0"/>
        <w:rPr>
          <w:rFonts w:ascii="Calibri" w:eastAsia="Trebuchet MS" w:hAnsi="Calibri" w:cs="Calibri"/>
          <w:b/>
          <w:bCs/>
          <w:smallCaps/>
          <w:sz w:val="22"/>
          <w:szCs w:val="22"/>
        </w:rPr>
      </w:pPr>
      <w:bookmarkStart w:id="44" w:name="_Toc9864136"/>
      <w:r w:rsidRPr="00050521">
        <w:rPr>
          <w:rFonts w:ascii="Calibri" w:hAnsi="Calibri" w:cs="Calibri"/>
          <w:b/>
          <w:bCs/>
          <w:smallCaps/>
          <w:sz w:val="22"/>
          <w:szCs w:val="22"/>
        </w:rPr>
        <w:t>à l’assemblée générale ordinaire et extraordinaire</w:t>
      </w:r>
      <w:bookmarkEnd w:id="44"/>
    </w:p>
    <w:p w14:paraId="694098AF" w14:textId="77777777" w:rsidR="00B74C15" w:rsidRPr="00050521" w:rsidRDefault="00B74C15" w:rsidP="00BD19D9">
      <w:pPr>
        <w:pStyle w:val="GrandI"/>
        <w:suppressAutoHyphens/>
        <w:spacing w:after="0"/>
        <w:rPr>
          <w:rFonts w:ascii="Calibri" w:eastAsia="Trebuchet MS" w:hAnsi="Calibri" w:cs="Calibri"/>
          <w:b/>
          <w:bCs/>
          <w:sz w:val="22"/>
          <w:szCs w:val="22"/>
        </w:rPr>
      </w:pPr>
    </w:p>
    <w:p w14:paraId="6E2E54A0" w14:textId="77777777" w:rsidR="00B74C15" w:rsidRPr="00050521" w:rsidRDefault="00B74C15" w:rsidP="00BD19D9">
      <w:pPr>
        <w:pStyle w:val="CorpsA"/>
        <w:suppressAutoHyphens/>
        <w:rPr>
          <w:rFonts w:ascii="Calibri" w:eastAsia="Trebuchet MS" w:hAnsi="Calibri" w:cs="Calibri"/>
          <w:b/>
          <w:bCs/>
          <w:sz w:val="22"/>
          <w:szCs w:val="22"/>
        </w:rPr>
      </w:pPr>
      <w:bookmarkStart w:id="45" w:name="_DV_M100"/>
      <w:bookmarkEnd w:id="45"/>
    </w:p>
    <w:p w14:paraId="488F4451" w14:textId="77777777" w:rsidR="00C06241" w:rsidRPr="00050521" w:rsidRDefault="00C06241" w:rsidP="00BD19D9">
      <w:pPr>
        <w:suppressAutoHyphens/>
        <w:jc w:val="both"/>
        <w:outlineLvl w:val="0"/>
        <w:rPr>
          <w:rFonts w:ascii="Calibri" w:hAnsi="Calibri" w:cs="Calibri"/>
          <w:b/>
          <w:bCs/>
          <w:smallCaps/>
          <w:sz w:val="22"/>
          <w:szCs w:val="22"/>
          <w:u w:val="single"/>
          <w:lang w:val="fr-FR"/>
        </w:rPr>
      </w:pPr>
      <w:bookmarkStart w:id="46" w:name="_Hlk526792892"/>
      <w:r w:rsidRPr="00050521">
        <w:rPr>
          <w:rFonts w:ascii="Calibri" w:hAnsi="Calibri" w:cs="Calibri"/>
          <w:b/>
          <w:bCs/>
          <w:smallCaps/>
          <w:sz w:val="22"/>
          <w:szCs w:val="22"/>
          <w:u w:val="single"/>
          <w:lang w:val="fr-FR"/>
        </w:rPr>
        <w:t>A titre ordinaire</w:t>
      </w:r>
    </w:p>
    <w:p w14:paraId="3B3CAEB8" w14:textId="77777777" w:rsidR="00C06241" w:rsidRPr="00050521" w:rsidRDefault="00C06241" w:rsidP="00BD19D9">
      <w:pPr>
        <w:suppressAutoHyphens/>
        <w:jc w:val="both"/>
        <w:rPr>
          <w:rFonts w:ascii="Calibri" w:hAnsi="Calibri" w:cs="Calibri"/>
          <w:b/>
          <w:bCs/>
          <w:sz w:val="22"/>
          <w:szCs w:val="22"/>
          <w:lang w:val="fr-FR"/>
        </w:rPr>
      </w:pPr>
    </w:p>
    <w:bookmarkEnd w:id="46"/>
    <w:p w14:paraId="1832B94F" w14:textId="77777777" w:rsidR="00542A76" w:rsidRPr="00050521" w:rsidRDefault="00542A76" w:rsidP="00542A76">
      <w:pPr>
        <w:jc w:val="both"/>
        <w:rPr>
          <w:rFonts w:ascii="Calibri" w:hAnsi="Calibri" w:cs="Calibri"/>
          <w:b/>
          <w:i/>
          <w:color w:val="000000"/>
          <w:sz w:val="22"/>
          <w:szCs w:val="22"/>
          <w:lang w:val="fr-FR"/>
        </w:rPr>
      </w:pPr>
      <w:r w:rsidRPr="00050521">
        <w:rPr>
          <w:rFonts w:ascii="Calibri" w:hAnsi="Calibri" w:cs="Calibri"/>
          <w:b/>
          <w:i/>
          <w:color w:val="000000"/>
          <w:sz w:val="22"/>
          <w:szCs w:val="22"/>
          <w:lang w:val="fr-FR"/>
        </w:rPr>
        <w:t xml:space="preserve">Première résolution </w:t>
      </w:r>
      <w:r w:rsidRPr="00050521">
        <w:rPr>
          <w:rFonts w:ascii="Calibri" w:hAnsi="Calibri" w:cs="Calibri"/>
          <w:i/>
          <w:color w:val="000000"/>
          <w:sz w:val="22"/>
          <w:szCs w:val="22"/>
          <w:lang w:val="fr-FR"/>
        </w:rPr>
        <w:t xml:space="preserve">(Approbation des comptes </w:t>
      </w:r>
      <w:bookmarkStart w:id="47" w:name="_DV_C70"/>
      <w:r w:rsidRPr="00050521">
        <w:rPr>
          <w:rFonts w:ascii="Calibri" w:hAnsi="Calibri" w:cs="Calibri"/>
          <w:i/>
          <w:color w:val="000000"/>
          <w:sz w:val="22"/>
          <w:szCs w:val="22"/>
          <w:lang w:val="fr-FR"/>
        </w:rPr>
        <w:t>annuels de l’exercice clos le 31 décembre 2020)</w:t>
      </w:r>
      <w:bookmarkStart w:id="48" w:name="_DV_M41"/>
      <w:bookmarkEnd w:id="47"/>
      <w:bookmarkEnd w:id="48"/>
    </w:p>
    <w:p w14:paraId="6CFBC59E" w14:textId="77777777" w:rsidR="00542A76" w:rsidRPr="00050521" w:rsidRDefault="00542A76" w:rsidP="00542A76">
      <w:pPr>
        <w:jc w:val="both"/>
        <w:rPr>
          <w:rFonts w:ascii="Calibri" w:hAnsi="Calibri" w:cs="Calibri"/>
          <w:color w:val="000000"/>
          <w:sz w:val="22"/>
          <w:szCs w:val="22"/>
          <w:lang w:val="fr-FR"/>
        </w:rPr>
      </w:pPr>
    </w:p>
    <w:p w14:paraId="11D927E7" w14:textId="77777777" w:rsidR="00542A76" w:rsidRPr="00050521" w:rsidRDefault="00542A76" w:rsidP="00542A76">
      <w:pPr>
        <w:jc w:val="both"/>
        <w:rPr>
          <w:rFonts w:ascii="Calibri" w:hAnsi="Calibri" w:cs="Calibri"/>
          <w:color w:val="000000"/>
          <w:sz w:val="22"/>
          <w:szCs w:val="22"/>
          <w:lang w:val="fr-FR"/>
        </w:rPr>
      </w:pPr>
      <w:bookmarkStart w:id="49" w:name="_DV_M42"/>
      <w:bookmarkEnd w:id="49"/>
      <w:r w:rsidRPr="00050521">
        <w:rPr>
          <w:rFonts w:ascii="Calibri" w:hAnsi="Calibri" w:cs="Calibri"/>
          <w:color w:val="000000"/>
          <w:sz w:val="22"/>
          <w:szCs w:val="22"/>
          <w:lang w:val="fr-FR"/>
        </w:rPr>
        <w:t>L’assemblée générale</w:t>
      </w:r>
      <w:bookmarkStart w:id="50" w:name="_DV_C71"/>
      <w:r w:rsidRPr="00050521">
        <w:rPr>
          <w:rFonts w:ascii="Calibri" w:hAnsi="Calibri" w:cs="Calibri"/>
          <w:color w:val="000000"/>
          <w:sz w:val="22"/>
          <w:szCs w:val="22"/>
          <w:lang w:val="fr-FR"/>
        </w:rPr>
        <w:t xml:space="preserve">, statuant aux conditions de quorum et de majorité requises pour les assemblées générales ordinaires, </w:t>
      </w:r>
      <w:bookmarkStart w:id="51" w:name="_DV_M43"/>
      <w:bookmarkEnd w:id="50"/>
      <w:bookmarkEnd w:id="51"/>
      <w:r w:rsidRPr="00050521">
        <w:rPr>
          <w:rFonts w:ascii="Calibri" w:hAnsi="Calibri" w:cs="Calibri"/>
          <w:color w:val="000000"/>
          <w:sz w:val="22"/>
          <w:szCs w:val="22"/>
          <w:lang w:val="fr-FR"/>
        </w:rPr>
        <w:t xml:space="preserve">après avoir pris connaissance (i) du rapport de gestion du conseil d’administration sur l’activité et les comptes </w:t>
      </w:r>
      <w:r w:rsidRPr="00050521">
        <w:rPr>
          <w:rFonts w:ascii="Calibri" w:hAnsi="Calibri" w:cs="Calibri"/>
          <w:sz w:val="22"/>
          <w:szCs w:val="22"/>
          <w:lang w:val="fr-FR"/>
        </w:rPr>
        <w:t xml:space="preserve">annuels </w:t>
      </w:r>
      <w:r w:rsidRPr="00050521">
        <w:rPr>
          <w:rFonts w:ascii="Calibri" w:hAnsi="Calibri" w:cs="Calibri"/>
          <w:color w:val="000000"/>
          <w:sz w:val="22"/>
          <w:szCs w:val="22"/>
          <w:lang w:val="fr-FR"/>
        </w:rPr>
        <w:t xml:space="preserve">de l’exercice clos le 31 décembre 2020 et (ii) du rapport général du commissaire aux comptes sur les comptes </w:t>
      </w:r>
      <w:r w:rsidRPr="00050521">
        <w:rPr>
          <w:rFonts w:ascii="Calibri" w:hAnsi="Calibri" w:cs="Calibri"/>
          <w:sz w:val="22"/>
          <w:szCs w:val="22"/>
          <w:lang w:val="fr-FR"/>
        </w:rPr>
        <w:t xml:space="preserve">annuels </w:t>
      </w:r>
      <w:r w:rsidRPr="00050521">
        <w:rPr>
          <w:rFonts w:ascii="Calibri" w:hAnsi="Calibri" w:cs="Calibri"/>
          <w:color w:val="000000"/>
          <w:sz w:val="22"/>
          <w:szCs w:val="22"/>
          <w:lang w:val="fr-FR"/>
        </w:rPr>
        <w:t xml:space="preserve">de l’exercice clos le 31 décembre 2020, </w:t>
      </w:r>
      <w:r w:rsidRPr="00050521">
        <w:rPr>
          <w:rFonts w:ascii="Calibri" w:hAnsi="Calibri" w:cs="Calibri"/>
          <w:b/>
          <w:color w:val="000000"/>
          <w:sz w:val="22"/>
          <w:szCs w:val="22"/>
          <w:lang w:val="fr-FR"/>
        </w:rPr>
        <w:t>approuve</w:t>
      </w:r>
      <w:r w:rsidRPr="00050521">
        <w:rPr>
          <w:rFonts w:ascii="Calibri" w:hAnsi="Calibri" w:cs="Calibri"/>
          <w:color w:val="000000"/>
          <w:sz w:val="22"/>
          <w:szCs w:val="22"/>
          <w:lang w:val="fr-FR"/>
        </w:rPr>
        <w:t xml:space="preserve"> les opérations qui sont traduites dans les comptes annuels ou résumées dans ces rapports, ainsi que les comptes </w:t>
      </w:r>
      <w:bookmarkStart w:id="52" w:name="_DV_M47"/>
      <w:bookmarkEnd w:id="52"/>
      <w:r w:rsidRPr="00050521">
        <w:rPr>
          <w:rFonts w:ascii="Calibri" w:hAnsi="Calibri" w:cs="Calibri"/>
          <w:color w:val="000000"/>
          <w:sz w:val="22"/>
          <w:szCs w:val="22"/>
          <w:lang w:val="fr-FR"/>
        </w:rPr>
        <w:t>annuels de l’exercice clos le 31 décembre 2020 tels qu’ils ont été présentés par le conseil d’administration, et qui font apparaître une perte de 2.220.577 euros.</w:t>
      </w:r>
    </w:p>
    <w:p w14:paraId="52DC72CD" w14:textId="77777777" w:rsidR="00542A76" w:rsidRPr="00050521" w:rsidRDefault="00542A76" w:rsidP="00542A76">
      <w:pPr>
        <w:jc w:val="both"/>
        <w:rPr>
          <w:rFonts w:ascii="Calibri" w:hAnsi="Calibri" w:cs="Calibri"/>
          <w:color w:val="000000"/>
          <w:sz w:val="22"/>
          <w:szCs w:val="22"/>
          <w:lang w:val="fr-FR"/>
        </w:rPr>
      </w:pPr>
    </w:p>
    <w:p w14:paraId="6E2D10EA" w14:textId="77777777" w:rsidR="00542A76" w:rsidRPr="00050521" w:rsidRDefault="00542A76" w:rsidP="00542A76">
      <w:pPr>
        <w:jc w:val="both"/>
        <w:rPr>
          <w:rFonts w:ascii="Calibri" w:hAnsi="Calibri" w:cs="Calibri"/>
          <w:color w:val="000000"/>
          <w:sz w:val="22"/>
          <w:szCs w:val="22"/>
          <w:lang w:val="fr-FR"/>
        </w:rPr>
      </w:pPr>
      <w:r w:rsidRPr="00050521">
        <w:rPr>
          <w:rFonts w:ascii="Calibri" w:hAnsi="Calibri" w:cs="Calibri"/>
          <w:color w:val="000000"/>
          <w:sz w:val="22"/>
          <w:szCs w:val="22"/>
          <w:lang w:val="fr-FR"/>
        </w:rPr>
        <w:t xml:space="preserve">L’assemblée générale </w:t>
      </w:r>
      <w:r w:rsidRPr="00050521">
        <w:rPr>
          <w:rFonts w:ascii="Calibri" w:hAnsi="Calibri" w:cs="Calibri"/>
          <w:b/>
          <w:color w:val="000000"/>
          <w:sz w:val="22"/>
          <w:szCs w:val="22"/>
          <w:lang w:val="fr-FR"/>
        </w:rPr>
        <w:t>prend acte</w:t>
      </w:r>
      <w:r w:rsidRPr="00050521">
        <w:rPr>
          <w:rFonts w:ascii="Calibri" w:hAnsi="Calibri" w:cs="Calibri"/>
          <w:color w:val="000000"/>
          <w:sz w:val="22"/>
          <w:szCs w:val="22"/>
          <w:lang w:val="fr-FR"/>
        </w:rPr>
        <w:t xml:space="preserve"> qu’aucune dépense visée aux articles 39-4 et 39-5 du Code général des impôts n’a été enregistrée au cours de l’exercice et </w:t>
      </w:r>
      <w:r w:rsidRPr="00050521">
        <w:rPr>
          <w:rFonts w:ascii="Calibri" w:hAnsi="Calibri" w:cs="Calibri"/>
          <w:b/>
          <w:sz w:val="22"/>
          <w:szCs w:val="22"/>
          <w:lang w:val="fr-FR"/>
        </w:rPr>
        <w:t>donne quitus</w:t>
      </w:r>
      <w:r w:rsidRPr="00050521">
        <w:rPr>
          <w:rFonts w:ascii="Calibri" w:hAnsi="Calibri" w:cs="Calibri"/>
          <w:sz w:val="22"/>
          <w:szCs w:val="22"/>
          <w:lang w:val="fr-FR"/>
        </w:rPr>
        <w:t>, en conséquence, aux administrateurs et au directeur général, de l’exécution de leur mandat pour l’exercice écoulé.</w:t>
      </w:r>
    </w:p>
    <w:p w14:paraId="51EED72B" w14:textId="77777777" w:rsidR="00542A76" w:rsidRPr="00050521" w:rsidRDefault="00542A76" w:rsidP="00542A76">
      <w:pPr>
        <w:jc w:val="both"/>
        <w:rPr>
          <w:rStyle w:val="DeltaViewDeletion"/>
          <w:rFonts w:ascii="Calibri" w:hAnsi="Calibri" w:cs="Calibri"/>
          <w:strike w:val="0"/>
          <w:sz w:val="22"/>
          <w:szCs w:val="22"/>
          <w:lang w:val="fr-FR"/>
        </w:rPr>
      </w:pPr>
      <w:bookmarkStart w:id="53" w:name="_DV_M48"/>
      <w:bookmarkStart w:id="54" w:name="_DV_M50"/>
      <w:bookmarkStart w:id="55" w:name="_DV_M52"/>
      <w:bookmarkStart w:id="56" w:name="_DV_M54"/>
      <w:bookmarkStart w:id="57" w:name="_DV_C83"/>
      <w:bookmarkEnd w:id="53"/>
      <w:bookmarkEnd w:id="54"/>
      <w:bookmarkEnd w:id="55"/>
      <w:bookmarkEnd w:id="56"/>
    </w:p>
    <w:p w14:paraId="52C177B1" w14:textId="77777777" w:rsidR="00542A76" w:rsidRPr="00050521" w:rsidRDefault="00542A76" w:rsidP="00542A76">
      <w:pPr>
        <w:jc w:val="both"/>
        <w:outlineLvl w:val="0"/>
        <w:rPr>
          <w:rFonts w:ascii="Calibri" w:hAnsi="Calibri" w:cs="Calibri"/>
          <w:b/>
          <w:i/>
          <w:color w:val="000000"/>
          <w:sz w:val="22"/>
          <w:szCs w:val="22"/>
          <w:lang w:val="fr-FR"/>
        </w:rPr>
      </w:pPr>
      <w:bookmarkStart w:id="58" w:name="_Hlk7112778"/>
      <w:r w:rsidRPr="00050521">
        <w:rPr>
          <w:rFonts w:ascii="Calibri" w:hAnsi="Calibri" w:cs="Calibri"/>
          <w:b/>
          <w:i/>
          <w:color w:val="000000"/>
          <w:sz w:val="22"/>
          <w:szCs w:val="22"/>
          <w:lang w:val="fr-FR"/>
        </w:rPr>
        <w:t xml:space="preserve">Deuxième résolution </w:t>
      </w:r>
      <w:r w:rsidRPr="00050521">
        <w:rPr>
          <w:rFonts w:ascii="Calibri" w:hAnsi="Calibri" w:cs="Calibri"/>
          <w:i/>
          <w:color w:val="000000"/>
          <w:sz w:val="22"/>
          <w:szCs w:val="22"/>
          <w:lang w:val="fr-FR"/>
        </w:rPr>
        <w:t>(Approbation des comptes consolidés</w:t>
      </w:r>
      <w:bookmarkStart w:id="59" w:name="_DV_C77"/>
      <w:r w:rsidRPr="00050521">
        <w:rPr>
          <w:rFonts w:ascii="Calibri" w:hAnsi="Calibri" w:cs="Calibri"/>
          <w:i/>
          <w:color w:val="000000"/>
          <w:sz w:val="22"/>
          <w:szCs w:val="22"/>
          <w:lang w:val="fr-FR"/>
        </w:rPr>
        <w:t xml:space="preserve"> de l’exercice clos le 31 décembre 2020)</w:t>
      </w:r>
    </w:p>
    <w:bookmarkEnd w:id="59"/>
    <w:p w14:paraId="6319B0CB" w14:textId="77777777" w:rsidR="00542A76" w:rsidRPr="00050521" w:rsidRDefault="00542A76" w:rsidP="00542A76">
      <w:pPr>
        <w:jc w:val="both"/>
        <w:rPr>
          <w:rFonts w:ascii="Calibri" w:hAnsi="Calibri" w:cs="Calibri"/>
          <w:color w:val="000000"/>
          <w:sz w:val="22"/>
          <w:szCs w:val="22"/>
          <w:lang w:val="fr-FR"/>
        </w:rPr>
      </w:pPr>
    </w:p>
    <w:p w14:paraId="6BA0405F" w14:textId="77777777" w:rsidR="00542A76" w:rsidRPr="00050521" w:rsidRDefault="00542A76" w:rsidP="00542A76">
      <w:pPr>
        <w:jc w:val="both"/>
        <w:rPr>
          <w:rFonts w:ascii="Calibri" w:hAnsi="Calibri" w:cs="Calibri"/>
          <w:color w:val="000000"/>
          <w:sz w:val="22"/>
          <w:szCs w:val="22"/>
          <w:lang w:val="fr-FR"/>
        </w:rPr>
      </w:pPr>
      <w:r w:rsidRPr="00050521">
        <w:rPr>
          <w:rFonts w:ascii="Calibri" w:hAnsi="Calibri" w:cs="Calibri"/>
          <w:color w:val="000000"/>
          <w:sz w:val="22"/>
          <w:szCs w:val="22"/>
          <w:lang w:val="fr-FR"/>
        </w:rPr>
        <w:t>L’assemblée générale, statuant aux conditions de quorum et de majorité requises pour les assemblée</w:t>
      </w:r>
      <w:bookmarkStart w:id="60" w:name="_DV_M51"/>
      <w:bookmarkEnd w:id="60"/>
      <w:r w:rsidRPr="00050521">
        <w:rPr>
          <w:rFonts w:ascii="Calibri" w:hAnsi="Calibri" w:cs="Calibri"/>
          <w:color w:val="000000"/>
          <w:sz w:val="22"/>
          <w:szCs w:val="22"/>
          <w:lang w:val="fr-FR"/>
        </w:rPr>
        <w:t xml:space="preserve">s générales ordinaires, après avoir pris connaissance (i) du rapport de gestion du conseil d’administration comprenant le rapport de gestion du groupe et (ii) du rapport du commissaire aux comptes sur les comptes consolidés de l’exercice clos le 31 décembre 2020, </w:t>
      </w:r>
      <w:r w:rsidRPr="00050521">
        <w:rPr>
          <w:rFonts w:ascii="Calibri" w:hAnsi="Calibri" w:cs="Calibri"/>
          <w:b/>
          <w:color w:val="000000"/>
          <w:sz w:val="22"/>
          <w:szCs w:val="22"/>
          <w:lang w:val="fr-FR"/>
        </w:rPr>
        <w:t>approuve</w:t>
      </w:r>
      <w:r w:rsidRPr="00050521">
        <w:rPr>
          <w:rFonts w:ascii="Calibri" w:hAnsi="Calibri" w:cs="Calibri"/>
          <w:color w:val="000000"/>
          <w:sz w:val="22"/>
          <w:szCs w:val="22"/>
          <w:lang w:val="fr-FR"/>
        </w:rPr>
        <w:t xml:space="preserve"> les opérations qui sont traduites dans les comptes consolidés ou résumées dans ces rapports, ainsi que lesdits comptes consolidés de l’exercice clos le 31 décembre 2020, tels qu’ils </w:t>
      </w:r>
      <w:bookmarkStart w:id="61" w:name="_DV_C80"/>
      <w:r w:rsidRPr="00050521">
        <w:rPr>
          <w:rFonts w:ascii="Calibri" w:hAnsi="Calibri" w:cs="Calibri"/>
          <w:color w:val="000000"/>
          <w:sz w:val="22"/>
          <w:szCs w:val="22"/>
          <w:lang w:val="fr-FR"/>
        </w:rPr>
        <w:t xml:space="preserve">ont été </w:t>
      </w:r>
      <w:bookmarkStart w:id="62" w:name="_DV_M53"/>
      <w:bookmarkEnd w:id="61"/>
      <w:bookmarkEnd w:id="62"/>
      <w:r w:rsidRPr="00050521">
        <w:rPr>
          <w:rFonts w:ascii="Calibri" w:hAnsi="Calibri" w:cs="Calibri"/>
          <w:color w:val="000000"/>
          <w:sz w:val="22"/>
          <w:szCs w:val="22"/>
          <w:lang w:val="fr-FR"/>
        </w:rPr>
        <w:t>présentés par le conseil d’administration, et qui font apparaître une perte de 2.250.592 euros.</w:t>
      </w:r>
    </w:p>
    <w:bookmarkEnd w:id="58"/>
    <w:p w14:paraId="7DD27A8A" w14:textId="77777777" w:rsidR="00542A76" w:rsidRPr="00050521" w:rsidRDefault="00542A76" w:rsidP="00542A76">
      <w:pPr>
        <w:jc w:val="both"/>
        <w:rPr>
          <w:rStyle w:val="DeltaViewDeletion"/>
          <w:rFonts w:ascii="Calibri" w:hAnsi="Calibri" w:cs="Calibri"/>
          <w:strike w:val="0"/>
          <w:sz w:val="22"/>
          <w:szCs w:val="22"/>
          <w:lang w:val="fr-FR"/>
        </w:rPr>
      </w:pPr>
    </w:p>
    <w:bookmarkEnd w:id="57"/>
    <w:p w14:paraId="0EB3EE0E" w14:textId="77777777" w:rsidR="00542A76" w:rsidRPr="00050521" w:rsidRDefault="00542A76" w:rsidP="00542A76">
      <w:pPr>
        <w:jc w:val="both"/>
        <w:rPr>
          <w:rFonts w:ascii="Calibri" w:hAnsi="Calibri" w:cs="Calibri"/>
          <w:i/>
          <w:iCs/>
          <w:sz w:val="22"/>
          <w:szCs w:val="22"/>
          <w:lang w:val="fr-FR"/>
        </w:rPr>
      </w:pPr>
      <w:r w:rsidRPr="00050521">
        <w:rPr>
          <w:rStyle w:val="DeltaViewDeletion"/>
          <w:rFonts w:ascii="Calibri" w:hAnsi="Calibri" w:cs="Calibri"/>
          <w:b/>
          <w:i/>
          <w:strike w:val="0"/>
          <w:color w:val="auto"/>
          <w:sz w:val="22"/>
          <w:szCs w:val="22"/>
          <w:lang w:val="fr-FR"/>
        </w:rPr>
        <w:t>Troisième résolution</w:t>
      </w:r>
      <w:r w:rsidRPr="00050521">
        <w:rPr>
          <w:rFonts w:ascii="Calibri" w:hAnsi="Calibri" w:cs="Calibri"/>
          <w:b/>
          <w:bCs/>
          <w:i/>
          <w:iCs/>
          <w:sz w:val="22"/>
          <w:szCs w:val="22"/>
          <w:lang w:val="fr-FR"/>
        </w:rPr>
        <w:t xml:space="preserve"> </w:t>
      </w:r>
      <w:r w:rsidRPr="00050521">
        <w:rPr>
          <w:rFonts w:ascii="Calibri" w:hAnsi="Calibri" w:cs="Calibri"/>
          <w:i/>
          <w:iCs/>
          <w:sz w:val="22"/>
          <w:szCs w:val="22"/>
          <w:lang w:val="fr-FR"/>
        </w:rPr>
        <w:t>(Affectation du résultat</w:t>
      </w:r>
      <w:bookmarkStart w:id="63" w:name="_DV_C88"/>
      <w:r w:rsidRPr="00050521">
        <w:rPr>
          <w:rFonts w:ascii="Calibri" w:hAnsi="Calibri" w:cs="Calibri"/>
          <w:i/>
          <w:iCs/>
          <w:sz w:val="22"/>
          <w:szCs w:val="22"/>
          <w:lang w:val="fr-FR"/>
        </w:rPr>
        <w:t xml:space="preserve"> </w:t>
      </w:r>
      <w:r w:rsidRPr="00050521">
        <w:rPr>
          <w:rFonts w:ascii="Calibri" w:hAnsi="Calibri" w:cs="Calibri"/>
          <w:i/>
          <w:sz w:val="22"/>
          <w:szCs w:val="22"/>
          <w:lang w:val="fr-FR"/>
        </w:rPr>
        <w:t xml:space="preserve">des comptes annuels </w:t>
      </w:r>
      <w:r w:rsidRPr="00050521">
        <w:rPr>
          <w:rFonts w:ascii="Calibri" w:hAnsi="Calibri" w:cs="Calibri"/>
          <w:i/>
          <w:iCs/>
          <w:sz w:val="22"/>
          <w:szCs w:val="22"/>
          <w:lang w:val="fr-FR"/>
        </w:rPr>
        <w:t>de l’exercice clos le 31 décembre </w:t>
      </w:r>
      <w:bookmarkEnd w:id="63"/>
      <w:r w:rsidRPr="00050521">
        <w:rPr>
          <w:rFonts w:ascii="Calibri" w:hAnsi="Calibri" w:cs="Calibri"/>
          <w:i/>
          <w:iCs/>
          <w:sz w:val="22"/>
          <w:szCs w:val="22"/>
          <w:lang w:val="fr-FR"/>
        </w:rPr>
        <w:t>2020)</w:t>
      </w:r>
    </w:p>
    <w:p w14:paraId="27C0548C" w14:textId="77777777" w:rsidR="00542A76" w:rsidRPr="00050521" w:rsidRDefault="00542A76" w:rsidP="00542A76">
      <w:pPr>
        <w:jc w:val="both"/>
        <w:rPr>
          <w:rFonts w:ascii="Calibri" w:hAnsi="Calibri" w:cs="Calibri"/>
          <w:sz w:val="22"/>
          <w:szCs w:val="22"/>
          <w:lang w:val="fr-FR"/>
        </w:rPr>
      </w:pPr>
    </w:p>
    <w:p w14:paraId="187840F3" w14:textId="77777777" w:rsidR="00542A76" w:rsidRPr="00050521" w:rsidRDefault="00542A76" w:rsidP="00542A76">
      <w:pPr>
        <w:jc w:val="both"/>
        <w:rPr>
          <w:rFonts w:ascii="Calibri" w:hAnsi="Calibri" w:cs="Calibri"/>
          <w:sz w:val="22"/>
          <w:szCs w:val="22"/>
          <w:lang w:val="fr-FR"/>
        </w:rPr>
      </w:pPr>
      <w:bookmarkStart w:id="64" w:name="_DV_M57"/>
      <w:bookmarkEnd w:id="64"/>
      <w:r w:rsidRPr="00050521">
        <w:rPr>
          <w:rFonts w:ascii="Calibri" w:hAnsi="Calibri" w:cs="Calibri"/>
          <w:sz w:val="22"/>
          <w:szCs w:val="22"/>
          <w:lang w:val="fr-FR"/>
        </w:rPr>
        <w:t>L’assemblée générale</w:t>
      </w:r>
      <w:bookmarkStart w:id="65" w:name="_DV_C89"/>
      <w:r w:rsidRPr="00050521">
        <w:rPr>
          <w:rFonts w:ascii="Calibri" w:hAnsi="Calibri" w:cs="Calibri"/>
          <w:sz w:val="22"/>
          <w:szCs w:val="22"/>
          <w:lang w:val="fr-FR"/>
        </w:rPr>
        <w:t>, statuant aux conditions de quorum et de majorité requises pour les assemblées générales ordinaires</w:t>
      </w:r>
      <w:bookmarkStart w:id="66" w:name="_DV_M58"/>
      <w:bookmarkEnd w:id="65"/>
      <w:bookmarkEnd w:id="66"/>
      <w:r w:rsidRPr="00050521">
        <w:rPr>
          <w:rFonts w:ascii="Calibri" w:hAnsi="Calibri" w:cs="Calibri"/>
          <w:sz w:val="22"/>
          <w:szCs w:val="22"/>
          <w:lang w:val="fr-FR"/>
        </w:rPr>
        <w:t>, après avoir pris conna</w:t>
      </w:r>
      <w:bookmarkStart w:id="67" w:name="_DV_C90"/>
      <w:r w:rsidRPr="00050521">
        <w:rPr>
          <w:rFonts w:ascii="Calibri" w:hAnsi="Calibri" w:cs="Calibri"/>
          <w:sz w:val="22"/>
          <w:szCs w:val="22"/>
          <w:lang w:val="fr-FR"/>
        </w:rPr>
        <w:t>issance du rapport du conseil d’administration et du rapport général du commissaire aux comptes</w:t>
      </w:r>
      <w:bookmarkStart w:id="68" w:name="_DV_M59"/>
      <w:bookmarkEnd w:id="67"/>
      <w:bookmarkEnd w:id="68"/>
      <w:r w:rsidRPr="00050521">
        <w:rPr>
          <w:rFonts w:ascii="Calibri" w:hAnsi="Calibri" w:cs="Calibri"/>
          <w:sz w:val="22"/>
          <w:szCs w:val="22"/>
          <w:lang w:val="fr-FR"/>
        </w:rPr>
        <w:t xml:space="preserve">, </w:t>
      </w:r>
      <w:r w:rsidRPr="00050521">
        <w:rPr>
          <w:rFonts w:ascii="Calibri" w:hAnsi="Calibri" w:cs="Calibri"/>
          <w:b/>
          <w:sz w:val="22"/>
          <w:szCs w:val="22"/>
          <w:lang w:val="fr-FR"/>
        </w:rPr>
        <w:t>décide</w:t>
      </w:r>
      <w:r w:rsidRPr="00050521">
        <w:rPr>
          <w:rFonts w:ascii="Calibri" w:hAnsi="Calibri" w:cs="Calibri"/>
          <w:sz w:val="22"/>
          <w:szCs w:val="22"/>
          <w:lang w:val="fr-FR"/>
        </w:rPr>
        <w:t xml:space="preserve"> d’affecter la perte </w:t>
      </w:r>
      <w:r w:rsidRPr="00050521">
        <w:rPr>
          <w:rFonts w:ascii="Calibri" w:hAnsi="Calibri" w:cs="Calibri"/>
          <w:color w:val="000000"/>
          <w:sz w:val="22"/>
          <w:szCs w:val="22"/>
          <w:lang w:val="fr-FR"/>
        </w:rPr>
        <w:t>de 2.220.577 </w:t>
      </w:r>
      <w:r w:rsidRPr="00050521">
        <w:rPr>
          <w:rFonts w:ascii="Calibri" w:hAnsi="Calibri" w:cs="Calibri"/>
          <w:sz w:val="22"/>
          <w:szCs w:val="22"/>
          <w:lang w:val="fr-FR"/>
        </w:rPr>
        <w:t xml:space="preserve">euros de l’exercice clos le 31 décembre 2020 </w:t>
      </w:r>
      <w:bookmarkStart w:id="69" w:name="_DV_C91"/>
      <w:r w:rsidRPr="00050521">
        <w:rPr>
          <w:rFonts w:ascii="Calibri" w:hAnsi="Calibri" w:cs="Calibri"/>
          <w:sz w:val="22"/>
          <w:szCs w:val="22"/>
          <w:lang w:val="fr-FR"/>
        </w:rPr>
        <w:t>au compte de report à nouveau, qui s’élève désormais à – 6 814 191</w:t>
      </w:r>
      <w:r w:rsidRPr="00050521">
        <w:rPr>
          <w:rFonts w:ascii="Calibri" w:hAnsi="Calibri" w:cs="Calibri"/>
          <w:color w:val="000000"/>
          <w:sz w:val="22"/>
          <w:szCs w:val="22"/>
          <w:lang w:val="fr-FR"/>
        </w:rPr>
        <w:t>euros</w:t>
      </w:r>
      <w:r w:rsidRPr="00050521">
        <w:rPr>
          <w:rFonts w:ascii="Calibri" w:hAnsi="Calibri" w:cs="Calibri"/>
          <w:sz w:val="22"/>
          <w:szCs w:val="22"/>
          <w:lang w:val="fr-FR"/>
        </w:rPr>
        <w:t xml:space="preserve">, et </w:t>
      </w:r>
      <w:r w:rsidRPr="00050521">
        <w:rPr>
          <w:rFonts w:ascii="Calibri" w:hAnsi="Calibri" w:cs="Calibri"/>
          <w:b/>
          <w:sz w:val="22"/>
          <w:szCs w:val="22"/>
          <w:lang w:val="fr-FR"/>
        </w:rPr>
        <w:t>décide</w:t>
      </w:r>
      <w:r w:rsidRPr="00050521">
        <w:rPr>
          <w:rFonts w:ascii="Calibri" w:hAnsi="Calibri" w:cs="Calibri"/>
          <w:sz w:val="22"/>
          <w:szCs w:val="22"/>
          <w:lang w:val="fr-FR"/>
        </w:rPr>
        <w:t xml:space="preserve"> de ne pas distribuer de dividende au titre dudit exercice</w:t>
      </w:r>
      <w:bookmarkStart w:id="70" w:name="_DV_M60"/>
      <w:bookmarkEnd w:id="69"/>
      <w:bookmarkEnd w:id="70"/>
      <w:r w:rsidRPr="00050521">
        <w:rPr>
          <w:rFonts w:ascii="Calibri" w:hAnsi="Calibri" w:cs="Calibri"/>
          <w:sz w:val="22"/>
          <w:szCs w:val="22"/>
          <w:lang w:val="fr-FR"/>
        </w:rPr>
        <w:t xml:space="preserve">. </w:t>
      </w:r>
    </w:p>
    <w:p w14:paraId="586065B2" w14:textId="77777777" w:rsidR="00542A76" w:rsidRPr="00050521" w:rsidRDefault="00542A76" w:rsidP="00542A76">
      <w:pPr>
        <w:jc w:val="both"/>
        <w:rPr>
          <w:rFonts w:ascii="Calibri" w:hAnsi="Calibri" w:cs="Calibri"/>
          <w:sz w:val="22"/>
          <w:szCs w:val="22"/>
          <w:lang w:val="fr-FR"/>
        </w:rPr>
      </w:pPr>
    </w:p>
    <w:p w14:paraId="052A3915" w14:textId="77777777" w:rsidR="00542A76" w:rsidRPr="00050521" w:rsidRDefault="00542A76" w:rsidP="00542A76">
      <w:pPr>
        <w:jc w:val="both"/>
        <w:rPr>
          <w:rFonts w:ascii="Calibri" w:hAnsi="Calibri" w:cs="Calibri"/>
          <w:sz w:val="22"/>
          <w:szCs w:val="22"/>
          <w:lang w:val="fr-FR"/>
        </w:rPr>
      </w:pPr>
      <w:bookmarkStart w:id="71" w:name="_DV_M61"/>
      <w:bookmarkEnd w:id="71"/>
      <w:r w:rsidRPr="00050521">
        <w:rPr>
          <w:rFonts w:ascii="Calibri" w:hAnsi="Calibri" w:cs="Calibri"/>
          <w:sz w:val="22"/>
          <w:szCs w:val="22"/>
          <w:lang w:val="fr-FR"/>
        </w:rPr>
        <w:t xml:space="preserve">L’assemblée générale </w:t>
      </w:r>
      <w:r w:rsidRPr="00050521">
        <w:rPr>
          <w:rFonts w:ascii="Calibri" w:hAnsi="Calibri" w:cs="Calibri"/>
          <w:b/>
          <w:sz w:val="22"/>
          <w:szCs w:val="22"/>
          <w:lang w:val="fr-FR"/>
        </w:rPr>
        <w:t xml:space="preserve">prend acte </w:t>
      </w:r>
      <w:r w:rsidRPr="00050521">
        <w:rPr>
          <w:rFonts w:ascii="Calibri" w:hAnsi="Calibri" w:cs="Calibri"/>
          <w:sz w:val="22"/>
          <w:szCs w:val="22"/>
          <w:lang w:val="fr-FR"/>
        </w:rPr>
        <w:t>de ce qu’il n’a pas été distribué de dividendes au titre des trois derniers exercices.</w:t>
      </w:r>
    </w:p>
    <w:p w14:paraId="3FDC7ED2" w14:textId="77777777" w:rsidR="00542A76" w:rsidRPr="00050521" w:rsidRDefault="00542A76" w:rsidP="00542A76">
      <w:pPr>
        <w:rPr>
          <w:rStyle w:val="DeltaViewMoveDestination"/>
          <w:rFonts w:ascii="Calibri" w:eastAsiaTheme="majorEastAsia" w:hAnsi="Calibri" w:cs="Calibri"/>
          <w:b/>
          <w:i/>
          <w:sz w:val="22"/>
          <w:szCs w:val="22"/>
          <w:lang w:val="fr-FR"/>
        </w:rPr>
      </w:pPr>
      <w:bookmarkStart w:id="72" w:name="_DV_X95"/>
      <w:bookmarkStart w:id="73" w:name="_DV_C111"/>
    </w:p>
    <w:p w14:paraId="08FA0DDE" w14:textId="77777777" w:rsidR="00542A76" w:rsidRPr="00050521" w:rsidRDefault="00542A76" w:rsidP="00542A76">
      <w:pPr>
        <w:jc w:val="both"/>
        <w:rPr>
          <w:rFonts w:ascii="Calibri" w:hAnsi="Calibri" w:cs="Calibri"/>
          <w:b/>
          <w:sz w:val="22"/>
          <w:szCs w:val="22"/>
          <w:lang w:val="fr-FR"/>
        </w:rPr>
      </w:pPr>
      <w:r w:rsidRPr="00050521">
        <w:rPr>
          <w:rStyle w:val="DeltaViewMoveDestination"/>
          <w:rFonts w:ascii="Calibri" w:eastAsiaTheme="majorEastAsia" w:hAnsi="Calibri" w:cs="Calibri"/>
          <w:b/>
          <w:i/>
          <w:color w:val="auto"/>
          <w:sz w:val="22"/>
          <w:szCs w:val="22"/>
          <w:u w:val="none"/>
          <w:lang w:val="fr-FR"/>
        </w:rPr>
        <w:t xml:space="preserve">Quatrième </w:t>
      </w:r>
      <w:r w:rsidRPr="00050521">
        <w:rPr>
          <w:rFonts w:ascii="Calibri" w:hAnsi="Calibri" w:cs="Calibri"/>
          <w:b/>
          <w:bCs/>
          <w:i/>
          <w:iCs/>
          <w:sz w:val="22"/>
          <w:szCs w:val="22"/>
          <w:lang w:val="fr-FR"/>
        </w:rPr>
        <w:t xml:space="preserve">résolution </w:t>
      </w:r>
      <w:r w:rsidRPr="00050521">
        <w:rPr>
          <w:rStyle w:val="DeltaViewMoveDestination"/>
          <w:rFonts w:ascii="Calibri" w:eastAsiaTheme="majorEastAsia" w:hAnsi="Calibri" w:cs="Calibri"/>
          <w:i/>
          <w:color w:val="auto"/>
          <w:sz w:val="22"/>
          <w:szCs w:val="22"/>
          <w:u w:val="none"/>
          <w:lang w:val="fr-FR"/>
        </w:rPr>
        <w:t xml:space="preserve">(Approbation des conventions visées à l’article L. 225-38 </w:t>
      </w:r>
      <w:bookmarkStart w:id="74" w:name="_DV_C112"/>
      <w:bookmarkEnd w:id="72"/>
      <w:bookmarkEnd w:id="73"/>
      <w:r w:rsidRPr="00050521">
        <w:rPr>
          <w:rStyle w:val="DeltaViewInsertion"/>
          <w:rFonts w:ascii="Calibri" w:hAnsi="Calibri" w:cs="Calibri"/>
          <w:i/>
          <w:color w:val="auto"/>
          <w:sz w:val="22"/>
          <w:szCs w:val="22"/>
          <w:u w:val="none"/>
          <w:lang w:val="fr-FR"/>
        </w:rPr>
        <w:t>du Code de commerce)</w:t>
      </w:r>
      <w:bookmarkEnd w:id="74"/>
    </w:p>
    <w:p w14:paraId="7BF2AD60" w14:textId="77777777" w:rsidR="00542A76" w:rsidRPr="00050521" w:rsidRDefault="00542A76" w:rsidP="00542A76">
      <w:pPr>
        <w:jc w:val="both"/>
        <w:rPr>
          <w:rFonts w:ascii="Calibri" w:hAnsi="Calibri" w:cs="Calibri"/>
          <w:sz w:val="22"/>
          <w:szCs w:val="22"/>
          <w:lang w:val="fr-FR"/>
        </w:rPr>
      </w:pPr>
    </w:p>
    <w:p w14:paraId="27F230C4" w14:textId="77777777" w:rsidR="00542A76" w:rsidRPr="00050521" w:rsidRDefault="00542A76" w:rsidP="00542A76">
      <w:pPr>
        <w:jc w:val="both"/>
        <w:rPr>
          <w:rFonts w:ascii="Calibri" w:hAnsi="Calibri" w:cs="Calibri"/>
          <w:sz w:val="22"/>
          <w:szCs w:val="22"/>
          <w:lang w:val="fr-FR"/>
        </w:rPr>
      </w:pPr>
      <w:bookmarkStart w:id="75" w:name="_DV_C113"/>
      <w:r w:rsidRPr="00050521">
        <w:rPr>
          <w:rFonts w:ascii="Calibri" w:hAnsi="Calibri" w:cs="Calibri"/>
          <w:sz w:val="22"/>
          <w:szCs w:val="22"/>
          <w:lang w:val="fr-FR"/>
        </w:rPr>
        <w:t>L’assemblée générale, statuant aux conditions de quorum et de majorité requises pour les assemblées générales ordinaires, après avoir pris connaissance</w:t>
      </w:r>
      <w:bookmarkStart w:id="76" w:name="_DV_X94"/>
      <w:bookmarkStart w:id="77" w:name="_DV_C114"/>
      <w:bookmarkEnd w:id="75"/>
      <w:r w:rsidRPr="00050521">
        <w:rPr>
          <w:rFonts w:ascii="Calibri" w:hAnsi="Calibri" w:cs="Calibri"/>
          <w:sz w:val="22"/>
          <w:szCs w:val="22"/>
          <w:lang w:val="fr-FR"/>
        </w:rPr>
        <w:t xml:space="preserve"> du rapport spécial du commissaire aux comptes sur les conventions relevant des articles L. 225-38 et suivants du Code de Commerce, </w:t>
      </w:r>
      <w:r w:rsidRPr="00050521">
        <w:rPr>
          <w:rFonts w:ascii="Calibri" w:hAnsi="Calibri" w:cs="Calibri"/>
          <w:b/>
          <w:sz w:val="22"/>
          <w:szCs w:val="22"/>
          <w:lang w:val="fr-FR"/>
        </w:rPr>
        <w:t>approuve</w:t>
      </w:r>
      <w:r w:rsidRPr="00050521">
        <w:rPr>
          <w:rFonts w:ascii="Calibri" w:hAnsi="Calibri" w:cs="Calibri"/>
          <w:sz w:val="22"/>
          <w:szCs w:val="22"/>
          <w:lang w:val="fr-FR"/>
        </w:rPr>
        <w:t xml:space="preserve"> les conclusions dudit rapport et les conventions qui y sont mentionnées par application des dispositions de l’article L. 225-40 du Code de Commerce.</w:t>
      </w:r>
      <w:bookmarkEnd w:id="76"/>
      <w:bookmarkEnd w:id="77"/>
    </w:p>
    <w:p w14:paraId="11459078" w14:textId="77777777" w:rsidR="00542A76" w:rsidRPr="00050521" w:rsidRDefault="00542A76" w:rsidP="00542A76">
      <w:pPr>
        <w:jc w:val="both"/>
        <w:rPr>
          <w:rFonts w:ascii="Calibri" w:hAnsi="Calibri" w:cs="Calibri"/>
          <w:sz w:val="22"/>
          <w:szCs w:val="22"/>
          <w:lang w:val="fr-FR"/>
        </w:rPr>
      </w:pPr>
    </w:p>
    <w:p w14:paraId="34C40716" w14:textId="77777777" w:rsidR="00542A76" w:rsidRPr="00050521" w:rsidRDefault="00542A76" w:rsidP="00542A76">
      <w:pPr>
        <w:jc w:val="both"/>
        <w:rPr>
          <w:rFonts w:ascii="Calibri" w:hAnsi="Calibri" w:cs="Calibri"/>
          <w:b/>
          <w:bCs/>
          <w:sz w:val="22"/>
          <w:szCs w:val="22"/>
          <w:lang w:val="fr-FR"/>
        </w:rPr>
      </w:pPr>
    </w:p>
    <w:p w14:paraId="5F50B95F" w14:textId="77777777" w:rsidR="00542A76" w:rsidRPr="00050521" w:rsidRDefault="00542A76" w:rsidP="00542A76">
      <w:pPr>
        <w:rPr>
          <w:rFonts w:ascii="Calibri" w:hAnsi="Calibri" w:cs="Calibri"/>
          <w:b/>
          <w:i/>
          <w:sz w:val="22"/>
          <w:szCs w:val="22"/>
          <w:lang w:val="fr-FR"/>
        </w:rPr>
      </w:pPr>
      <w:r w:rsidRPr="00050521">
        <w:rPr>
          <w:rFonts w:ascii="Calibri" w:hAnsi="Calibri" w:cs="Calibri"/>
          <w:b/>
          <w:i/>
          <w:sz w:val="22"/>
          <w:szCs w:val="22"/>
          <w:lang w:val="fr-FR"/>
        </w:rPr>
        <w:br w:type="page"/>
      </w:r>
    </w:p>
    <w:p w14:paraId="36E45E4F" w14:textId="77777777" w:rsidR="00542A76" w:rsidRPr="00050521" w:rsidRDefault="00542A76" w:rsidP="00542A76">
      <w:pPr>
        <w:jc w:val="both"/>
        <w:rPr>
          <w:rFonts w:ascii="Calibri" w:hAnsi="Calibri" w:cs="Calibri"/>
          <w:bCs/>
          <w:sz w:val="22"/>
          <w:szCs w:val="22"/>
          <w:lang w:val="fr-FR"/>
        </w:rPr>
      </w:pPr>
      <w:r w:rsidRPr="00050521">
        <w:rPr>
          <w:rFonts w:ascii="Calibri" w:hAnsi="Calibri" w:cs="Calibri"/>
          <w:b/>
          <w:i/>
          <w:sz w:val="22"/>
          <w:szCs w:val="22"/>
          <w:lang w:val="fr-FR"/>
        </w:rPr>
        <w:lastRenderedPageBreak/>
        <w:t>Cinquième résolution</w:t>
      </w:r>
      <w:r w:rsidRPr="00050521">
        <w:rPr>
          <w:rFonts w:ascii="Calibri" w:hAnsi="Calibri" w:cs="Calibri"/>
          <w:b/>
          <w:bCs/>
          <w:i/>
          <w:iCs/>
          <w:sz w:val="22"/>
          <w:szCs w:val="22"/>
          <w:lang w:val="fr-FR"/>
        </w:rPr>
        <w:t xml:space="preserve"> </w:t>
      </w:r>
      <w:r w:rsidRPr="00050521">
        <w:rPr>
          <w:rFonts w:ascii="Calibri" w:hAnsi="Calibri" w:cs="Calibri"/>
          <w:bCs/>
          <w:i/>
          <w:iCs/>
          <w:sz w:val="22"/>
          <w:szCs w:val="22"/>
          <w:lang w:val="fr-FR"/>
        </w:rPr>
        <w:t>(</w:t>
      </w:r>
      <w:r w:rsidRPr="00050521">
        <w:rPr>
          <w:rFonts w:ascii="Calibri" w:hAnsi="Calibri" w:cs="Calibri"/>
          <w:i/>
          <w:sz w:val="22"/>
          <w:szCs w:val="22"/>
          <w:lang w:val="fr-FR"/>
        </w:rPr>
        <w:t xml:space="preserve">Renouvellement du mandat d’administrateur de </w:t>
      </w:r>
      <w:r w:rsidRPr="00050521">
        <w:rPr>
          <w:rFonts w:ascii="Calibri" w:hAnsi="Calibri" w:cs="Calibri"/>
          <w:bCs/>
          <w:i/>
          <w:iCs/>
          <w:sz w:val="22"/>
          <w:szCs w:val="22"/>
          <w:lang w:val="fr-FR"/>
        </w:rPr>
        <w:t xml:space="preserve">Monsieur </w:t>
      </w:r>
      <w:r w:rsidRPr="00050521">
        <w:rPr>
          <w:rFonts w:ascii="Calibri" w:hAnsi="Calibri" w:cs="Calibri"/>
          <w:i/>
          <w:sz w:val="22"/>
          <w:szCs w:val="22"/>
          <w:lang w:val="fr-FR"/>
        </w:rPr>
        <w:t>Stéphane Ragusa</w:t>
      </w:r>
      <w:r w:rsidRPr="00050521">
        <w:rPr>
          <w:rFonts w:ascii="Calibri" w:hAnsi="Calibri" w:cs="Calibri"/>
          <w:bCs/>
          <w:i/>
          <w:iCs/>
          <w:sz w:val="22"/>
          <w:szCs w:val="22"/>
          <w:lang w:val="fr-FR"/>
        </w:rPr>
        <w:t>)</w:t>
      </w:r>
    </w:p>
    <w:p w14:paraId="7202CCA5" w14:textId="77777777" w:rsidR="00542A76" w:rsidRPr="00050521" w:rsidRDefault="00542A76" w:rsidP="00542A76">
      <w:pPr>
        <w:jc w:val="both"/>
        <w:rPr>
          <w:rFonts w:ascii="Calibri" w:hAnsi="Calibri" w:cs="Calibri"/>
          <w:sz w:val="22"/>
          <w:szCs w:val="22"/>
          <w:lang w:val="fr-FR"/>
        </w:rPr>
      </w:pPr>
    </w:p>
    <w:p w14:paraId="7071CEE0" w14:textId="77777777" w:rsidR="00542A76" w:rsidRPr="00050521" w:rsidRDefault="00542A76" w:rsidP="00542A76">
      <w:pPr>
        <w:jc w:val="both"/>
        <w:rPr>
          <w:rFonts w:ascii="Calibri" w:hAnsi="Calibri" w:cs="Calibri"/>
          <w:sz w:val="22"/>
          <w:szCs w:val="22"/>
          <w:lang w:val="fr-FR"/>
        </w:rPr>
      </w:pPr>
      <w:r w:rsidRPr="00050521">
        <w:rPr>
          <w:rFonts w:ascii="Calibri" w:hAnsi="Calibri" w:cs="Calibri"/>
          <w:sz w:val="22"/>
          <w:szCs w:val="22"/>
          <w:lang w:val="fr-FR"/>
        </w:rPr>
        <w:t xml:space="preserve">L’assemblée générale, statuant aux conditions de quorum et de majorité requises pour les assemblées générales ordinaires, après avoir pris connaissance du rapport du conseil d’administration, </w:t>
      </w:r>
      <w:r w:rsidRPr="00050521">
        <w:rPr>
          <w:rFonts w:ascii="Calibri" w:hAnsi="Calibri" w:cs="Calibri"/>
          <w:b/>
          <w:sz w:val="22"/>
          <w:szCs w:val="22"/>
          <w:lang w:val="fr-FR"/>
        </w:rPr>
        <w:t xml:space="preserve">décide </w:t>
      </w:r>
      <w:r w:rsidRPr="00050521">
        <w:rPr>
          <w:rFonts w:ascii="Calibri" w:hAnsi="Calibri" w:cs="Calibri"/>
          <w:sz w:val="22"/>
          <w:szCs w:val="22"/>
          <w:lang w:val="fr-FR"/>
        </w:rPr>
        <w:t xml:space="preserve">de </w:t>
      </w:r>
      <w:bookmarkStart w:id="78" w:name="_Hlk41834851"/>
      <w:r w:rsidRPr="00050521">
        <w:rPr>
          <w:rFonts w:ascii="Calibri" w:hAnsi="Calibri" w:cs="Calibri"/>
          <w:sz w:val="22"/>
          <w:szCs w:val="22"/>
          <w:lang w:val="fr-FR"/>
        </w:rPr>
        <w:t>renouveler le mandat d’administrateur de Monsieur Stéphane Ragusa pour une durée de trois (3)</w:t>
      </w:r>
      <w:r w:rsidRPr="00050521">
        <w:rPr>
          <w:rFonts w:ascii="Calibri" w:hAnsi="Calibri" w:cs="Calibri"/>
          <w:b/>
          <w:sz w:val="22"/>
          <w:szCs w:val="22"/>
          <w:lang w:val="fr-FR"/>
        </w:rPr>
        <w:t xml:space="preserve"> </w:t>
      </w:r>
      <w:r w:rsidRPr="00050521">
        <w:rPr>
          <w:rFonts w:ascii="Calibri" w:hAnsi="Calibri" w:cs="Calibri"/>
          <w:sz w:val="22"/>
          <w:szCs w:val="22"/>
          <w:lang w:val="fr-FR"/>
        </w:rPr>
        <w:t xml:space="preserve">années, </w:t>
      </w:r>
      <w:r w:rsidRPr="00050521">
        <w:rPr>
          <w:rFonts w:ascii="Calibri" w:hAnsi="Calibri" w:cs="Calibri"/>
          <w:color w:val="000000"/>
          <w:sz w:val="22"/>
          <w:szCs w:val="22"/>
          <w:lang w:val="fr-FR"/>
        </w:rPr>
        <w:t>soit jusqu’à l’issue de l’assemblée générale devant se tenir en 20</w:t>
      </w:r>
      <w:r w:rsidRPr="00050521">
        <w:rPr>
          <w:rFonts w:ascii="Calibri" w:hAnsi="Calibri" w:cs="Calibri"/>
          <w:sz w:val="22"/>
          <w:szCs w:val="22"/>
          <w:lang w:val="fr-FR"/>
        </w:rPr>
        <w:t>24</w:t>
      </w:r>
      <w:r w:rsidRPr="00050521">
        <w:rPr>
          <w:rFonts w:ascii="Calibri" w:hAnsi="Calibri" w:cs="Calibri"/>
          <w:color w:val="000000"/>
          <w:sz w:val="22"/>
          <w:szCs w:val="22"/>
          <w:lang w:val="fr-FR"/>
        </w:rPr>
        <w:t xml:space="preserve"> afin de statuer sur les comptes de l’exercice clos le 31 décembre 20</w:t>
      </w:r>
      <w:r w:rsidRPr="00050521">
        <w:rPr>
          <w:rFonts w:ascii="Calibri" w:hAnsi="Calibri" w:cs="Calibri"/>
          <w:sz w:val="22"/>
          <w:szCs w:val="22"/>
          <w:lang w:val="fr-FR"/>
        </w:rPr>
        <w:t>23.</w:t>
      </w:r>
    </w:p>
    <w:bookmarkEnd w:id="78"/>
    <w:p w14:paraId="591A47CE" w14:textId="77777777" w:rsidR="00542A76" w:rsidRPr="00050521" w:rsidRDefault="00542A76" w:rsidP="00542A76">
      <w:pPr>
        <w:jc w:val="both"/>
        <w:rPr>
          <w:rFonts w:ascii="Calibri" w:hAnsi="Calibri" w:cs="Calibri"/>
          <w:b/>
          <w:bCs/>
          <w:sz w:val="22"/>
          <w:szCs w:val="22"/>
          <w:lang w:val="fr-FR"/>
        </w:rPr>
      </w:pPr>
    </w:p>
    <w:p w14:paraId="6041A158" w14:textId="77777777" w:rsidR="00542A76" w:rsidRPr="00050521" w:rsidRDefault="00542A76" w:rsidP="00542A76">
      <w:pPr>
        <w:jc w:val="both"/>
        <w:rPr>
          <w:rFonts w:ascii="Calibri" w:hAnsi="Calibri" w:cs="Calibri"/>
          <w:bCs/>
          <w:sz w:val="22"/>
          <w:szCs w:val="22"/>
          <w:lang w:val="fr-FR"/>
        </w:rPr>
      </w:pPr>
      <w:r w:rsidRPr="00050521">
        <w:rPr>
          <w:rFonts w:ascii="Calibri" w:hAnsi="Calibri" w:cs="Calibri"/>
          <w:b/>
          <w:i/>
          <w:sz w:val="22"/>
          <w:szCs w:val="22"/>
          <w:lang w:val="fr-FR"/>
        </w:rPr>
        <w:t>Sixième résolution</w:t>
      </w:r>
      <w:r w:rsidRPr="00050521">
        <w:rPr>
          <w:rFonts w:ascii="Calibri" w:hAnsi="Calibri" w:cs="Calibri"/>
          <w:b/>
          <w:bCs/>
          <w:i/>
          <w:iCs/>
          <w:sz w:val="22"/>
          <w:szCs w:val="22"/>
          <w:lang w:val="fr-FR"/>
        </w:rPr>
        <w:t xml:space="preserve"> </w:t>
      </w:r>
      <w:r w:rsidRPr="00050521">
        <w:rPr>
          <w:rFonts w:ascii="Calibri" w:hAnsi="Calibri" w:cs="Calibri"/>
          <w:bCs/>
          <w:i/>
          <w:iCs/>
          <w:sz w:val="22"/>
          <w:szCs w:val="22"/>
          <w:lang w:val="fr-FR"/>
        </w:rPr>
        <w:t>(</w:t>
      </w:r>
      <w:r w:rsidRPr="00050521">
        <w:rPr>
          <w:rFonts w:ascii="Calibri" w:hAnsi="Calibri" w:cs="Calibri"/>
          <w:i/>
          <w:sz w:val="22"/>
          <w:szCs w:val="22"/>
          <w:lang w:val="fr-FR"/>
        </w:rPr>
        <w:t xml:space="preserve">Renouvellement du mandat d’administrateur de </w:t>
      </w:r>
      <w:r w:rsidRPr="00050521">
        <w:rPr>
          <w:rFonts w:ascii="Calibri" w:hAnsi="Calibri" w:cs="Calibri"/>
          <w:bCs/>
          <w:i/>
          <w:iCs/>
          <w:sz w:val="22"/>
          <w:szCs w:val="22"/>
          <w:lang w:val="fr-FR"/>
        </w:rPr>
        <w:t>la société Caravelle)</w:t>
      </w:r>
    </w:p>
    <w:p w14:paraId="50D7A24E" w14:textId="77777777" w:rsidR="00542A76" w:rsidRPr="00050521" w:rsidRDefault="00542A76" w:rsidP="00542A76">
      <w:pPr>
        <w:jc w:val="both"/>
        <w:rPr>
          <w:rFonts w:ascii="Calibri" w:hAnsi="Calibri" w:cs="Calibri"/>
          <w:sz w:val="22"/>
          <w:szCs w:val="22"/>
          <w:lang w:val="fr-FR"/>
        </w:rPr>
      </w:pPr>
    </w:p>
    <w:p w14:paraId="7B7A7568" w14:textId="77777777" w:rsidR="00542A76" w:rsidRPr="00050521" w:rsidRDefault="00542A76" w:rsidP="00542A76">
      <w:pPr>
        <w:jc w:val="both"/>
        <w:rPr>
          <w:rFonts w:ascii="Calibri" w:hAnsi="Calibri" w:cs="Calibri"/>
          <w:sz w:val="22"/>
          <w:szCs w:val="22"/>
          <w:lang w:val="fr-FR"/>
        </w:rPr>
      </w:pPr>
      <w:r w:rsidRPr="00050521">
        <w:rPr>
          <w:rFonts w:ascii="Calibri" w:hAnsi="Calibri" w:cs="Calibri"/>
          <w:sz w:val="22"/>
          <w:szCs w:val="22"/>
          <w:lang w:val="fr-FR"/>
        </w:rPr>
        <w:t xml:space="preserve">L’assemblée générale, statuant aux conditions de quorum et de majorité requises pour les assemblées générales ordinaires, après avoir pris connaissance du rapport du conseil d’administration, </w:t>
      </w:r>
      <w:r w:rsidRPr="00050521">
        <w:rPr>
          <w:rFonts w:ascii="Calibri" w:hAnsi="Calibri" w:cs="Calibri"/>
          <w:b/>
          <w:sz w:val="22"/>
          <w:szCs w:val="22"/>
          <w:lang w:val="fr-FR"/>
        </w:rPr>
        <w:t xml:space="preserve">décide </w:t>
      </w:r>
      <w:r w:rsidRPr="00050521">
        <w:rPr>
          <w:rFonts w:ascii="Calibri" w:hAnsi="Calibri" w:cs="Calibri"/>
          <w:sz w:val="22"/>
          <w:szCs w:val="22"/>
          <w:lang w:val="fr-FR"/>
        </w:rPr>
        <w:t>de renouveler le mandat d’administrateur de la société Caravelle</w:t>
      </w:r>
      <w:r w:rsidRPr="00050521">
        <w:rPr>
          <w:rFonts w:ascii="Calibri" w:hAnsi="Calibri" w:cs="Calibri"/>
          <w:i/>
          <w:sz w:val="22"/>
          <w:szCs w:val="22"/>
          <w:lang w:val="fr-FR"/>
        </w:rPr>
        <w:t xml:space="preserve"> </w:t>
      </w:r>
      <w:r w:rsidRPr="00050521">
        <w:rPr>
          <w:rFonts w:ascii="Calibri" w:hAnsi="Calibri" w:cs="Calibri"/>
          <w:bCs/>
          <w:sz w:val="22"/>
          <w:szCs w:val="22"/>
          <w:lang w:val="fr-FR"/>
        </w:rPr>
        <w:t xml:space="preserve">en qualité d’administrateur, représentée par Monsieur Charles Vilgrain en tant que représentant permanent au conseil d’administration, </w:t>
      </w:r>
      <w:r w:rsidRPr="00050521">
        <w:rPr>
          <w:rFonts w:ascii="Calibri" w:hAnsi="Calibri" w:cs="Calibri"/>
          <w:sz w:val="22"/>
          <w:szCs w:val="22"/>
          <w:lang w:val="fr-FR"/>
        </w:rPr>
        <w:t>pour une durée de trois (3)</w:t>
      </w:r>
      <w:r w:rsidRPr="00050521">
        <w:rPr>
          <w:rFonts w:ascii="Calibri" w:hAnsi="Calibri" w:cs="Calibri"/>
          <w:b/>
          <w:sz w:val="22"/>
          <w:szCs w:val="22"/>
          <w:lang w:val="fr-FR"/>
        </w:rPr>
        <w:t xml:space="preserve"> </w:t>
      </w:r>
      <w:r w:rsidRPr="00050521">
        <w:rPr>
          <w:rFonts w:ascii="Calibri" w:hAnsi="Calibri" w:cs="Calibri"/>
          <w:sz w:val="22"/>
          <w:szCs w:val="22"/>
          <w:lang w:val="fr-FR"/>
        </w:rPr>
        <w:t xml:space="preserve">années, </w:t>
      </w:r>
      <w:r w:rsidRPr="00050521">
        <w:rPr>
          <w:rFonts w:ascii="Calibri" w:hAnsi="Calibri" w:cs="Calibri"/>
          <w:color w:val="000000"/>
          <w:sz w:val="22"/>
          <w:szCs w:val="22"/>
          <w:lang w:val="fr-FR"/>
        </w:rPr>
        <w:t>soit jusqu’à l’issue de l’assemblée générale devant se tenir en 20</w:t>
      </w:r>
      <w:r w:rsidRPr="00050521">
        <w:rPr>
          <w:rFonts w:ascii="Calibri" w:hAnsi="Calibri" w:cs="Calibri"/>
          <w:sz w:val="22"/>
          <w:szCs w:val="22"/>
          <w:lang w:val="fr-FR"/>
        </w:rPr>
        <w:t>24</w:t>
      </w:r>
      <w:r w:rsidRPr="00050521">
        <w:rPr>
          <w:rFonts w:ascii="Calibri" w:hAnsi="Calibri" w:cs="Calibri"/>
          <w:color w:val="000000"/>
          <w:sz w:val="22"/>
          <w:szCs w:val="22"/>
          <w:lang w:val="fr-FR"/>
        </w:rPr>
        <w:t xml:space="preserve"> afin de statuer sur les comptes de l’exercice clos le 31 décembre 20</w:t>
      </w:r>
      <w:r w:rsidRPr="00050521">
        <w:rPr>
          <w:rFonts w:ascii="Calibri" w:hAnsi="Calibri" w:cs="Calibri"/>
          <w:sz w:val="22"/>
          <w:szCs w:val="22"/>
          <w:lang w:val="fr-FR"/>
        </w:rPr>
        <w:t>23.</w:t>
      </w:r>
    </w:p>
    <w:p w14:paraId="23F70647" w14:textId="77777777" w:rsidR="00542A76" w:rsidRPr="00050521" w:rsidRDefault="00542A76" w:rsidP="00542A76">
      <w:pPr>
        <w:jc w:val="both"/>
        <w:rPr>
          <w:rFonts w:ascii="Calibri" w:hAnsi="Calibri" w:cs="Calibri"/>
          <w:b/>
          <w:bCs/>
          <w:sz w:val="22"/>
          <w:szCs w:val="22"/>
          <w:lang w:val="fr-FR"/>
        </w:rPr>
      </w:pPr>
    </w:p>
    <w:p w14:paraId="56B8900F" w14:textId="77777777" w:rsidR="00542A76" w:rsidRPr="00050521" w:rsidRDefault="00542A76" w:rsidP="00542A76">
      <w:pPr>
        <w:jc w:val="both"/>
        <w:rPr>
          <w:rFonts w:ascii="Calibri" w:hAnsi="Calibri" w:cs="Calibri"/>
          <w:bCs/>
          <w:sz w:val="22"/>
          <w:szCs w:val="22"/>
          <w:lang w:val="fr-FR"/>
        </w:rPr>
      </w:pPr>
      <w:r w:rsidRPr="00050521">
        <w:rPr>
          <w:rFonts w:ascii="Calibri" w:hAnsi="Calibri" w:cs="Calibri"/>
          <w:b/>
          <w:i/>
          <w:sz w:val="22"/>
          <w:szCs w:val="22"/>
          <w:lang w:val="fr-FR"/>
        </w:rPr>
        <w:t>Septième résolution</w:t>
      </w:r>
      <w:r w:rsidRPr="00050521">
        <w:rPr>
          <w:rFonts w:ascii="Calibri" w:hAnsi="Calibri" w:cs="Calibri"/>
          <w:b/>
          <w:bCs/>
          <w:i/>
          <w:iCs/>
          <w:sz w:val="22"/>
          <w:szCs w:val="22"/>
          <w:lang w:val="fr-FR"/>
        </w:rPr>
        <w:t xml:space="preserve"> </w:t>
      </w:r>
      <w:r w:rsidRPr="00050521">
        <w:rPr>
          <w:rFonts w:ascii="Calibri" w:hAnsi="Calibri" w:cs="Calibri"/>
          <w:bCs/>
          <w:i/>
          <w:iCs/>
          <w:sz w:val="22"/>
          <w:szCs w:val="22"/>
          <w:lang w:val="fr-FR"/>
        </w:rPr>
        <w:t>(</w:t>
      </w:r>
      <w:r w:rsidRPr="00050521">
        <w:rPr>
          <w:rFonts w:ascii="Calibri" w:hAnsi="Calibri" w:cs="Calibri"/>
          <w:i/>
          <w:sz w:val="22"/>
          <w:szCs w:val="22"/>
          <w:lang w:val="fr-FR"/>
        </w:rPr>
        <w:t xml:space="preserve">Renouvellement du mandat d’administrateur de </w:t>
      </w:r>
      <w:r w:rsidRPr="00050521">
        <w:rPr>
          <w:rFonts w:ascii="Calibri" w:hAnsi="Calibri" w:cs="Calibri"/>
          <w:bCs/>
          <w:i/>
          <w:iCs/>
          <w:sz w:val="22"/>
          <w:szCs w:val="22"/>
          <w:lang w:val="fr-FR"/>
        </w:rPr>
        <w:t xml:space="preserve">Monsieur </w:t>
      </w:r>
      <w:r w:rsidRPr="00050521">
        <w:rPr>
          <w:rFonts w:ascii="Calibri" w:hAnsi="Calibri" w:cs="Calibri"/>
          <w:i/>
          <w:sz w:val="22"/>
          <w:szCs w:val="22"/>
          <w:lang w:val="fr-FR"/>
        </w:rPr>
        <w:t>Antoine Bricard</w:t>
      </w:r>
      <w:r w:rsidRPr="00050521">
        <w:rPr>
          <w:rFonts w:ascii="Calibri" w:hAnsi="Calibri" w:cs="Calibri"/>
          <w:bCs/>
          <w:i/>
          <w:iCs/>
          <w:sz w:val="22"/>
          <w:szCs w:val="22"/>
          <w:lang w:val="fr-FR"/>
        </w:rPr>
        <w:t>)</w:t>
      </w:r>
    </w:p>
    <w:p w14:paraId="017B671F" w14:textId="77777777" w:rsidR="00542A76" w:rsidRPr="00050521" w:rsidRDefault="00542A76" w:rsidP="00542A76">
      <w:pPr>
        <w:jc w:val="both"/>
        <w:rPr>
          <w:rFonts w:ascii="Calibri" w:hAnsi="Calibri" w:cs="Calibri"/>
          <w:sz w:val="22"/>
          <w:szCs w:val="22"/>
          <w:lang w:val="fr-FR"/>
        </w:rPr>
      </w:pPr>
    </w:p>
    <w:p w14:paraId="762FB14D" w14:textId="77777777" w:rsidR="00542A76" w:rsidRPr="00050521" w:rsidRDefault="00542A76" w:rsidP="00542A76">
      <w:pPr>
        <w:jc w:val="both"/>
        <w:rPr>
          <w:rFonts w:ascii="Calibri" w:hAnsi="Calibri" w:cs="Calibri"/>
          <w:sz w:val="22"/>
          <w:szCs w:val="22"/>
          <w:lang w:val="fr-FR"/>
        </w:rPr>
      </w:pPr>
      <w:r w:rsidRPr="00050521">
        <w:rPr>
          <w:rFonts w:ascii="Calibri" w:hAnsi="Calibri" w:cs="Calibri"/>
          <w:sz w:val="22"/>
          <w:szCs w:val="22"/>
          <w:lang w:val="fr-FR"/>
        </w:rPr>
        <w:t xml:space="preserve">L’assemblée générale, statuant aux conditions de quorum et de majorité requises pour les assemblées générales ordinaires, après avoir pris connaissance du rapport du conseil d’administration, </w:t>
      </w:r>
      <w:r w:rsidRPr="00050521">
        <w:rPr>
          <w:rFonts w:ascii="Calibri" w:hAnsi="Calibri" w:cs="Calibri"/>
          <w:b/>
          <w:sz w:val="22"/>
          <w:szCs w:val="22"/>
          <w:lang w:val="fr-FR"/>
        </w:rPr>
        <w:t xml:space="preserve">décide </w:t>
      </w:r>
      <w:r w:rsidRPr="00050521">
        <w:rPr>
          <w:rFonts w:ascii="Calibri" w:hAnsi="Calibri" w:cs="Calibri"/>
          <w:sz w:val="22"/>
          <w:szCs w:val="22"/>
          <w:lang w:val="fr-FR"/>
        </w:rPr>
        <w:t>de renouveler le mandat d’administrateur de Monsieur Antoine Bricard</w:t>
      </w:r>
      <w:r w:rsidRPr="00050521">
        <w:rPr>
          <w:rFonts w:ascii="Calibri" w:hAnsi="Calibri" w:cs="Calibri"/>
          <w:i/>
          <w:sz w:val="22"/>
          <w:szCs w:val="22"/>
          <w:lang w:val="fr-FR"/>
        </w:rPr>
        <w:t xml:space="preserve"> </w:t>
      </w:r>
      <w:r w:rsidRPr="00050521">
        <w:rPr>
          <w:rFonts w:ascii="Calibri" w:hAnsi="Calibri" w:cs="Calibri"/>
          <w:sz w:val="22"/>
          <w:szCs w:val="22"/>
          <w:lang w:val="fr-FR"/>
        </w:rPr>
        <w:t>pour une durée de trois (3)</w:t>
      </w:r>
      <w:r w:rsidRPr="00050521">
        <w:rPr>
          <w:rFonts w:ascii="Calibri" w:hAnsi="Calibri" w:cs="Calibri"/>
          <w:b/>
          <w:sz w:val="22"/>
          <w:szCs w:val="22"/>
          <w:lang w:val="fr-FR"/>
        </w:rPr>
        <w:t xml:space="preserve"> </w:t>
      </w:r>
      <w:r w:rsidRPr="00050521">
        <w:rPr>
          <w:rFonts w:ascii="Calibri" w:hAnsi="Calibri" w:cs="Calibri"/>
          <w:sz w:val="22"/>
          <w:szCs w:val="22"/>
          <w:lang w:val="fr-FR"/>
        </w:rPr>
        <w:t xml:space="preserve">années, </w:t>
      </w:r>
      <w:r w:rsidRPr="00050521">
        <w:rPr>
          <w:rFonts w:ascii="Calibri" w:hAnsi="Calibri" w:cs="Calibri"/>
          <w:color w:val="000000"/>
          <w:sz w:val="22"/>
          <w:szCs w:val="22"/>
          <w:lang w:val="fr-FR"/>
        </w:rPr>
        <w:t>soit jusqu’à l’issue de l’assemblée générale devant se tenir en 20</w:t>
      </w:r>
      <w:r w:rsidRPr="00050521">
        <w:rPr>
          <w:rFonts w:ascii="Calibri" w:hAnsi="Calibri" w:cs="Calibri"/>
          <w:sz w:val="22"/>
          <w:szCs w:val="22"/>
          <w:lang w:val="fr-FR"/>
        </w:rPr>
        <w:t>24</w:t>
      </w:r>
      <w:r w:rsidRPr="00050521">
        <w:rPr>
          <w:rFonts w:ascii="Calibri" w:hAnsi="Calibri" w:cs="Calibri"/>
          <w:color w:val="000000"/>
          <w:sz w:val="22"/>
          <w:szCs w:val="22"/>
          <w:lang w:val="fr-FR"/>
        </w:rPr>
        <w:t xml:space="preserve"> afin de statuer sur les comptes de l’exercice clos le 31 décembre 20</w:t>
      </w:r>
      <w:r w:rsidRPr="00050521">
        <w:rPr>
          <w:rFonts w:ascii="Calibri" w:hAnsi="Calibri" w:cs="Calibri"/>
          <w:sz w:val="22"/>
          <w:szCs w:val="22"/>
          <w:lang w:val="fr-FR"/>
        </w:rPr>
        <w:t>23.</w:t>
      </w:r>
    </w:p>
    <w:p w14:paraId="1EB1DB26" w14:textId="77777777" w:rsidR="00542A76" w:rsidRPr="00050521" w:rsidRDefault="00542A76" w:rsidP="00542A76">
      <w:pPr>
        <w:jc w:val="both"/>
        <w:rPr>
          <w:rFonts w:ascii="Calibri" w:hAnsi="Calibri" w:cs="Calibri"/>
          <w:b/>
          <w:bCs/>
          <w:sz w:val="22"/>
          <w:szCs w:val="22"/>
          <w:lang w:val="fr-FR"/>
        </w:rPr>
      </w:pPr>
    </w:p>
    <w:p w14:paraId="28310FB5" w14:textId="77777777" w:rsidR="00542A76" w:rsidRPr="00050521" w:rsidRDefault="00542A76" w:rsidP="00542A76">
      <w:pPr>
        <w:jc w:val="both"/>
        <w:rPr>
          <w:rFonts w:ascii="Calibri" w:hAnsi="Calibri" w:cs="Calibri"/>
          <w:bCs/>
          <w:sz w:val="22"/>
          <w:szCs w:val="22"/>
          <w:lang w:val="fr-FR"/>
        </w:rPr>
      </w:pPr>
      <w:r w:rsidRPr="00050521">
        <w:rPr>
          <w:rFonts w:ascii="Calibri" w:hAnsi="Calibri" w:cs="Calibri"/>
          <w:b/>
          <w:i/>
          <w:sz w:val="22"/>
          <w:szCs w:val="22"/>
          <w:lang w:val="fr-FR"/>
        </w:rPr>
        <w:t>Huitième résolution</w:t>
      </w:r>
      <w:r w:rsidRPr="00050521">
        <w:rPr>
          <w:rFonts w:ascii="Calibri" w:hAnsi="Calibri" w:cs="Calibri"/>
          <w:b/>
          <w:bCs/>
          <w:i/>
          <w:iCs/>
          <w:sz w:val="22"/>
          <w:szCs w:val="22"/>
          <w:lang w:val="fr-FR"/>
        </w:rPr>
        <w:t xml:space="preserve"> </w:t>
      </w:r>
      <w:r w:rsidRPr="00050521">
        <w:rPr>
          <w:rFonts w:ascii="Calibri" w:hAnsi="Calibri" w:cs="Calibri"/>
          <w:bCs/>
          <w:i/>
          <w:iCs/>
          <w:sz w:val="22"/>
          <w:szCs w:val="22"/>
          <w:lang w:val="fr-FR"/>
        </w:rPr>
        <w:t>(</w:t>
      </w:r>
      <w:r w:rsidRPr="00050521">
        <w:rPr>
          <w:rFonts w:ascii="Calibri" w:hAnsi="Calibri" w:cs="Calibri"/>
          <w:i/>
          <w:sz w:val="22"/>
          <w:szCs w:val="22"/>
          <w:lang w:val="fr-FR"/>
        </w:rPr>
        <w:t xml:space="preserve">Renouvellement du mandat d’administrateur de </w:t>
      </w:r>
      <w:r w:rsidRPr="00050521">
        <w:rPr>
          <w:rFonts w:ascii="Calibri" w:hAnsi="Calibri" w:cs="Calibri"/>
          <w:bCs/>
          <w:i/>
          <w:iCs/>
          <w:sz w:val="22"/>
          <w:szCs w:val="22"/>
          <w:lang w:val="fr-FR"/>
        </w:rPr>
        <w:t>Madame Ombline de Villèle)</w:t>
      </w:r>
    </w:p>
    <w:p w14:paraId="7D34507E" w14:textId="77777777" w:rsidR="00542A76" w:rsidRPr="00050521" w:rsidRDefault="00542A76" w:rsidP="00542A76">
      <w:pPr>
        <w:jc w:val="both"/>
        <w:rPr>
          <w:rFonts w:ascii="Calibri" w:hAnsi="Calibri" w:cs="Calibri"/>
          <w:sz w:val="22"/>
          <w:szCs w:val="22"/>
          <w:lang w:val="fr-FR"/>
        </w:rPr>
      </w:pPr>
    </w:p>
    <w:p w14:paraId="5B00E563" w14:textId="77777777" w:rsidR="00542A76" w:rsidRPr="00050521" w:rsidRDefault="00542A76" w:rsidP="00542A76">
      <w:pPr>
        <w:jc w:val="both"/>
        <w:rPr>
          <w:rFonts w:ascii="Calibri" w:hAnsi="Calibri" w:cs="Calibri"/>
          <w:sz w:val="22"/>
          <w:szCs w:val="22"/>
          <w:lang w:val="fr-FR"/>
        </w:rPr>
      </w:pPr>
      <w:r w:rsidRPr="00050521">
        <w:rPr>
          <w:rFonts w:ascii="Calibri" w:hAnsi="Calibri" w:cs="Calibri"/>
          <w:sz w:val="22"/>
          <w:szCs w:val="22"/>
          <w:lang w:val="fr-FR"/>
        </w:rPr>
        <w:t xml:space="preserve">L’assemblée générale, statuant aux conditions de quorum et de majorité requises pour les assemblées générales ordinaires, après avoir pris connaissance du rapport du conseil d’administration, </w:t>
      </w:r>
      <w:r w:rsidRPr="00050521">
        <w:rPr>
          <w:rFonts w:ascii="Calibri" w:hAnsi="Calibri" w:cs="Calibri"/>
          <w:b/>
          <w:sz w:val="22"/>
          <w:szCs w:val="22"/>
          <w:lang w:val="fr-FR"/>
        </w:rPr>
        <w:t xml:space="preserve">décide </w:t>
      </w:r>
      <w:r w:rsidRPr="00050521">
        <w:rPr>
          <w:rFonts w:ascii="Calibri" w:hAnsi="Calibri" w:cs="Calibri"/>
          <w:sz w:val="22"/>
          <w:szCs w:val="22"/>
          <w:lang w:val="fr-FR"/>
        </w:rPr>
        <w:t xml:space="preserve">de renouveler le mandat d’administrateur de </w:t>
      </w:r>
      <w:r w:rsidRPr="00050521">
        <w:rPr>
          <w:rFonts w:ascii="Calibri" w:hAnsi="Calibri" w:cs="Calibri"/>
          <w:bCs/>
          <w:iCs/>
          <w:sz w:val="22"/>
          <w:szCs w:val="22"/>
          <w:lang w:val="fr-FR"/>
        </w:rPr>
        <w:t>Madame Ombline de Villèle</w:t>
      </w:r>
      <w:r w:rsidRPr="00050521">
        <w:rPr>
          <w:rFonts w:ascii="Calibri" w:hAnsi="Calibri" w:cs="Calibri"/>
          <w:sz w:val="22"/>
          <w:szCs w:val="22"/>
          <w:lang w:val="fr-FR"/>
        </w:rPr>
        <w:t xml:space="preserve"> pour une durée de trois (3)</w:t>
      </w:r>
      <w:r w:rsidRPr="00050521">
        <w:rPr>
          <w:rFonts w:ascii="Calibri" w:hAnsi="Calibri" w:cs="Calibri"/>
          <w:b/>
          <w:sz w:val="22"/>
          <w:szCs w:val="22"/>
          <w:lang w:val="fr-FR"/>
        </w:rPr>
        <w:t xml:space="preserve"> </w:t>
      </w:r>
      <w:r w:rsidRPr="00050521">
        <w:rPr>
          <w:rFonts w:ascii="Calibri" w:hAnsi="Calibri" w:cs="Calibri"/>
          <w:sz w:val="22"/>
          <w:szCs w:val="22"/>
          <w:lang w:val="fr-FR"/>
        </w:rPr>
        <w:t xml:space="preserve">années, </w:t>
      </w:r>
      <w:r w:rsidRPr="00050521">
        <w:rPr>
          <w:rFonts w:ascii="Calibri" w:hAnsi="Calibri" w:cs="Calibri"/>
          <w:color w:val="000000"/>
          <w:sz w:val="22"/>
          <w:szCs w:val="22"/>
          <w:lang w:val="fr-FR"/>
        </w:rPr>
        <w:t>soit jusqu’à l’issue de l’assemblée générale devant se tenir en 20</w:t>
      </w:r>
      <w:r w:rsidRPr="00050521">
        <w:rPr>
          <w:rFonts w:ascii="Calibri" w:hAnsi="Calibri" w:cs="Calibri"/>
          <w:sz w:val="22"/>
          <w:szCs w:val="22"/>
          <w:lang w:val="fr-FR"/>
        </w:rPr>
        <w:t>24</w:t>
      </w:r>
      <w:r w:rsidRPr="00050521">
        <w:rPr>
          <w:rFonts w:ascii="Calibri" w:hAnsi="Calibri" w:cs="Calibri"/>
          <w:color w:val="000000"/>
          <w:sz w:val="22"/>
          <w:szCs w:val="22"/>
          <w:lang w:val="fr-FR"/>
        </w:rPr>
        <w:t xml:space="preserve"> afin de statuer sur les comptes de l’exercice clos le 31 décembre 20</w:t>
      </w:r>
      <w:r w:rsidRPr="00050521">
        <w:rPr>
          <w:rFonts w:ascii="Calibri" w:hAnsi="Calibri" w:cs="Calibri"/>
          <w:sz w:val="22"/>
          <w:szCs w:val="22"/>
          <w:lang w:val="fr-FR"/>
        </w:rPr>
        <w:t>23.</w:t>
      </w:r>
    </w:p>
    <w:p w14:paraId="4C6CEB4B" w14:textId="77777777" w:rsidR="00542A76" w:rsidRPr="00050521" w:rsidRDefault="00542A76" w:rsidP="00542A76">
      <w:pPr>
        <w:jc w:val="both"/>
        <w:rPr>
          <w:rFonts w:ascii="Calibri" w:hAnsi="Calibri" w:cs="Calibri"/>
          <w:sz w:val="22"/>
          <w:szCs w:val="22"/>
          <w:lang w:val="fr-FR"/>
        </w:rPr>
      </w:pPr>
    </w:p>
    <w:p w14:paraId="098B7E68" w14:textId="77777777" w:rsidR="00542A76" w:rsidRPr="00050521" w:rsidRDefault="00542A76" w:rsidP="00542A76">
      <w:pPr>
        <w:jc w:val="both"/>
        <w:rPr>
          <w:rFonts w:ascii="Calibri" w:hAnsi="Calibri" w:cs="Calibri"/>
          <w:bCs/>
          <w:i/>
          <w:iCs/>
          <w:color w:val="000000"/>
          <w:sz w:val="22"/>
          <w:szCs w:val="22"/>
          <w:lang w:val="fr-FR"/>
        </w:rPr>
      </w:pPr>
      <w:r w:rsidRPr="00050521">
        <w:rPr>
          <w:rFonts w:ascii="Calibri" w:hAnsi="Calibri" w:cs="Calibri"/>
          <w:b/>
          <w:i/>
          <w:sz w:val="22"/>
          <w:szCs w:val="22"/>
          <w:lang w:val="fr-FR"/>
        </w:rPr>
        <w:t xml:space="preserve">Neuvième </w:t>
      </w:r>
      <w:r w:rsidRPr="00050521">
        <w:rPr>
          <w:rFonts w:ascii="Calibri" w:hAnsi="Calibri" w:cs="Calibri"/>
          <w:b/>
          <w:bCs/>
          <w:i/>
          <w:iCs/>
          <w:sz w:val="22"/>
          <w:szCs w:val="22"/>
          <w:lang w:val="fr-FR"/>
        </w:rPr>
        <w:t xml:space="preserve">résolution </w:t>
      </w:r>
      <w:r w:rsidRPr="00050521">
        <w:rPr>
          <w:rFonts w:ascii="Calibri" w:hAnsi="Calibri" w:cs="Calibri"/>
          <w:bCs/>
          <w:i/>
          <w:iCs/>
          <w:sz w:val="22"/>
          <w:szCs w:val="22"/>
          <w:lang w:val="fr-FR"/>
        </w:rPr>
        <w:t xml:space="preserve">(Autorisation à donner au conseil d’administration pour mettre en œuvre un programme de rachat de ses propres actions, conformément aux </w:t>
      </w:r>
      <w:r w:rsidRPr="00050521">
        <w:rPr>
          <w:rFonts w:ascii="Calibri" w:hAnsi="Calibri" w:cs="Calibri"/>
          <w:i/>
          <w:iCs/>
          <w:sz w:val="22"/>
          <w:szCs w:val="22"/>
          <w:lang w:val="fr-FR"/>
        </w:rPr>
        <w:t>articles 22-10-62</w:t>
      </w:r>
      <w:r w:rsidRPr="00050521">
        <w:rPr>
          <w:rFonts w:ascii="Calibri" w:hAnsi="Calibri" w:cs="Calibri"/>
          <w:sz w:val="22"/>
          <w:szCs w:val="22"/>
          <w:lang w:val="fr-FR"/>
        </w:rPr>
        <w:t xml:space="preserve"> </w:t>
      </w:r>
      <w:r w:rsidRPr="00050521">
        <w:rPr>
          <w:rFonts w:ascii="Calibri" w:hAnsi="Calibri" w:cs="Calibri"/>
          <w:bCs/>
          <w:i/>
          <w:iCs/>
          <w:sz w:val="22"/>
          <w:szCs w:val="22"/>
          <w:lang w:val="fr-FR"/>
        </w:rPr>
        <w:t>et suivants du Code de commerce</w:t>
      </w:r>
      <w:r w:rsidRPr="00050521">
        <w:rPr>
          <w:rFonts w:ascii="Calibri" w:hAnsi="Calibri" w:cs="Calibri"/>
          <w:bCs/>
          <w:i/>
          <w:iCs/>
          <w:color w:val="000000"/>
          <w:sz w:val="22"/>
          <w:szCs w:val="22"/>
          <w:lang w:val="fr-FR"/>
        </w:rPr>
        <w:t>)</w:t>
      </w:r>
    </w:p>
    <w:p w14:paraId="477D0D4F" w14:textId="77777777" w:rsidR="00542A76" w:rsidRPr="00050521" w:rsidRDefault="00542A76" w:rsidP="00542A76">
      <w:pPr>
        <w:rPr>
          <w:rFonts w:ascii="Calibri" w:hAnsi="Calibri" w:cs="Calibri"/>
          <w:sz w:val="22"/>
          <w:szCs w:val="22"/>
          <w:lang w:val="fr-FR"/>
        </w:rPr>
      </w:pPr>
    </w:p>
    <w:p w14:paraId="23746C03" w14:textId="77777777" w:rsidR="00542A76" w:rsidRPr="00050521" w:rsidRDefault="00542A76" w:rsidP="00542A76">
      <w:pPr>
        <w:jc w:val="both"/>
        <w:rPr>
          <w:rFonts w:ascii="Calibri" w:hAnsi="Calibri" w:cs="Calibri"/>
          <w:color w:val="000000"/>
          <w:sz w:val="22"/>
          <w:szCs w:val="22"/>
          <w:lang w:val="fr-FR"/>
        </w:rPr>
      </w:pPr>
      <w:r w:rsidRPr="00050521">
        <w:rPr>
          <w:rFonts w:ascii="Calibri" w:hAnsi="Calibri" w:cs="Calibri"/>
          <w:color w:val="000000"/>
          <w:sz w:val="22"/>
          <w:szCs w:val="22"/>
          <w:lang w:val="fr-FR"/>
        </w:rPr>
        <w:t xml:space="preserve">L’assemblée générale, statuant aux conditions de quorum et de majorité requises pour les assemblées générales ordinaires, après avoir pris connaissance du rapport du conseil d’administration, conformément aux dispositions des </w:t>
      </w:r>
      <w:r w:rsidRPr="00050521">
        <w:rPr>
          <w:rFonts w:ascii="Calibri" w:hAnsi="Calibri" w:cs="Calibri"/>
          <w:sz w:val="22"/>
          <w:szCs w:val="22"/>
          <w:lang w:val="fr-FR"/>
        </w:rPr>
        <w:t xml:space="preserve">articles 22-10-62 </w:t>
      </w:r>
      <w:r w:rsidRPr="00050521">
        <w:rPr>
          <w:rFonts w:ascii="Calibri" w:hAnsi="Calibri" w:cs="Calibri"/>
          <w:color w:val="000000"/>
          <w:sz w:val="22"/>
          <w:szCs w:val="22"/>
          <w:lang w:val="fr-FR"/>
        </w:rPr>
        <w:t>et suivants du Code de commerce, des articles 241-1 et suivants du règlement général de l’Autorité des marchés financiers, du règlement n°2273/2003 de la Commission européenne du 22 décembre 2003, et des pratiques de marché admises par l’Autorité des marchés financiers,</w:t>
      </w:r>
    </w:p>
    <w:p w14:paraId="44608089" w14:textId="77777777" w:rsidR="00542A76" w:rsidRPr="00050521" w:rsidRDefault="00542A76" w:rsidP="00542A76">
      <w:pPr>
        <w:jc w:val="both"/>
        <w:rPr>
          <w:rFonts w:ascii="Calibri" w:hAnsi="Calibri" w:cs="Calibri"/>
          <w:color w:val="000000"/>
          <w:sz w:val="22"/>
          <w:szCs w:val="22"/>
          <w:lang w:val="fr-FR"/>
        </w:rPr>
      </w:pPr>
    </w:p>
    <w:p w14:paraId="452FF29E" w14:textId="77777777" w:rsidR="00542A76" w:rsidRPr="00050521" w:rsidRDefault="00542A76" w:rsidP="00804F58">
      <w:pPr>
        <w:pStyle w:val="Paragraphedeliste"/>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ascii="Calibri" w:hAnsi="Calibri" w:cs="Calibri"/>
          <w:sz w:val="22"/>
          <w:szCs w:val="22"/>
        </w:rPr>
      </w:pPr>
      <w:proofErr w:type="gramStart"/>
      <w:r w:rsidRPr="00050521">
        <w:rPr>
          <w:rFonts w:ascii="Calibri" w:hAnsi="Calibri" w:cs="Calibri"/>
          <w:b/>
          <w:sz w:val="22"/>
          <w:szCs w:val="22"/>
        </w:rPr>
        <w:t>autorise</w:t>
      </w:r>
      <w:proofErr w:type="gramEnd"/>
      <w:r w:rsidRPr="00050521">
        <w:rPr>
          <w:rFonts w:ascii="Calibri" w:hAnsi="Calibri" w:cs="Calibri"/>
          <w:sz w:val="22"/>
          <w:szCs w:val="22"/>
        </w:rPr>
        <w:t xml:space="preserve"> le conseil d’administration à acheter, conserver, céder ou transférer, en une ou plusieurs fois, ses propres actions dans le cadre d’un programme de rachat soumis aux dispositions des articles 22-10-62 et suivants du Code de commerce ;</w:t>
      </w:r>
    </w:p>
    <w:p w14:paraId="5B7B71FC" w14:textId="77777777" w:rsidR="00542A76" w:rsidRPr="00050521" w:rsidRDefault="00542A76" w:rsidP="00542A76">
      <w:pPr>
        <w:pStyle w:val="Paragraphedeliste"/>
        <w:ind w:left="426" w:hanging="426"/>
        <w:rPr>
          <w:rFonts w:ascii="Calibri" w:hAnsi="Calibri" w:cs="Calibri"/>
          <w:sz w:val="22"/>
          <w:szCs w:val="22"/>
        </w:rPr>
      </w:pPr>
    </w:p>
    <w:p w14:paraId="29D0C18A" w14:textId="77777777" w:rsidR="00542A76" w:rsidRPr="00050521" w:rsidRDefault="00542A76" w:rsidP="00804F58">
      <w:pPr>
        <w:pStyle w:val="Paragraphedeliste"/>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ascii="Calibri" w:hAnsi="Calibri" w:cs="Calibri"/>
          <w:sz w:val="22"/>
          <w:szCs w:val="22"/>
        </w:rPr>
      </w:pPr>
      <w:proofErr w:type="gramStart"/>
      <w:r w:rsidRPr="00050521">
        <w:rPr>
          <w:rFonts w:ascii="Calibri" w:hAnsi="Calibri" w:cs="Calibri"/>
          <w:b/>
          <w:sz w:val="22"/>
          <w:szCs w:val="22"/>
        </w:rPr>
        <w:t>décide</w:t>
      </w:r>
      <w:proofErr w:type="gramEnd"/>
      <w:r w:rsidRPr="00050521">
        <w:rPr>
          <w:rFonts w:ascii="Calibri" w:hAnsi="Calibri" w:cs="Calibri"/>
          <w:b/>
          <w:sz w:val="22"/>
          <w:szCs w:val="22"/>
        </w:rPr>
        <w:t xml:space="preserve"> </w:t>
      </w:r>
      <w:r w:rsidRPr="00050521">
        <w:rPr>
          <w:rFonts w:ascii="Calibri" w:hAnsi="Calibri" w:cs="Calibri"/>
          <w:sz w:val="22"/>
          <w:szCs w:val="22"/>
        </w:rPr>
        <w:t>que le programme de rachat par la Société de ses propres actions aura, par ordre de priorité, les objectifs suivants :</w:t>
      </w:r>
    </w:p>
    <w:p w14:paraId="489DA1AD" w14:textId="77777777" w:rsidR="00542A76" w:rsidRPr="00050521" w:rsidRDefault="00542A76" w:rsidP="00542A76">
      <w:pPr>
        <w:jc w:val="both"/>
        <w:rPr>
          <w:rFonts w:ascii="Calibri" w:hAnsi="Calibri" w:cs="Calibri"/>
          <w:color w:val="000000"/>
          <w:sz w:val="22"/>
          <w:szCs w:val="22"/>
          <w:lang w:val="fr-FR"/>
        </w:rPr>
      </w:pPr>
    </w:p>
    <w:p w14:paraId="62503BD1" w14:textId="77777777" w:rsidR="00542A76" w:rsidRPr="00050521" w:rsidRDefault="00542A76" w:rsidP="00804F5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851" w:hanging="425"/>
        <w:jc w:val="both"/>
        <w:rPr>
          <w:rFonts w:ascii="Calibri" w:hAnsi="Calibri" w:cs="Calibri"/>
          <w:color w:val="000000"/>
          <w:sz w:val="22"/>
          <w:szCs w:val="22"/>
          <w:lang w:val="fr-FR"/>
        </w:rPr>
      </w:pPr>
      <w:bookmarkStart w:id="79" w:name="_Hlk513626259"/>
      <w:proofErr w:type="gramStart"/>
      <w:r w:rsidRPr="00050521">
        <w:rPr>
          <w:rFonts w:ascii="Calibri" w:hAnsi="Calibri" w:cs="Calibri"/>
          <w:color w:val="000000"/>
          <w:sz w:val="22"/>
          <w:szCs w:val="22"/>
          <w:lang w:val="fr-FR"/>
        </w:rPr>
        <w:lastRenderedPageBreak/>
        <w:t>favoriser</w:t>
      </w:r>
      <w:proofErr w:type="gramEnd"/>
      <w:r w:rsidRPr="00050521">
        <w:rPr>
          <w:rFonts w:ascii="Calibri" w:hAnsi="Calibri" w:cs="Calibri"/>
          <w:color w:val="000000"/>
          <w:sz w:val="22"/>
          <w:szCs w:val="22"/>
          <w:lang w:val="fr-FR"/>
        </w:rPr>
        <w:t xml:space="preserve"> la liquidité et animer le cours des titres de la Société sur le marché Euronext </w:t>
      </w:r>
      <w:proofErr w:type="spellStart"/>
      <w:r w:rsidRPr="00050521">
        <w:rPr>
          <w:rFonts w:ascii="Calibri" w:hAnsi="Calibri" w:cs="Calibri"/>
          <w:color w:val="000000"/>
          <w:sz w:val="22"/>
          <w:szCs w:val="22"/>
          <w:lang w:val="fr-FR"/>
        </w:rPr>
        <w:t>Growth</w:t>
      </w:r>
      <w:proofErr w:type="spellEnd"/>
      <w:r w:rsidRPr="00050521">
        <w:rPr>
          <w:rFonts w:ascii="Calibri" w:hAnsi="Calibri" w:cs="Calibri"/>
          <w:color w:val="000000"/>
          <w:sz w:val="22"/>
          <w:szCs w:val="22"/>
          <w:lang w:val="fr-FR"/>
        </w:rPr>
        <w:t xml:space="preserve"> Paris, ou sur tout autre marché, par l’intermédiaire d’un prestataire de service d’investissement agissant de manière indépendante dans le cadre d’un contrat de liquidité conforme à la charte de déontologie reconnue par l’Autorité des marchés financiers </w:t>
      </w:r>
      <w:r w:rsidRPr="00050521">
        <w:rPr>
          <w:rFonts w:ascii="Calibri" w:hAnsi="Calibri" w:cs="Calibri"/>
          <w:sz w:val="22"/>
          <w:szCs w:val="22"/>
          <w:lang w:val="fr-FR"/>
        </w:rPr>
        <w:t>;</w:t>
      </w:r>
    </w:p>
    <w:p w14:paraId="3B13B630" w14:textId="77777777" w:rsidR="00542A76" w:rsidRPr="00050521" w:rsidRDefault="00542A76" w:rsidP="00804F5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851" w:hanging="425"/>
        <w:jc w:val="both"/>
        <w:rPr>
          <w:rFonts w:ascii="Calibri" w:hAnsi="Calibri" w:cs="Calibri"/>
          <w:color w:val="000000"/>
          <w:sz w:val="22"/>
          <w:szCs w:val="22"/>
          <w:lang w:val="fr-FR"/>
        </w:rPr>
      </w:pPr>
      <w:proofErr w:type="gramStart"/>
      <w:r w:rsidRPr="00050521">
        <w:rPr>
          <w:rFonts w:ascii="Calibri" w:hAnsi="Calibri" w:cs="Calibri"/>
          <w:color w:val="000000"/>
          <w:sz w:val="22"/>
          <w:szCs w:val="22"/>
          <w:lang w:val="fr-FR"/>
        </w:rPr>
        <w:t>attribuer</w:t>
      </w:r>
      <w:proofErr w:type="gramEnd"/>
      <w:r w:rsidRPr="00050521">
        <w:rPr>
          <w:rFonts w:ascii="Calibri" w:hAnsi="Calibri" w:cs="Calibri"/>
          <w:color w:val="000000"/>
          <w:sz w:val="22"/>
          <w:szCs w:val="22"/>
          <w:lang w:val="fr-FR"/>
        </w:rPr>
        <w:t xml:space="preserve"> les actions rachetées lors de l’émission d’actions à la suite de la conversion, de l’exercice, du remboursement, de l’échange, de la présentation d’un bon de toutes valeurs mobilières donnant accès au capital de la Société (OCEANE, BSA, etc.) ;</w:t>
      </w:r>
    </w:p>
    <w:p w14:paraId="7E41338A" w14:textId="77777777" w:rsidR="00542A76" w:rsidRPr="00050521" w:rsidRDefault="00542A76" w:rsidP="00804F5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851" w:hanging="425"/>
        <w:jc w:val="both"/>
        <w:rPr>
          <w:rFonts w:ascii="Calibri" w:hAnsi="Calibri" w:cs="Calibri"/>
          <w:color w:val="000000"/>
          <w:sz w:val="22"/>
          <w:szCs w:val="22"/>
          <w:lang w:val="fr-FR"/>
        </w:rPr>
      </w:pPr>
      <w:proofErr w:type="gramStart"/>
      <w:r w:rsidRPr="00050521">
        <w:rPr>
          <w:rFonts w:ascii="Calibri" w:hAnsi="Calibri" w:cs="Calibri"/>
          <w:color w:val="000000"/>
          <w:sz w:val="22"/>
          <w:szCs w:val="22"/>
          <w:lang w:val="fr-FR"/>
        </w:rPr>
        <w:t>attribuer</w:t>
      </w:r>
      <w:proofErr w:type="gramEnd"/>
      <w:r w:rsidRPr="00050521">
        <w:rPr>
          <w:rFonts w:ascii="Calibri" w:hAnsi="Calibri" w:cs="Calibri"/>
          <w:color w:val="000000"/>
          <w:sz w:val="22"/>
          <w:szCs w:val="22"/>
          <w:lang w:val="fr-FR"/>
        </w:rPr>
        <w:t xml:space="preserve"> des actions aux salariés ou mandataires sociaux de la Société et des sociétés française ou étrangères ou groupements qui lui sont liés selon les conditions légales et réglementaires, notamment dans le cadre de la participation aux fruits de l’expansion de l’entreprise, de plans d’actionnariat salarié ou de plans d’épargne entreprise, du régime des options d’achat d’actions ou par voie d’attribution gratuites d’actions ou toute autre condition permise par la réglementation ;</w:t>
      </w:r>
    </w:p>
    <w:p w14:paraId="266328C0" w14:textId="77777777" w:rsidR="00542A76" w:rsidRPr="00050521" w:rsidRDefault="00542A76" w:rsidP="00804F5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851" w:hanging="425"/>
        <w:jc w:val="both"/>
        <w:rPr>
          <w:rFonts w:ascii="Calibri" w:hAnsi="Calibri" w:cs="Calibri"/>
          <w:color w:val="000000"/>
          <w:sz w:val="22"/>
          <w:szCs w:val="22"/>
          <w:lang w:val="fr-FR"/>
        </w:rPr>
      </w:pPr>
      <w:proofErr w:type="gramStart"/>
      <w:r w:rsidRPr="00050521">
        <w:rPr>
          <w:rFonts w:ascii="Calibri" w:hAnsi="Calibri" w:cs="Calibri"/>
          <w:color w:val="000000"/>
          <w:sz w:val="22"/>
          <w:szCs w:val="22"/>
          <w:lang w:val="fr-FR"/>
        </w:rPr>
        <w:t>remettre</w:t>
      </w:r>
      <w:proofErr w:type="gramEnd"/>
      <w:r w:rsidRPr="00050521">
        <w:rPr>
          <w:rFonts w:ascii="Calibri" w:hAnsi="Calibri" w:cs="Calibri"/>
          <w:color w:val="000000"/>
          <w:sz w:val="22"/>
          <w:szCs w:val="22"/>
          <w:lang w:val="fr-FR"/>
        </w:rPr>
        <w:t xml:space="preserve"> les titres rachetés en paiement ou en échange dans le cadre d’une opération de fusion, de scission ou d’apport ;</w:t>
      </w:r>
    </w:p>
    <w:p w14:paraId="451F0BB7" w14:textId="77777777" w:rsidR="00542A76" w:rsidRPr="00050521" w:rsidRDefault="00542A76" w:rsidP="00804F5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851" w:hanging="425"/>
        <w:jc w:val="both"/>
        <w:rPr>
          <w:rFonts w:ascii="Calibri" w:hAnsi="Calibri" w:cs="Calibri"/>
          <w:color w:val="000000"/>
          <w:sz w:val="22"/>
          <w:szCs w:val="22"/>
          <w:lang w:val="fr-FR"/>
        </w:rPr>
      </w:pPr>
      <w:proofErr w:type="gramStart"/>
      <w:r w:rsidRPr="00050521">
        <w:rPr>
          <w:rFonts w:ascii="Calibri" w:hAnsi="Calibri" w:cs="Calibri"/>
          <w:color w:val="000000"/>
          <w:sz w:val="22"/>
          <w:szCs w:val="22"/>
          <w:lang w:val="fr-FR"/>
        </w:rPr>
        <w:t>annuler</w:t>
      </w:r>
      <w:proofErr w:type="gramEnd"/>
      <w:r w:rsidRPr="00050521">
        <w:rPr>
          <w:rFonts w:ascii="Calibri" w:hAnsi="Calibri" w:cs="Calibri"/>
          <w:color w:val="000000"/>
          <w:sz w:val="22"/>
          <w:szCs w:val="22"/>
          <w:lang w:val="fr-FR"/>
        </w:rPr>
        <w:t xml:space="preserve"> totalement ou partiellement les actions par voie de réduction du capital social dans le cadre de l’autorisation donnée par la seizième (16</w:t>
      </w:r>
      <w:r w:rsidRPr="00050521">
        <w:rPr>
          <w:rFonts w:ascii="Calibri" w:hAnsi="Calibri" w:cs="Calibri"/>
          <w:color w:val="000000"/>
          <w:sz w:val="22"/>
          <w:szCs w:val="22"/>
          <w:vertAlign w:val="superscript"/>
          <w:lang w:val="fr-FR"/>
        </w:rPr>
        <w:t>ème</w:t>
      </w:r>
      <w:r w:rsidRPr="00050521">
        <w:rPr>
          <w:rFonts w:ascii="Calibri" w:hAnsi="Calibri" w:cs="Calibri"/>
          <w:color w:val="000000"/>
          <w:sz w:val="22"/>
          <w:szCs w:val="22"/>
          <w:lang w:val="fr-FR"/>
        </w:rPr>
        <w:t>) résolution de la présente assemblée ;</w:t>
      </w:r>
    </w:p>
    <w:p w14:paraId="53114DA3" w14:textId="77777777" w:rsidR="00542A76" w:rsidRPr="00050521" w:rsidRDefault="00542A76" w:rsidP="00804F5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851" w:hanging="425"/>
        <w:jc w:val="both"/>
        <w:rPr>
          <w:rFonts w:ascii="Calibri" w:hAnsi="Calibri" w:cs="Calibri"/>
          <w:color w:val="000000"/>
          <w:sz w:val="22"/>
          <w:szCs w:val="22"/>
          <w:lang w:val="fr-FR"/>
        </w:rPr>
      </w:pPr>
      <w:proofErr w:type="gramStart"/>
      <w:r w:rsidRPr="00050521">
        <w:rPr>
          <w:rFonts w:ascii="Calibri" w:hAnsi="Calibri" w:cs="Calibri"/>
          <w:sz w:val="22"/>
          <w:szCs w:val="22"/>
          <w:lang w:val="fr-FR"/>
        </w:rPr>
        <w:t>le</w:t>
      </w:r>
      <w:proofErr w:type="gramEnd"/>
      <w:r w:rsidRPr="00050521">
        <w:rPr>
          <w:rFonts w:ascii="Calibri" w:hAnsi="Calibri" w:cs="Calibri"/>
          <w:sz w:val="22"/>
          <w:szCs w:val="22"/>
          <w:lang w:val="fr-FR"/>
        </w:rPr>
        <w:t xml:space="preserve"> cas échéant, attribuer des actions rachetées dans le cadre de la mise en œuvre de toute pratique de marché qui viendrait à être admise par l’Autorité des marchés financiers et qui serait conforme à la réglementation en vigueur au moment du rachat effectif des actions, </w:t>
      </w:r>
      <w:r w:rsidRPr="00050521">
        <w:rPr>
          <w:rFonts w:ascii="Calibri" w:hAnsi="Calibri" w:cs="Calibri"/>
          <w:color w:val="000000"/>
          <w:sz w:val="22"/>
          <w:szCs w:val="22"/>
          <w:lang w:val="fr-FR"/>
        </w:rPr>
        <w:t>étant précisé que dans une telle hypothèse la Société informerait ses actionnaires par voie de communiqué de presse</w:t>
      </w:r>
      <w:r w:rsidRPr="00050521">
        <w:rPr>
          <w:rFonts w:ascii="Calibri" w:hAnsi="Calibri" w:cs="Calibri"/>
          <w:sz w:val="22"/>
          <w:szCs w:val="22"/>
          <w:lang w:val="fr-FR"/>
        </w:rPr>
        <w:t>.</w:t>
      </w:r>
    </w:p>
    <w:p w14:paraId="59DC3E1B" w14:textId="77777777" w:rsidR="00542A76" w:rsidRPr="00050521" w:rsidRDefault="00542A76" w:rsidP="00542A76">
      <w:pPr>
        <w:pStyle w:val="Paragraphedeliste"/>
        <w:rPr>
          <w:rFonts w:ascii="Calibri" w:hAnsi="Calibri" w:cs="Calibri"/>
          <w:sz w:val="22"/>
          <w:szCs w:val="22"/>
        </w:rPr>
      </w:pPr>
    </w:p>
    <w:bookmarkEnd w:id="79"/>
    <w:p w14:paraId="71476E1E" w14:textId="77777777" w:rsidR="00542A76" w:rsidRPr="00050521" w:rsidRDefault="00542A76" w:rsidP="00804F58">
      <w:pPr>
        <w:pStyle w:val="Paragraphedeliste"/>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ascii="Calibri" w:hAnsi="Calibri" w:cs="Calibri"/>
          <w:sz w:val="22"/>
          <w:szCs w:val="22"/>
        </w:rPr>
      </w:pPr>
      <w:proofErr w:type="gramStart"/>
      <w:r w:rsidRPr="00050521">
        <w:rPr>
          <w:rFonts w:ascii="Calibri" w:hAnsi="Calibri" w:cs="Calibri"/>
          <w:b/>
          <w:sz w:val="22"/>
          <w:szCs w:val="22"/>
        </w:rPr>
        <w:t>décide</w:t>
      </w:r>
      <w:proofErr w:type="gramEnd"/>
      <w:r w:rsidRPr="00050521">
        <w:rPr>
          <w:rFonts w:ascii="Calibri" w:hAnsi="Calibri" w:cs="Calibri"/>
          <w:sz w:val="22"/>
          <w:szCs w:val="22"/>
        </w:rPr>
        <w:t xml:space="preserve"> que les modalités et conditions du programme de rachat d’actions sont les suivantes :</w:t>
      </w:r>
    </w:p>
    <w:p w14:paraId="5C586CB5" w14:textId="77777777" w:rsidR="00542A76" w:rsidRPr="00050521" w:rsidRDefault="00542A76" w:rsidP="00542A76">
      <w:pPr>
        <w:pStyle w:val="Paragraphedeliste"/>
        <w:rPr>
          <w:rFonts w:ascii="Calibri" w:hAnsi="Calibri" w:cs="Calibri"/>
          <w:sz w:val="22"/>
          <w:szCs w:val="22"/>
        </w:rPr>
      </w:pPr>
    </w:p>
    <w:p w14:paraId="474F46AD" w14:textId="77777777" w:rsidR="00542A76" w:rsidRPr="00050521" w:rsidRDefault="00542A76" w:rsidP="00804F58">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adjustRightInd w:val="0"/>
        <w:ind w:left="851" w:hanging="425"/>
        <w:jc w:val="both"/>
        <w:rPr>
          <w:rFonts w:ascii="Calibri" w:hAnsi="Calibri" w:cs="Calibri"/>
          <w:color w:val="000000"/>
          <w:sz w:val="22"/>
          <w:szCs w:val="22"/>
          <w:lang w:val="fr-FR"/>
        </w:rPr>
      </w:pPr>
      <w:r w:rsidRPr="00050521">
        <w:rPr>
          <w:rFonts w:ascii="Calibri" w:hAnsi="Calibri" w:cs="Calibri"/>
          <w:color w:val="000000"/>
          <w:sz w:val="22"/>
          <w:szCs w:val="22"/>
          <w:u w:val="single"/>
          <w:lang w:val="fr-FR"/>
        </w:rPr>
        <w:t>Durée du programme :</w:t>
      </w:r>
      <w:r w:rsidRPr="00050521">
        <w:rPr>
          <w:rFonts w:ascii="Calibri" w:hAnsi="Calibri" w:cs="Calibri"/>
          <w:color w:val="000000"/>
          <w:sz w:val="22"/>
          <w:szCs w:val="22"/>
          <w:lang w:val="fr-FR"/>
        </w:rPr>
        <w:t xml:space="preserve"> 18 mois maximum, débutant à compter de la présente assemblée et qui expirerait, soit au jour où toute assemblée générale de la Société adopterait un nouveau programme de rachat d’actions, soit à défaut, le 15 décembre 2022 ;</w:t>
      </w:r>
    </w:p>
    <w:p w14:paraId="47573C67" w14:textId="77777777" w:rsidR="00542A76" w:rsidRPr="00050521" w:rsidRDefault="00542A76" w:rsidP="00542A76">
      <w:pPr>
        <w:widowControl w:val="0"/>
        <w:tabs>
          <w:tab w:val="left" w:pos="851"/>
          <w:tab w:val="left" w:pos="7140"/>
        </w:tabs>
        <w:autoSpaceDE w:val="0"/>
        <w:autoSpaceDN w:val="0"/>
        <w:adjustRightInd w:val="0"/>
        <w:ind w:left="851"/>
        <w:jc w:val="both"/>
        <w:rPr>
          <w:rFonts w:ascii="Calibri" w:hAnsi="Calibri" w:cs="Calibri"/>
          <w:color w:val="000000"/>
          <w:sz w:val="22"/>
          <w:szCs w:val="22"/>
          <w:lang w:val="fr-FR"/>
        </w:rPr>
      </w:pPr>
      <w:r w:rsidRPr="00050521">
        <w:rPr>
          <w:rFonts w:ascii="Calibri" w:hAnsi="Calibri" w:cs="Calibri"/>
          <w:color w:val="000000"/>
          <w:sz w:val="22"/>
          <w:szCs w:val="22"/>
          <w:lang w:val="fr-FR"/>
        </w:rPr>
        <w:tab/>
      </w:r>
    </w:p>
    <w:p w14:paraId="78B52849" w14:textId="77777777" w:rsidR="00542A76" w:rsidRPr="00050521" w:rsidRDefault="00542A76" w:rsidP="00804F58">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adjustRightInd w:val="0"/>
        <w:ind w:left="851" w:hanging="425"/>
        <w:jc w:val="both"/>
        <w:rPr>
          <w:rFonts w:ascii="Calibri" w:hAnsi="Calibri" w:cs="Calibri"/>
          <w:color w:val="000000"/>
          <w:sz w:val="22"/>
          <w:szCs w:val="22"/>
          <w:lang w:val="fr-FR"/>
        </w:rPr>
      </w:pPr>
      <w:r w:rsidRPr="00050521">
        <w:rPr>
          <w:rFonts w:ascii="Calibri" w:hAnsi="Calibri" w:cs="Calibri"/>
          <w:color w:val="000000"/>
          <w:sz w:val="22"/>
          <w:szCs w:val="22"/>
          <w:u w:val="single"/>
          <w:lang w:val="fr-FR"/>
        </w:rPr>
        <w:t>Pourcentage de rachat maximum autorisé :</w:t>
      </w:r>
      <w:r w:rsidRPr="00050521">
        <w:rPr>
          <w:rFonts w:ascii="Calibri" w:hAnsi="Calibri" w:cs="Calibri"/>
          <w:color w:val="000000"/>
          <w:sz w:val="22"/>
          <w:szCs w:val="22"/>
          <w:lang w:val="fr-FR"/>
        </w:rPr>
        <w:t xml:space="preserve"> </w:t>
      </w:r>
      <w:r w:rsidRPr="00050521">
        <w:rPr>
          <w:rFonts w:ascii="Calibri" w:hAnsi="Calibri" w:cs="Calibri"/>
          <w:sz w:val="22"/>
          <w:szCs w:val="22"/>
          <w:lang w:val="fr-FR"/>
        </w:rPr>
        <w:t xml:space="preserve">10% du capital, soit </w:t>
      </w:r>
      <w:r w:rsidRPr="00050521">
        <w:rPr>
          <w:rFonts w:ascii="Calibri" w:hAnsi="Calibri" w:cs="Calibri"/>
          <w:color w:val="000000"/>
          <w:sz w:val="22"/>
          <w:szCs w:val="22"/>
          <w:lang w:val="fr-FR"/>
        </w:rPr>
        <w:t>349.213</w:t>
      </w:r>
      <w:r w:rsidRPr="00050521">
        <w:rPr>
          <w:rFonts w:ascii="Calibri" w:hAnsi="Calibri" w:cs="Calibri"/>
          <w:sz w:val="22"/>
          <w:szCs w:val="22"/>
          <w:lang w:val="fr-FR"/>
        </w:rPr>
        <w:t xml:space="preserve"> actions sur la base de </w:t>
      </w:r>
      <w:r w:rsidRPr="00050521">
        <w:rPr>
          <w:rFonts w:ascii="Calibri" w:hAnsi="Calibri" w:cs="Calibri"/>
          <w:color w:val="000000"/>
          <w:sz w:val="22"/>
          <w:szCs w:val="22"/>
          <w:lang w:val="fr-FR"/>
        </w:rPr>
        <w:t>3</w:t>
      </w:r>
      <w:r w:rsidRPr="00050521">
        <w:rPr>
          <w:rFonts w:ascii="Calibri" w:hAnsi="Calibri" w:cs="Calibri"/>
          <w:sz w:val="22"/>
          <w:szCs w:val="22"/>
          <w:lang w:val="fr-FR"/>
        </w:rPr>
        <w:t>.492.137 actions composant le capital social ; étant précisé que cette limite s’applique à un montant du capital de la Société qui sera, le cas échéant, ajusté par le conseil d’administration pour prendre en compte les opérations affectant le capital social postérieurement à la présente assemblée, les acquisitions réalisées par la Société ne pouvant en aucun cas l’amener à détenir directement et indirectement par l’intermédiaire de ses filiales, plus de 10% de son capital social ;</w:t>
      </w:r>
    </w:p>
    <w:p w14:paraId="58D775CC" w14:textId="77777777" w:rsidR="00542A76" w:rsidRPr="00050521" w:rsidRDefault="00542A76" w:rsidP="00542A76">
      <w:pPr>
        <w:pStyle w:val="Paragraphedeliste"/>
        <w:rPr>
          <w:rFonts w:ascii="Calibri" w:hAnsi="Calibri" w:cs="Calibri"/>
          <w:sz w:val="22"/>
          <w:szCs w:val="22"/>
        </w:rPr>
      </w:pPr>
    </w:p>
    <w:p w14:paraId="5CCF07EC" w14:textId="77777777" w:rsidR="00542A76" w:rsidRPr="00050521" w:rsidRDefault="00542A76" w:rsidP="00542A76">
      <w:pPr>
        <w:widowControl w:val="0"/>
        <w:tabs>
          <w:tab w:val="left" w:pos="851"/>
        </w:tabs>
        <w:autoSpaceDE w:val="0"/>
        <w:autoSpaceDN w:val="0"/>
        <w:adjustRightInd w:val="0"/>
        <w:ind w:left="851"/>
        <w:jc w:val="both"/>
        <w:rPr>
          <w:rFonts w:ascii="Calibri" w:hAnsi="Calibri" w:cs="Calibri"/>
          <w:color w:val="000000"/>
          <w:sz w:val="22"/>
          <w:szCs w:val="22"/>
          <w:lang w:val="fr-FR"/>
        </w:rPr>
      </w:pPr>
      <w:proofErr w:type="gramStart"/>
      <w:r w:rsidRPr="00050521">
        <w:rPr>
          <w:rFonts w:ascii="Calibri" w:hAnsi="Calibri" w:cs="Calibri"/>
          <w:color w:val="000000"/>
          <w:sz w:val="22"/>
          <w:szCs w:val="22"/>
          <w:lang w:val="fr-FR"/>
        </w:rPr>
        <w:t>lorsque</w:t>
      </w:r>
      <w:proofErr w:type="gramEnd"/>
      <w:r w:rsidRPr="00050521">
        <w:rPr>
          <w:rFonts w:ascii="Calibri" w:hAnsi="Calibri" w:cs="Calibri"/>
          <w:color w:val="000000"/>
          <w:sz w:val="22"/>
          <w:szCs w:val="22"/>
          <w:lang w:val="fr-FR"/>
        </w:rPr>
        <w:t xml:space="preserve"> les actions seront acquises dans le but de favoriser la liquidité des actions de la Société dans les conditions définies par le règlement général de l’Autorité des marchés financiers, le nombre d’actions pris en compte pour le calcul de cette limite correspondra au nombre d’actions achetées déduction faite du nombre d’actions revendues pendant la durée de l’autorisation ;</w:t>
      </w:r>
    </w:p>
    <w:p w14:paraId="0D6FC965" w14:textId="77777777" w:rsidR="00542A76" w:rsidRPr="00050521" w:rsidRDefault="00542A76" w:rsidP="00542A76">
      <w:pPr>
        <w:widowControl w:val="0"/>
        <w:tabs>
          <w:tab w:val="left" w:pos="851"/>
        </w:tabs>
        <w:autoSpaceDE w:val="0"/>
        <w:autoSpaceDN w:val="0"/>
        <w:adjustRightInd w:val="0"/>
        <w:ind w:left="851"/>
        <w:jc w:val="both"/>
        <w:rPr>
          <w:rFonts w:ascii="Calibri" w:hAnsi="Calibri" w:cs="Calibri"/>
          <w:color w:val="000000"/>
          <w:sz w:val="22"/>
          <w:szCs w:val="22"/>
          <w:lang w:val="fr-FR"/>
        </w:rPr>
      </w:pPr>
    </w:p>
    <w:p w14:paraId="148DE74F" w14:textId="77777777" w:rsidR="00542A76" w:rsidRPr="00050521" w:rsidRDefault="00542A76" w:rsidP="00542A76">
      <w:pPr>
        <w:widowControl w:val="0"/>
        <w:tabs>
          <w:tab w:val="left" w:pos="851"/>
        </w:tabs>
        <w:autoSpaceDE w:val="0"/>
        <w:autoSpaceDN w:val="0"/>
        <w:adjustRightInd w:val="0"/>
        <w:ind w:left="851"/>
        <w:jc w:val="both"/>
        <w:rPr>
          <w:rFonts w:ascii="Calibri" w:hAnsi="Calibri" w:cs="Calibri"/>
          <w:color w:val="000000"/>
          <w:sz w:val="22"/>
          <w:szCs w:val="22"/>
          <w:lang w:val="fr-FR"/>
        </w:rPr>
      </w:pPr>
      <w:proofErr w:type="gramStart"/>
      <w:r w:rsidRPr="00050521">
        <w:rPr>
          <w:rFonts w:ascii="Calibri" w:hAnsi="Calibri" w:cs="Calibri"/>
          <w:color w:val="000000"/>
          <w:sz w:val="22"/>
          <w:szCs w:val="22"/>
          <w:lang w:val="fr-FR"/>
        </w:rPr>
        <w:t>de</w:t>
      </w:r>
      <w:proofErr w:type="gramEnd"/>
      <w:r w:rsidRPr="00050521">
        <w:rPr>
          <w:rFonts w:ascii="Calibri" w:hAnsi="Calibri" w:cs="Calibri"/>
          <w:color w:val="000000"/>
          <w:sz w:val="22"/>
          <w:szCs w:val="22"/>
          <w:lang w:val="fr-FR"/>
        </w:rPr>
        <w:t xml:space="preserve"> plus, le nombre d’actions acquises par la Société en vue de leur conservation et de leur remise ultérieure en paiement ou en échange dans le cadre d’une opération de fusion, de scission ou d’apport ne peut excéder 5% de son capital social ;</w:t>
      </w:r>
    </w:p>
    <w:p w14:paraId="22EF7D58" w14:textId="77777777" w:rsidR="00542A76" w:rsidRPr="00050521" w:rsidRDefault="00542A76" w:rsidP="00542A76">
      <w:pPr>
        <w:widowControl w:val="0"/>
        <w:tabs>
          <w:tab w:val="left" w:pos="851"/>
        </w:tabs>
        <w:autoSpaceDE w:val="0"/>
        <w:autoSpaceDN w:val="0"/>
        <w:adjustRightInd w:val="0"/>
        <w:ind w:left="851"/>
        <w:jc w:val="both"/>
        <w:rPr>
          <w:rFonts w:ascii="Calibri" w:hAnsi="Calibri" w:cs="Calibri"/>
          <w:color w:val="000000"/>
          <w:sz w:val="22"/>
          <w:szCs w:val="22"/>
          <w:lang w:val="fr-FR"/>
        </w:rPr>
      </w:pPr>
    </w:p>
    <w:p w14:paraId="58A862EC" w14:textId="77777777" w:rsidR="00542A76" w:rsidRPr="00050521" w:rsidRDefault="00542A76" w:rsidP="00804F58">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adjustRightInd w:val="0"/>
        <w:ind w:left="851" w:hanging="425"/>
        <w:jc w:val="both"/>
        <w:rPr>
          <w:rFonts w:ascii="Calibri" w:hAnsi="Calibri" w:cs="Calibri"/>
          <w:sz w:val="22"/>
          <w:szCs w:val="22"/>
          <w:lang w:val="fr-FR"/>
        </w:rPr>
      </w:pPr>
      <w:r w:rsidRPr="00050521">
        <w:rPr>
          <w:rFonts w:ascii="Calibri" w:hAnsi="Calibri" w:cs="Calibri"/>
          <w:sz w:val="22"/>
          <w:szCs w:val="22"/>
          <w:u w:val="single"/>
          <w:lang w:val="fr-FR"/>
        </w:rPr>
        <w:t>Prix d’achat unitaire maximum (hors frais et commissions) :</w:t>
      </w:r>
      <w:r w:rsidRPr="00050521">
        <w:rPr>
          <w:rFonts w:ascii="Calibri" w:hAnsi="Calibri" w:cs="Calibri"/>
          <w:sz w:val="22"/>
          <w:szCs w:val="22"/>
          <w:lang w:val="fr-FR"/>
        </w:rPr>
        <w:t xml:space="preserve"> 20</w:t>
      </w:r>
      <w:r w:rsidRPr="00050521">
        <w:rPr>
          <w:rFonts w:ascii="Calibri" w:hAnsi="Calibri" w:cs="Calibri"/>
          <w:color w:val="000000"/>
          <w:sz w:val="22"/>
          <w:szCs w:val="22"/>
          <w:lang w:val="fr-FR"/>
        </w:rPr>
        <w:t xml:space="preserve"> euros, soit un montant théorique maximum consacré au programme de rachat de 6.984.260 euros sur la base du pourcentage maximum de 10%, hors frais de négociation ; étant précisé que le prix d’achat unitaire maximum, ainsi que le montant théorique maximum,</w:t>
      </w:r>
      <w:r w:rsidRPr="00050521">
        <w:rPr>
          <w:rFonts w:ascii="Calibri" w:hAnsi="Calibri" w:cs="Calibri"/>
          <w:sz w:val="22"/>
          <w:szCs w:val="22"/>
          <w:lang w:val="fr-FR"/>
        </w:rPr>
        <w:t xml:space="preserve"> seront, le cas échéant, ajustés par le conseil </w:t>
      </w:r>
      <w:r w:rsidRPr="00050521">
        <w:rPr>
          <w:rFonts w:ascii="Calibri" w:hAnsi="Calibri" w:cs="Calibri"/>
          <w:sz w:val="22"/>
          <w:szCs w:val="22"/>
          <w:lang w:val="fr-FR"/>
        </w:rPr>
        <w:lastRenderedPageBreak/>
        <w:t>d’administration pour prendre en compte les opérations affectant le capital social postérieurement à la publication de l’avis de réunion de la présente assemblée générale ;</w:t>
      </w:r>
    </w:p>
    <w:p w14:paraId="4EE7DC4A" w14:textId="77777777" w:rsidR="00542A76" w:rsidRPr="00050521" w:rsidRDefault="00542A76" w:rsidP="00542A76">
      <w:pPr>
        <w:jc w:val="both"/>
        <w:rPr>
          <w:rFonts w:ascii="Calibri" w:hAnsi="Calibri" w:cs="Calibri"/>
          <w:color w:val="000000"/>
          <w:sz w:val="22"/>
          <w:szCs w:val="22"/>
          <w:lang w:val="fr-FR"/>
        </w:rPr>
      </w:pPr>
    </w:p>
    <w:p w14:paraId="2FFAD395" w14:textId="77777777" w:rsidR="00542A76" w:rsidRPr="00050521" w:rsidRDefault="00542A76" w:rsidP="00542A76">
      <w:pPr>
        <w:widowControl w:val="0"/>
        <w:tabs>
          <w:tab w:val="left" w:pos="851"/>
        </w:tabs>
        <w:autoSpaceDE w:val="0"/>
        <w:autoSpaceDN w:val="0"/>
        <w:adjustRightInd w:val="0"/>
        <w:ind w:left="851"/>
        <w:jc w:val="both"/>
        <w:rPr>
          <w:rFonts w:ascii="Calibri" w:hAnsi="Calibri" w:cs="Calibri"/>
          <w:color w:val="000000"/>
          <w:sz w:val="22"/>
          <w:szCs w:val="22"/>
          <w:lang w:val="fr-FR"/>
        </w:rPr>
      </w:pPr>
      <w:proofErr w:type="gramStart"/>
      <w:r w:rsidRPr="00050521">
        <w:rPr>
          <w:rFonts w:ascii="Calibri" w:hAnsi="Calibri" w:cs="Calibri"/>
          <w:color w:val="000000"/>
          <w:sz w:val="22"/>
          <w:szCs w:val="22"/>
          <w:lang w:val="fr-FR"/>
        </w:rPr>
        <w:t>ce</w:t>
      </w:r>
      <w:proofErr w:type="gramEnd"/>
      <w:r w:rsidRPr="00050521">
        <w:rPr>
          <w:rFonts w:ascii="Calibri" w:hAnsi="Calibri" w:cs="Calibri"/>
          <w:color w:val="000000"/>
          <w:sz w:val="22"/>
          <w:szCs w:val="22"/>
          <w:lang w:val="fr-FR"/>
        </w:rPr>
        <w:t xml:space="preserve"> nombre d’actions et le prix maximum d’achat seront, le cas échéant, </w:t>
      </w:r>
      <w:r w:rsidRPr="00050521">
        <w:rPr>
          <w:rFonts w:ascii="Calibri" w:hAnsi="Calibri" w:cs="Calibri"/>
          <w:sz w:val="22"/>
          <w:szCs w:val="22"/>
          <w:lang w:val="fr-FR"/>
        </w:rPr>
        <w:t>ajustés par le conseil d’administration pour prendre en compte les opérations affectant le capital social postérieurement à la publication de l’avis de réunion de la présente assemblée.</w:t>
      </w:r>
    </w:p>
    <w:p w14:paraId="4493C6A8" w14:textId="77777777" w:rsidR="00542A76" w:rsidRPr="00050521" w:rsidRDefault="00542A76" w:rsidP="00542A76">
      <w:pPr>
        <w:jc w:val="both"/>
        <w:rPr>
          <w:rFonts w:ascii="Calibri" w:hAnsi="Calibri" w:cs="Calibri"/>
          <w:color w:val="000000"/>
          <w:sz w:val="22"/>
          <w:szCs w:val="22"/>
          <w:lang w:val="fr-FR"/>
        </w:rPr>
      </w:pPr>
    </w:p>
    <w:p w14:paraId="7438F877" w14:textId="77777777" w:rsidR="00542A76" w:rsidRPr="00050521" w:rsidRDefault="00542A76" w:rsidP="00804F58">
      <w:pPr>
        <w:pStyle w:val="Paragraphedeliste"/>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ascii="Calibri" w:hAnsi="Calibri" w:cs="Calibri"/>
          <w:sz w:val="22"/>
          <w:szCs w:val="22"/>
        </w:rPr>
      </w:pPr>
      <w:proofErr w:type="gramStart"/>
      <w:r w:rsidRPr="00050521">
        <w:rPr>
          <w:rFonts w:ascii="Calibri" w:hAnsi="Calibri" w:cs="Calibri"/>
          <w:b/>
          <w:sz w:val="22"/>
          <w:szCs w:val="22"/>
        </w:rPr>
        <w:t>décide</w:t>
      </w:r>
      <w:proofErr w:type="gramEnd"/>
      <w:r w:rsidRPr="00050521">
        <w:rPr>
          <w:rFonts w:ascii="Calibri" w:hAnsi="Calibri" w:cs="Calibri"/>
          <w:sz w:val="22"/>
          <w:szCs w:val="22"/>
        </w:rPr>
        <w:t xml:space="preserve"> en outre que l’acquisition, la cession ou le transfert des actions pourront être réalisés par tous moyens et de toutes manières, y compris de gré à gré, par mécanismes optionnels ou par blocs de titres en une ou plusieurs fois, dans les proportions et aux époques qu’il plaira au conseil d’administration, à l’exception de la période d’offre publique sur les titres de la Société, dans le respect de la réglementation en vigueur ;</w:t>
      </w:r>
    </w:p>
    <w:p w14:paraId="48A0DA7A" w14:textId="77777777" w:rsidR="00542A76" w:rsidRPr="00050521" w:rsidRDefault="00542A76" w:rsidP="00542A76">
      <w:pPr>
        <w:rPr>
          <w:rFonts w:ascii="Calibri" w:hAnsi="Calibri" w:cs="Calibri"/>
          <w:b/>
          <w:color w:val="000000"/>
          <w:sz w:val="22"/>
          <w:szCs w:val="22"/>
          <w:lang w:val="fr-FR"/>
        </w:rPr>
      </w:pPr>
    </w:p>
    <w:p w14:paraId="5DEA4DDD" w14:textId="77777777" w:rsidR="00542A76" w:rsidRPr="00050521" w:rsidRDefault="00542A76" w:rsidP="00804F58">
      <w:pPr>
        <w:pStyle w:val="Paragraphedeliste"/>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ascii="Calibri" w:hAnsi="Calibri" w:cs="Calibri"/>
          <w:sz w:val="22"/>
          <w:szCs w:val="22"/>
        </w:rPr>
      </w:pPr>
      <w:r w:rsidRPr="00050521">
        <w:rPr>
          <w:rFonts w:ascii="Calibri" w:hAnsi="Calibri" w:cs="Calibri"/>
          <w:b/>
          <w:sz w:val="22"/>
          <w:szCs w:val="22"/>
        </w:rPr>
        <w:t>donne</w:t>
      </w:r>
      <w:r w:rsidRPr="00050521">
        <w:rPr>
          <w:rFonts w:ascii="Calibri" w:hAnsi="Calibri" w:cs="Calibri"/>
          <w:sz w:val="22"/>
          <w:szCs w:val="22"/>
        </w:rPr>
        <w:t xml:space="preserve"> tous pouvoirs au conseil d’administration, avec faculté de subdélégation dans les conditions légales et réglementaires, à l’effet de mettre en œuvre la présente autorisation, en particulier pour juger de l’opportunité de lancer un programme de rachat d’actions et en déterminer les modalités, de passer tous ordres de bourse, signer tous actes de cession ou transfert, conclure tous accords, tous contrats de liquidité, tous contrats d’options, effectuer toutes déclarations auprès de l’Autorité des marchés financiers et de tout autre organisme, et toutes formalités nécessaires ; notamment affecter ou réaffecter les actions acquises aux différentes formalités, et d’une manière générale, faire tout ce qui est nécessaire ;</w:t>
      </w:r>
    </w:p>
    <w:p w14:paraId="00BA056F" w14:textId="77777777" w:rsidR="00542A76" w:rsidRPr="00050521" w:rsidRDefault="00542A76" w:rsidP="00542A76">
      <w:pPr>
        <w:jc w:val="both"/>
        <w:rPr>
          <w:rFonts w:ascii="Calibri" w:hAnsi="Calibri" w:cs="Calibri"/>
          <w:b/>
          <w:bCs/>
          <w:sz w:val="22"/>
          <w:szCs w:val="22"/>
          <w:lang w:val="fr-FR"/>
        </w:rPr>
      </w:pPr>
    </w:p>
    <w:p w14:paraId="7B6F273F" w14:textId="77777777" w:rsidR="00542A76" w:rsidRPr="00050521" w:rsidRDefault="00542A76" w:rsidP="00804F58">
      <w:pPr>
        <w:pStyle w:val="Paragraphedeliste"/>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ascii="Calibri" w:hAnsi="Calibri" w:cs="Calibri"/>
          <w:color w:val="auto"/>
          <w:sz w:val="22"/>
          <w:szCs w:val="22"/>
        </w:rPr>
      </w:pPr>
      <w:proofErr w:type="gramStart"/>
      <w:r w:rsidRPr="00050521">
        <w:rPr>
          <w:rFonts w:ascii="Calibri" w:hAnsi="Calibri" w:cs="Calibri"/>
          <w:b/>
          <w:sz w:val="22"/>
          <w:szCs w:val="22"/>
        </w:rPr>
        <w:t>décide</w:t>
      </w:r>
      <w:proofErr w:type="gramEnd"/>
      <w:r w:rsidRPr="00050521">
        <w:rPr>
          <w:rFonts w:ascii="Calibri" w:hAnsi="Calibri" w:cs="Calibri"/>
          <w:sz w:val="22"/>
          <w:szCs w:val="22"/>
        </w:rPr>
        <w:t xml:space="preserve"> que la présente délégation prive d’effet pour l’avenir la délégation accordée par l’assemblée générale </w:t>
      </w:r>
      <w:r w:rsidRPr="00050521">
        <w:rPr>
          <w:rFonts w:ascii="Calibri" w:hAnsi="Calibri" w:cs="Calibri"/>
          <w:color w:val="auto"/>
          <w:sz w:val="22"/>
          <w:szCs w:val="22"/>
        </w:rPr>
        <w:t>ordinaire du 8 juin 2020 sous sa septième (7</w:t>
      </w:r>
      <w:r w:rsidRPr="00050521">
        <w:rPr>
          <w:rFonts w:ascii="Calibri" w:hAnsi="Calibri" w:cs="Calibri"/>
          <w:color w:val="auto"/>
          <w:sz w:val="22"/>
          <w:szCs w:val="22"/>
          <w:vertAlign w:val="superscript"/>
        </w:rPr>
        <w:t>ème</w:t>
      </w:r>
      <w:r w:rsidRPr="00050521">
        <w:rPr>
          <w:rFonts w:ascii="Calibri" w:hAnsi="Calibri" w:cs="Calibri"/>
          <w:color w:val="auto"/>
          <w:sz w:val="22"/>
          <w:szCs w:val="22"/>
        </w:rPr>
        <w:t>) résolution.</w:t>
      </w:r>
    </w:p>
    <w:p w14:paraId="7241975E" w14:textId="77777777" w:rsidR="00542A76" w:rsidRPr="00050521" w:rsidRDefault="00542A76" w:rsidP="00542A76">
      <w:pPr>
        <w:jc w:val="both"/>
        <w:rPr>
          <w:rFonts w:ascii="Calibri" w:hAnsi="Calibri" w:cs="Calibri"/>
          <w:b/>
          <w:bCs/>
          <w:sz w:val="22"/>
          <w:szCs w:val="22"/>
          <w:lang w:val="fr-FR"/>
        </w:rPr>
      </w:pPr>
    </w:p>
    <w:p w14:paraId="5958E3B6" w14:textId="77777777" w:rsidR="00542A76" w:rsidRPr="00050521" w:rsidRDefault="00542A76" w:rsidP="00542A76">
      <w:pPr>
        <w:jc w:val="both"/>
        <w:outlineLvl w:val="0"/>
        <w:rPr>
          <w:rFonts w:ascii="Calibri" w:hAnsi="Calibri" w:cs="Calibri"/>
          <w:b/>
          <w:i/>
          <w:sz w:val="22"/>
          <w:szCs w:val="22"/>
          <w:lang w:val="fr-FR"/>
        </w:rPr>
      </w:pPr>
      <w:r w:rsidRPr="00050521">
        <w:rPr>
          <w:rFonts w:ascii="Calibri" w:hAnsi="Calibri" w:cs="Calibri"/>
          <w:b/>
          <w:bCs/>
          <w:i/>
          <w:sz w:val="22"/>
          <w:szCs w:val="22"/>
          <w:lang w:val="fr-FR"/>
        </w:rPr>
        <w:t>Dixième</w:t>
      </w:r>
      <w:r w:rsidRPr="00050521">
        <w:rPr>
          <w:rFonts w:ascii="Calibri" w:hAnsi="Calibri" w:cs="Calibri"/>
          <w:bCs/>
          <w:sz w:val="22"/>
          <w:szCs w:val="22"/>
          <w:lang w:val="fr-FR"/>
        </w:rPr>
        <w:t xml:space="preserve"> </w:t>
      </w:r>
      <w:r w:rsidRPr="00050521">
        <w:rPr>
          <w:rFonts w:ascii="Calibri" w:hAnsi="Calibri" w:cs="Calibri"/>
          <w:b/>
          <w:bCs/>
          <w:i/>
          <w:iCs/>
          <w:sz w:val="22"/>
          <w:szCs w:val="22"/>
          <w:lang w:val="fr-FR"/>
        </w:rPr>
        <w:t xml:space="preserve">résolution </w:t>
      </w:r>
      <w:r w:rsidRPr="00050521">
        <w:rPr>
          <w:rStyle w:val="DeltaViewInsertion"/>
          <w:rFonts w:ascii="Calibri" w:hAnsi="Calibri" w:cs="Calibri"/>
          <w:i/>
          <w:color w:val="auto"/>
          <w:sz w:val="22"/>
          <w:szCs w:val="22"/>
          <w:u w:val="none"/>
          <w:lang w:val="fr-FR"/>
        </w:rPr>
        <w:t>(Pouvoirs)</w:t>
      </w:r>
    </w:p>
    <w:p w14:paraId="4224B2FB" w14:textId="77777777" w:rsidR="00542A76" w:rsidRPr="00050521" w:rsidRDefault="00542A76" w:rsidP="00542A76">
      <w:pPr>
        <w:jc w:val="both"/>
        <w:rPr>
          <w:rFonts w:ascii="Calibri" w:hAnsi="Calibri" w:cs="Calibri"/>
          <w:sz w:val="22"/>
          <w:szCs w:val="22"/>
          <w:lang w:val="fr-FR"/>
        </w:rPr>
      </w:pPr>
    </w:p>
    <w:p w14:paraId="14F31650" w14:textId="77777777" w:rsidR="00542A76" w:rsidRPr="00050521" w:rsidRDefault="00542A76" w:rsidP="00542A76">
      <w:pPr>
        <w:jc w:val="both"/>
        <w:rPr>
          <w:rStyle w:val="DeltaViewInsertion"/>
          <w:rFonts w:ascii="Calibri" w:hAnsi="Calibri" w:cs="Calibri"/>
          <w:color w:val="auto"/>
          <w:sz w:val="22"/>
          <w:szCs w:val="22"/>
          <w:u w:val="none"/>
          <w:lang w:val="fr-FR"/>
        </w:rPr>
      </w:pPr>
      <w:bookmarkStart w:id="80" w:name="_DV_C116"/>
      <w:r w:rsidRPr="00050521">
        <w:rPr>
          <w:rStyle w:val="DeltaViewInsertion"/>
          <w:rFonts w:ascii="Calibri" w:hAnsi="Calibri" w:cs="Calibri"/>
          <w:color w:val="auto"/>
          <w:sz w:val="22"/>
          <w:szCs w:val="22"/>
          <w:u w:val="none"/>
          <w:lang w:val="fr-FR"/>
        </w:rPr>
        <w:t>L</w:t>
      </w:r>
      <w:bookmarkStart w:id="81" w:name="_DV_C117"/>
      <w:bookmarkStart w:id="82" w:name="_DV_X84"/>
      <w:bookmarkEnd w:id="80"/>
      <w:r w:rsidRPr="00050521">
        <w:rPr>
          <w:rStyle w:val="DeltaViewMoveDestination"/>
          <w:rFonts w:ascii="Calibri" w:eastAsiaTheme="majorEastAsia" w:hAnsi="Calibri" w:cs="Calibri"/>
          <w:color w:val="auto"/>
          <w:sz w:val="22"/>
          <w:szCs w:val="22"/>
          <w:u w:val="none"/>
          <w:lang w:val="fr-FR"/>
        </w:rPr>
        <w:t>’assemblée générale</w:t>
      </w:r>
      <w:r w:rsidRPr="00050521">
        <w:rPr>
          <w:rFonts w:ascii="Calibri" w:hAnsi="Calibri" w:cs="Calibri"/>
          <w:sz w:val="22"/>
          <w:szCs w:val="22"/>
          <w:lang w:val="fr-FR"/>
        </w:rPr>
        <w:t>, statuant aux conditions de quorum et de majorité requises pour les assemblées générales ordinaires,</w:t>
      </w:r>
      <w:r w:rsidRPr="00050521">
        <w:rPr>
          <w:rStyle w:val="DeltaViewMoveDestination"/>
          <w:rFonts w:ascii="Calibri" w:eastAsiaTheme="majorEastAsia" w:hAnsi="Calibri" w:cs="Calibri"/>
          <w:color w:val="auto"/>
          <w:sz w:val="22"/>
          <w:szCs w:val="22"/>
          <w:u w:val="none"/>
          <w:lang w:val="fr-FR"/>
        </w:rPr>
        <w:t xml:space="preserve"> </w:t>
      </w:r>
      <w:r w:rsidRPr="00050521">
        <w:rPr>
          <w:rStyle w:val="DeltaViewMoveDestination"/>
          <w:rFonts w:ascii="Calibri" w:eastAsiaTheme="majorEastAsia" w:hAnsi="Calibri" w:cs="Calibri"/>
          <w:b/>
          <w:color w:val="auto"/>
          <w:sz w:val="22"/>
          <w:szCs w:val="22"/>
          <w:u w:val="none"/>
          <w:lang w:val="fr-FR"/>
        </w:rPr>
        <w:t>donne</w:t>
      </w:r>
      <w:r w:rsidRPr="00050521">
        <w:rPr>
          <w:rStyle w:val="DeltaViewMoveDestination"/>
          <w:rFonts w:ascii="Calibri" w:eastAsiaTheme="majorEastAsia" w:hAnsi="Calibri" w:cs="Calibri"/>
          <w:color w:val="auto"/>
          <w:sz w:val="22"/>
          <w:szCs w:val="22"/>
          <w:u w:val="none"/>
          <w:lang w:val="fr-FR"/>
        </w:rPr>
        <w:t xml:space="preserve"> </w:t>
      </w:r>
      <w:bookmarkStart w:id="83" w:name="_DV_C118"/>
      <w:bookmarkEnd w:id="81"/>
      <w:bookmarkEnd w:id="82"/>
      <w:r w:rsidRPr="00050521">
        <w:rPr>
          <w:rStyle w:val="DeltaViewInsertion"/>
          <w:rFonts w:ascii="Calibri" w:hAnsi="Calibri" w:cs="Calibri"/>
          <w:color w:val="auto"/>
          <w:sz w:val="22"/>
          <w:szCs w:val="22"/>
          <w:u w:val="none"/>
          <w:lang w:val="fr-FR"/>
        </w:rPr>
        <w:t>tous pouvoirs au porteur des présentes, ou d’une copie des présentes, à l’effet de faire accomplir toutes formalités légale</w:t>
      </w:r>
      <w:bookmarkEnd w:id="83"/>
      <w:r w:rsidRPr="00050521">
        <w:rPr>
          <w:rStyle w:val="DeltaViewInsertion"/>
          <w:rFonts w:ascii="Calibri" w:hAnsi="Calibri" w:cs="Calibri"/>
          <w:color w:val="auto"/>
          <w:sz w:val="22"/>
          <w:szCs w:val="22"/>
          <w:u w:val="none"/>
          <w:lang w:val="fr-FR"/>
        </w:rPr>
        <w:t xml:space="preserve">s. </w:t>
      </w:r>
    </w:p>
    <w:p w14:paraId="4CABA758" w14:textId="77777777" w:rsidR="00542A76" w:rsidRPr="00050521" w:rsidRDefault="00542A76" w:rsidP="00542A76">
      <w:pPr>
        <w:jc w:val="both"/>
        <w:rPr>
          <w:rFonts w:ascii="Calibri" w:hAnsi="Calibri" w:cs="Calibri"/>
          <w:b/>
          <w:bCs/>
          <w:sz w:val="22"/>
          <w:szCs w:val="22"/>
          <w:lang w:val="fr-FR"/>
        </w:rPr>
      </w:pPr>
    </w:p>
    <w:p w14:paraId="703FC238" w14:textId="77777777" w:rsidR="00542A76" w:rsidRPr="00050521" w:rsidRDefault="00542A76" w:rsidP="00542A76">
      <w:pPr>
        <w:jc w:val="both"/>
        <w:outlineLvl w:val="0"/>
        <w:rPr>
          <w:rFonts w:ascii="Calibri" w:hAnsi="Calibri" w:cs="Calibri"/>
          <w:b/>
          <w:bCs/>
          <w:smallCaps/>
          <w:sz w:val="22"/>
          <w:szCs w:val="22"/>
          <w:u w:val="single"/>
          <w:lang w:val="fr-FR"/>
        </w:rPr>
      </w:pPr>
      <w:r w:rsidRPr="00050521">
        <w:rPr>
          <w:rFonts w:ascii="Calibri" w:hAnsi="Calibri" w:cs="Calibri"/>
          <w:b/>
          <w:bCs/>
          <w:smallCaps/>
          <w:sz w:val="22"/>
          <w:szCs w:val="22"/>
          <w:u w:val="single"/>
          <w:lang w:val="fr-FR"/>
        </w:rPr>
        <w:t>A titre extraordinaire</w:t>
      </w:r>
    </w:p>
    <w:p w14:paraId="590AC3B8" w14:textId="77777777" w:rsidR="00542A76" w:rsidRPr="00050521" w:rsidRDefault="00542A76" w:rsidP="00542A76">
      <w:pPr>
        <w:rPr>
          <w:rFonts w:ascii="Calibri" w:hAnsi="Calibri" w:cs="Calibri"/>
          <w:sz w:val="22"/>
          <w:szCs w:val="22"/>
          <w:lang w:val="fr-FR"/>
        </w:rPr>
      </w:pPr>
    </w:p>
    <w:p w14:paraId="0D0360E9" w14:textId="77777777" w:rsidR="00542A76" w:rsidRPr="00050521" w:rsidRDefault="00542A76" w:rsidP="00542A76">
      <w:pPr>
        <w:jc w:val="both"/>
        <w:rPr>
          <w:rFonts w:ascii="Calibri" w:hAnsi="Calibri" w:cs="Calibri"/>
          <w:b/>
          <w:i/>
          <w:sz w:val="22"/>
          <w:szCs w:val="22"/>
          <w:lang w:val="fr-FR"/>
        </w:rPr>
      </w:pPr>
      <w:r w:rsidRPr="00050521">
        <w:rPr>
          <w:rFonts w:ascii="Calibri" w:hAnsi="Calibri" w:cs="Calibri"/>
          <w:b/>
          <w:bCs/>
          <w:i/>
          <w:iCs/>
          <w:sz w:val="22"/>
          <w:szCs w:val="22"/>
          <w:lang w:val="fr-FR"/>
        </w:rPr>
        <w:t xml:space="preserve">Onzième résolution </w:t>
      </w:r>
      <w:r w:rsidRPr="00050521">
        <w:rPr>
          <w:rFonts w:ascii="Calibri" w:hAnsi="Calibri" w:cs="Calibri"/>
          <w:i/>
          <w:color w:val="000000"/>
          <w:sz w:val="22"/>
          <w:szCs w:val="22"/>
          <w:lang w:val="fr-FR"/>
        </w:rPr>
        <w:t>(</w:t>
      </w:r>
      <w:r w:rsidRPr="00050521">
        <w:rPr>
          <w:rFonts w:ascii="Calibri" w:hAnsi="Calibri" w:cs="Calibri"/>
          <w:i/>
          <w:sz w:val="22"/>
          <w:szCs w:val="22"/>
          <w:lang w:val="fr-FR"/>
        </w:rPr>
        <w:t xml:space="preserve">Délégation de compétence consentie au conseil d’administration pour augmenter le capital de la Société avec maintien du droit préférentiel de souscription des actionnaires) </w:t>
      </w:r>
    </w:p>
    <w:p w14:paraId="55A96FCF" w14:textId="77777777" w:rsidR="00542A76" w:rsidRPr="00050521" w:rsidRDefault="00542A76" w:rsidP="00542A76">
      <w:pPr>
        <w:jc w:val="both"/>
        <w:rPr>
          <w:rFonts w:ascii="Calibri" w:hAnsi="Calibri" w:cs="Calibri"/>
          <w:sz w:val="22"/>
          <w:szCs w:val="22"/>
          <w:lang w:val="fr-FR"/>
        </w:rPr>
      </w:pPr>
    </w:p>
    <w:p w14:paraId="603335A2" w14:textId="77777777" w:rsidR="00542A76" w:rsidRPr="00050521" w:rsidRDefault="00542A76" w:rsidP="00542A76">
      <w:pPr>
        <w:jc w:val="both"/>
        <w:rPr>
          <w:rFonts w:ascii="Calibri" w:hAnsi="Calibri" w:cs="Calibri"/>
          <w:sz w:val="22"/>
          <w:szCs w:val="22"/>
          <w:lang w:val="fr-FR"/>
        </w:rPr>
      </w:pPr>
      <w:r w:rsidRPr="00050521">
        <w:rPr>
          <w:rFonts w:ascii="Calibri" w:hAnsi="Calibri" w:cs="Calibri"/>
          <w:sz w:val="22"/>
          <w:szCs w:val="22"/>
          <w:lang w:val="fr-FR"/>
        </w:rPr>
        <w:t>L'assemblée générale, statuant aux conditions de quorum et de majorité requises pour les assemblées générales extraordinaires, après avoir pris connaissance du rapport du conseil d’administration et du rapport spécial du commissaire aux comptes,</w:t>
      </w:r>
    </w:p>
    <w:p w14:paraId="279D7519" w14:textId="77777777" w:rsidR="00542A76" w:rsidRPr="00050521" w:rsidRDefault="00542A76" w:rsidP="00542A76">
      <w:pPr>
        <w:jc w:val="both"/>
        <w:rPr>
          <w:rFonts w:ascii="Calibri" w:hAnsi="Calibri" w:cs="Calibri"/>
          <w:sz w:val="22"/>
          <w:szCs w:val="22"/>
          <w:lang w:val="fr-FR"/>
        </w:rPr>
      </w:pPr>
    </w:p>
    <w:p w14:paraId="5EA2137A" w14:textId="77777777" w:rsidR="00542A76" w:rsidRPr="00050521" w:rsidRDefault="00542A76" w:rsidP="00804F5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jc w:val="both"/>
        <w:rPr>
          <w:rFonts w:ascii="Calibri" w:hAnsi="Calibri" w:cs="Calibri"/>
          <w:sz w:val="22"/>
          <w:szCs w:val="22"/>
          <w:lang w:val="fr-FR"/>
        </w:rPr>
      </w:pPr>
      <w:r w:rsidRPr="00050521">
        <w:rPr>
          <w:rFonts w:ascii="Calibri" w:hAnsi="Calibri" w:cs="Calibri"/>
          <w:b/>
          <w:sz w:val="22"/>
          <w:szCs w:val="22"/>
          <w:lang w:val="fr-FR"/>
        </w:rPr>
        <w:t>délègue</w:t>
      </w:r>
      <w:r w:rsidRPr="00050521">
        <w:rPr>
          <w:rFonts w:ascii="Calibri" w:hAnsi="Calibri" w:cs="Calibri"/>
          <w:sz w:val="22"/>
          <w:szCs w:val="22"/>
          <w:lang w:val="fr-FR"/>
        </w:rPr>
        <w:t xml:space="preserve"> au conseil d’administration, en application des dispositions des articles L. 225-129 à L. 225-129-6, L. 228-91 et L. 228-92 du Code de commerce, sa compétence à l’effet de décider, en une ou plusieurs fois, dans les proportions et aux époques qu’il appréciera, tant en France qu’à l’étranger, l’émission, avec maintien du droit préférentiel de souscription des actionnaires, (i) d’actions de la Société, à l’exclusion d’actions de préférence, et (ii) de valeurs mobilières donnant accès au capital de la Société, étant précisé que lesdites actions confèreront les mêmes droits que les actions anciennes sous réserve de leur date de jouissance ; </w:t>
      </w:r>
    </w:p>
    <w:p w14:paraId="0AD20F88" w14:textId="77777777" w:rsidR="00542A76" w:rsidRPr="00050521" w:rsidRDefault="00542A76" w:rsidP="00542A76">
      <w:pPr>
        <w:jc w:val="both"/>
        <w:rPr>
          <w:rFonts w:ascii="Calibri" w:hAnsi="Calibri" w:cs="Calibri"/>
          <w:sz w:val="22"/>
          <w:szCs w:val="22"/>
          <w:lang w:val="fr-FR"/>
        </w:rPr>
      </w:pPr>
    </w:p>
    <w:p w14:paraId="37AA9093" w14:textId="77777777" w:rsidR="00542A76" w:rsidRPr="00050521" w:rsidRDefault="00542A76" w:rsidP="00804F5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jc w:val="both"/>
        <w:rPr>
          <w:rFonts w:ascii="Calibri" w:hAnsi="Calibri" w:cs="Calibri"/>
          <w:sz w:val="22"/>
          <w:szCs w:val="22"/>
          <w:lang w:val="fr-FR"/>
        </w:rPr>
      </w:pPr>
      <w:r w:rsidRPr="00050521">
        <w:rPr>
          <w:rFonts w:ascii="Calibri" w:hAnsi="Calibri" w:cs="Calibri"/>
          <w:b/>
          <w:sz w:val="22"/>
          <w:szCs w:val="22"/>
          <w:lang w:val="fr-FR"/>
        </w:rPr>
        <w:t>décide</w:t>
      </w:r>
      <w:r w:rsidRPr="00050521">
        <w:rPr>
          <w:rFonts w:ascii="Calibri" w:hAnsi="Calibri" w:cs="Calibri"/>
          <w:sz w:val="22"/>
          <w:szCs w:val="22"/>
          <w:lang w:val="fr-FR"/>
        </w:rPr>
        <w:t xml:space="preserve"> que le montant nominal maximum des augmentations de capital social susceptibles d’être réalisées immédiatement et/ou à terme en vertu de la présente délégation, ne pourra excéder un montant nominal de 60.000,00 euros, montant auquel s’ajoutera, le cas échéant, le montant nominal des actions supplémentaires à émettre pour préserver les droits des porteurs de valeurs mobilières </w:t>
      </w:r>
      <w:r w:rsidRPr="00050521">
        <w:rPr>
          <w:rFonts w:ascii="Calibri" w:hAnsi="Calibri" w:cs="Calibri"/>
          <w:sz w:val="22"/>
          <w:szCs w:val="22"/>
          <w:lang w:val="fr-FR"/>
        </w:rPr>
        <w:lastRenderedPageBreak/>
        <w:t xml:space="preserve">donnant accès au capital conformément aux dispositions légales et réglementaires ainsi qu’aux stipulations contractuelles ; </w:t>
      </w:r>
    </w:p>
    <w:p w14:paraId="25792BC6" w14:textId="77777777" w:rsidR="00542A76" w:rsidRPr="00050521" w:rsidRDefault="00542A76" w:rsidP="00542A76">
      <w:pPr>
        <w:jc w:val="both"/>
        <w:rPr>
          <w:rFonts w:ascii="Calibri" w:hAnsi="Calibri" w:cs="Calibri"/>
          <w:b/>
          <w:sz w:val="22"/>
          <w:szCs w:val="22"/>
          <w:lang w:val="fr-FR"/>
        </w:rPr>
      </w:pPr>
    </w:p>
    <w:p w14:paraId="349112A3" w14:textId="77777777" w:rsidR="00542A76" w:rsidRPr="00050521" w:rsidRDefault="00542A76" w:rsidP="00804F5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jc w:val="both"/>
        <w:rPr>
          <w:rFonts w:ascii="Calibri" w:hAnsi="Calibri" w:cs="Calibri"/>
          <w:sz w:val="22"/>
          <w:szCs w:val="22"/>
          <w:lang w:val="fr-FR"/>
        </w:rPr>
      </w:pPr>
      <w:proofErr w:type="gramStart"/>
      <w:r w:rsidRPr="00050521">
        <w:rPr>
          <w:rFonts w:ascii="Calibri" w:hAnsi="Calibri" w:cs="Calibri"/>
          <w:b/>
          <w:sz w:val="22"/>
          <w:szCs w:val="22"/>
          <w:lang w:val="fr-FR"/>
        </w:rPr>
        <w:t>décide</w:t>
      </w:r>
      <w:proofErr w:type="gramEnd"/>
      <w:r w:rsidRPr="00050521">
        <w:rPr>
          <w:rFonts w:ascii="Calibri" w:hAnsi="Calibri" w:cs="Calibri"/>
          <w:sz w:val="22"/>
          <w:szCs w:val="22"/>
          <w:lang w:val="fr-FR"/>
        </w:rPr>
        <w:t>, en outre, que le montant nominal des titres d’emprunt susceptibles d’être émis en vertu de la délégation susvisée, ne pourra être supérieur à 20 millions d’euros, ou sa contre-valeur en devises étrangères, étant précisé que ce plafond ne s’applique pas aux titres de créance dont l’émission serait décidée ou autorisée par le conseil d’administration conformément à l’article L. 228-40 du Code de commerce ;</w:t>
      </w:r>
    </w:p>
    <w:p w14:paraId="3C84CA89" w14:textId="77777777" w:rsidR="00542A76" w:rsidRPr="00050521" w:rsidRDefault="00542A76" w:rsidP="00542A76">
      <w:pPr>
        <w:jc w:val="both"/>
        <w:rPr>
          <w:rFonts w:ascii="Calibri" w:hAnsi="Calibri" w:cs="Calibri"/>
          <w:sz w:val="22"/>
          <w:szCs w:val="22"/>
          <w:lang w:val="fr-FR"/>
        </w:rPr>
      </w:pPr>
    </w:p>
    <w:p w14:paraId="4D5AC302" w14:textId="77777777" w:rsidR="00542A76" w:rsidRPr="00050521" w:rsidRDefault="00542A76" w:rsidP="00804F5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jc w:val="both"/>
        <w:rPr>
          <w:rFonts w:ascii="Calibri" w:hAnsi="Calibri" w:cs="Calibri"/>
          <w:sz w:val="22"/>
          <w:szCs w:val="22"/>
          <w:lang w:val="fr-FR"/>
        </w:rPr>
      </w:pPr>
      <w:proofErr w:type="gramStart"/>
      <w:r w:rsidRPr="00050521">
        <w:rPr>
          <w:rFonts w:ascii="Calibri" w:hAnsi="Calibri" w:cs="Calibri"/>
          <w:b/>
          <w:sz w:val="22"/>
          <w:szCs w:val="22"/>
          <w:lang w:val="fr-FR"/>
        </w:rPr>
        <w:t>décide</w:t>
      </w:r>
      <w:proofErr w:type="gramEnd"/>
      <w:r w:rsidRPr="00050521">
        <w:rPr>
          <w:rFonts w:ascii="Calibri" w:hAnsi="Calibri" w:cs="Calibri"/>
          <w:b/>
          <w:sz w:val="22"/>
          <w:szCs w:val="22"/>
          <w:lang w:val="fr-FR"/>
        </w:rPr>
        <w:t xml:space="preserve"> </w:t>
      </w:r>
      <w:r w:rsidRPr="00050521">
        <w:rPr>
          <w:rFonts w:ascii="Calibri" w:hAnsi="Calibri" w:cs="Calibri"/>
          <w:sz w:val="22"/>
          <w:szCs w:val="22"/>
          <w:lang w:val="fr-FR"/>
        </w:rPr>
        <w:t>que la souscription des actions ou valeurs mobilières donnant accès au capital pourra être opérée soit en espèces ou assimilés, soit par compensation de créances ;</w:t>
      </w:r>
    </w:p>
    <w:p w14:paraId="2DF80A61" w14:textId="77777777" w:rsidR="00542A76" w:rsidRPr="00050521" w:rsidRDefault="00542A76" w:rsidP="00542A76">
      <w:pPr>
        <w:ind w:left="360"/>
        <w:jc w:val="both"/>
        <w:rPr>
          <w:rFonts w:ascii="Calibri" w:hAnsi="Calibri" w:cs="Calibri"/>
          <w:sz w:val="22"/>
          <w:szCs w:val="22"/>
          <w:lang w:val="fr-FR"/>
        </w:rPr>
      </w:pPr>
    </w:p>
    <w:p w14:paraId="1FB2FF3C" w14:textId="77777777" w:rsidR="00542A76" w:rsidRPr="00050521" w:rsidRDefault="00542A76" w:rsidP="00804F5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jc w:val="both"/>
        <w:rPr>
          <w:rFonts w:ascii="Calibri" w:hAnsi="Calibri" w:cs="Calibri"/>
          <w:sz w:val="22"/>
          <w:szCs w:val="22"/>
          <w:lang w:val="fr-FR"/>
        </w:rPr>
      </w:pPr>
      <w:proofErr w:type="gramStart"/>
      <w:r w:rsidRPr="00050521">
        <w:rPr>
          <w:rFonts w:ascii="Calibri" w:hAnsi="Calibri" w:cs="Calibri"/>
          <w:b/>
          <w:sz w:val="22"/>
          <w:szCs w:val="22"/>
          <w:lang w:val="fr-FR"/>
        </w:rPr>
        <w:t>décide</w:t>
      </w:r>
      <w:proofErr w:type="gramEnd"/>
      <w:r w:rsidRPr="00050521">
        <w:rPr>
          <w:rFonts w:ascii="Calibri" w:hAnsi="Calibri" w:cs="Calibri"/>
          <w:sz w:val="22"/>
          <w:szCs w:val="22"/>
          <w:lang w:val="fr-FR"/>
        </w:rPr>
        <w:t xml:space="preserve"> que les actionnaires pourront exercer, dans les conditions prévues par la loi, leur droit préférentiel de souscription à titre irréductible ; en outre, le conseil d’administration aura la faculté de conférer aux actionnaires le droit de souscrire à titre réductible un nombre de valeurs mobilières supérieur à celui qu’ils pourraient souscrire à titre irréductible, proportionnellement aux droits de souscription dont ils disposent et, en tout état de cause, dans la limite de leur demande ;</w:t>
      </w:r>
    </w:p>
    <w:p w14:paraId="30F66C07" w14:textId="77777777" w:rsidR="00542A76" w:rsidRPr="00050521" w:rsidRDefault="00542A76" w:rsidP="00542A76">
      <w:pPr>
        <w:rPr>
          <w:rFonts w:ascii="Calibri" w:hAnsi="Calibri" w:cs="Calibri"/>
          <w:sz w:val="22"/>
          <w:szCs w:val="22"/>
          <w:lang w:val="fr-FR"/>
        </w:rPr>
      </w:pPr>
    </w:p>
    <w:p w14:paraId="789B0A1A" w14:textId="77777777" w:rsidR="00542A76" w:rsidRPr="00050521" w:rsidRDefault="00542A76" w:rsidP="00542A76">
      <w:pPr>
        <w:ind w:left="348"/>
        <w:jc w:val="both"/>
        <w:rPr>
          <w:rFonts w:ascii="Calibri" w:hAnsi="Calibri" w:cs="Calibri"/>
          <w:sz w:val="22"/>
          <w:szCs w:val="22"/>
          <w:lang w:val="fr-FR"/>
        </w:rPr>
      </w:pPr>
      <w:proofErr w:type="gramStart"/>
      <w:r w:rsidRPr="00050521">
        <w:rPr>
          <w:rFonts w:ascii="Calibri" w:hAnsi="Calibri" w:cs="Calibri"/>
          <w:sz w:val="22"/>
          <w:szCs w:val="22"/>
          <w:lang w:val="fr-FR"/>
        </w:rPr>
        <w:t>si</w:t>
      </w:r>
      <w:proofErr w:type="gramEnd"/>
      <w:r w:rsidRPr="00050521">
        <w:rPr>
          <w:rFonts w:ascii="Calibri" w:hAnsi="Calibri" w:cs="Calibri"/>
          <w:sz w:val="22"/>
          <w:szCs w:val="22"/>
          <w:lang w:val="fr-FR"/>
        </w:rPr>
        <w:t xml:space="preserve"> les souscriptions à titre irréductible et, le cas échéant, à titre réductible, n’ont pas absorbé la totalité d’une émission d’actions ordinaires ou de valeurs mobilières telles que définies ci-dessus, le conseil d’administration pourra utiliser, dans l’ordre qu’il estimera opportun, l’une et/ou l’autre des facultés ci-après : </w:t>
      </w:r>
    </w:p>
    <w:p w14:paraId="6EDF852C" w14:textId="77777777" w:rsidR="00542A76" w:rsidRPr="00050521" w:rsidRDefault="00542A76" w:rsidP="00542A76">
      <w:pPr>
        <w:ind w:left="348"/>
        <w:jc w:val="both"/>
        <w:rPr>
          <w:rFonts w:ascii="Calibri" w:hAnsi="Calibri" w:cs="Calibri"/>
          <w:sz w:val="22"/>
          <w:szCs w:val="22"/>
          <w:lang w:val="fr-FR"/>
        </w:rPr>
      </w:pPr>
      <w:r w:rsidRPr="00050521">
        <w:rPr>
          <w:rFonts w:ascii="Calibri" w:hAnsi="Calibri" w:cs="Calibri"/>
          <w:sz w:val="22"/>
          <w:szCs w:val="22"/>
          <w:lang w:val="fr-FR"/>
        </w:rPr>
        <w:t> </w:t>
      </w:r>
    </w:p>
    <w:p w14:paraId="1004E166" w14:textId="77777777" w:rsidR="00542A76" w:rsidRPr="00050521" w:rsidRDefault="00542A76" w:rsidP="00804F58">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708"/>
        <w:contextualSpacing/>
        <w:rPr>
          <w:rFonts w:ascii="Calibri" w:hAnsi="Calibri" w:cs="Calibri"/>
          <w:sz w:val="22"/>
          <w:szCs w:val="22"/>
        </w:rPr>
      </w:pPr>
      <w:proofErr w:type="gramStart"/>
      <w:r w:rsidRPr="00050521">
        <w:rPr>
          <w:rFonts w:ascii="Calibri" w:hAnsi="Calibri" w:cs="Calibri"/>
          <w:sz w:val="22"/>
          <w:szCs w:val="22"/>
        </w:rPr>
        <w:t>limiter</w:t>
      </w:r>
      <w:proofErr w:type="gramEnd"/>
      <w:r w:rsidRPr="00050521">
        <w:rPr>
          <w:rFonts w:ascii="Calibri" w:hAnsi="Calibri" w:cs="Calibri"/>
          <w:sz w:val="22"/>
          <w:szCs w:val="22"/>
        </w:rPr>
        <w:t xml:space="preserve"> l’émission au montant des souscriptions sous la condition que celle-ci atteigne, au moins, les trois-quarts de l’émission décidée ;</w:t>
      </w:r>
    </w:p>
    <w:p w14:paraId="2647B5A3" w14:textId="77777777" w:rsidR="00542A76" w:rsidRPr="00050521" w:rsidRDefault="00542A76" w:rsidP="00542A76">
      <w:pPr>
        <w:ind w:left="336"/>
        <w:jc w:val="both"/>
        <w:rPr>
          <w:rFonts w:ascii="Calibri" w:hAnsi="Calibri" w:cs="Calibri"/>
          <w:sz w:val="22"/>
          <w:szCs w:val="22"/>
          <w:lang w:val="fr-FR"/>
        </w:rPr>
      </w:pPr>
    </w:p>
    <w:p w14:paraId="280FEECE" w14:textId="77777777" w:rsidR="00542A76" w:rsidRPr="00050521" w:rsidRDefault="00542A76" w:rsidP="00804F58">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708"/>
        <w:contextualSpacing/>
        <w:rPr>
          <w:rFonts w:ascii="Calibri" w:hAnsi="Calibri" w:cs="Calibri"/>
          <w:sz w:val="22"/>
          <w:szCs w:val="22"/>
        </w:rPr>
      </w:pPr>
      <w:proofErr w:type="gramStart"/>
      <w:r w:rsidRPr="00050521">
        <w:rPr>
          <w:rFonts w:ascii="Calibri" w:hAnsi="Calibri" w:cs="Calibri"/>
          <w:sz w:val="22"/>
          <w:szCs w:val="22"/>
        </w:rPr>
        <w:t>répartir</w:t>
      </w:r>
      <w:proofErr w:type="gramEnd"/>
      <w:r w:rsidRPr="00050521">
        <w:rPr>
          <w:rFonts w:ascii="Calibri" w:hAnsi="Calibri" w:cs="Calibri"/>
          <w:sz w:val="22"/>
          <w:szCs w:val="22"/>
        </w:rPr>
        <w:t xml:space="preserve"> librement tout ou partie des actions non souscrites ou, selon le cas, des valeurs mobilières donnant accès au capital dont l’émission a été décidée mais qui n’ont pas été souscrites à titre irréductible et, le cas échéant, à titre irréductible ;</w:t>
      </w:r>
    </w:p>
    <w:p w14:paraId="06491E58" w14:textId="77777777" w:rsidR="00542A76" w:rsidRPr="00050521" w:rsidRDefault="00542A76" w:rsidP="00542A76">
      <w:pPr>
        <w:ind w:left="336"/>
        <w:jc w:val="both"/>
        <w:rPr>
          <w:rFonts w:ascii="Calibri" w:hAnsi="Calibri" w:cs="Calibri"/>
          <w:sz w:val="22"/>
          <w:szCs w:val="22"/>
          <w:lang w:val="fr-FR"/>
        </w:rPr>
      </w:pPr>
    </w:p>
    <w:p w14:paraId="3E1DD0B7" w14:textId="77777777" w:rsidR="00542A76" w:rsidRPr="00050521" w:rsidRDefault="00542A76" w:rsidP="00804F58">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708"/>
        <w:contextualSpacing/>
        <w:rPr>
          <w:rFonts w:ascii="Calibri" w:hAnsi="Calibri" w:cs="Calibri"/>
          <w:sz w:val="22"/>
          <w:szCs w:val="22"/>
        </w:rPr>
      </w:pPr>
      <w:proofErr w:type="gramStart"/>
      <w:r w:rsidRPr="00050521">
        <w:rPr>
          <w:rFonts w:ascii="Calibri" w:hAnsi="Calibri" w:cs="Calibri"/>
          <w:sz w:val="22"/>
          <w:szCs w:val="22"/>
        </w:rPr>
        <w:t>offrir</w:t>
      </w:r>
      <w:proofErr w:type="gramEnd"/>
      <w:r w:rsidRPr="00050521">
        <w:rPr>
          <w:rFonts w:ascii="Calibri" w:hAnsi="Calibri" w:cs="Calibri"/>
          <w:sz w:val="22"/>
          <w:szCs w:val="22"/>
        </w:rPr>
        <w:t xml:space="preserve"> au public tout ou partie des actions ou, selon le cas, des valeurs mobilières donnant accès au capital, non souscrites ;</w:t>
      </w:r>
    </w:p>
    <w:p w14:paraId="18DCBF8B" w14:textId="77777777" w:rsidR="00542A76" w:rsidRPr="00050521" w:rsidRDefault="00542A76" w:rsidP="00542A76">
      <w:pPr>
        <w:jc w:val="both"/>
        <w:rPr>
          <w:rFonts w:ascii="Calibri" w:hAnsi="Calibri" w:cs="Calibri"/>
          <w:sz w:val="22"/>
          <w:szCs w:val="22"/>
          <w:lang w:val="fr-FR"/>
        </w:rPr>
      </w:pPr>
    </w:p>
    <w:p w14:paraId="67AD00C6" w14:textId="77777777" w:rsidR="00542A76" w:rsidRPr="00050521" w:rsidRDefault="00542A76" w:rsidP="00804F5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jc w:val="both"/>
        <w:rPr>
          <w:rFonts w:ascii="Calibri" w:hAnsi="Calibri" w:cs="Calibri"/>
          <w:sz w:val="22"/>
          <w:szCs w:val="22"/>
          <w:lang w:val="fr-FR"/>
        </w:rPr>
      </w:pPr>
      <w:proofErr w:type="gramStart"/>
      <w:r w:rsidRPr="00050521">
        <w:rPr>
          <w:rFonts w:ascii="Calibri" w:hAnsi="Calibri" w:cs="Calibri"/>
          <w:b/>
          <w:sz w:val="22"/>
          <w:szCs w:val="22"/>
          <w:lang w:val="fr-FR"/>
        </w:rPr>
        <w:t>constate</w:t>
      </w:r>
      <w:proofErr w:type="gramEnd"/>
      <w:r w:rsidRPr="00050521">
        <w:rPr>
          <w:rFonts w:ascii="Calibri" w:hAnsi="Calibri" w:cs="Calibri"/>
          <w:sz w:val="22"/>
          <w:szCs w:val="22"/>
          <w:lang w:val="fr-FR"/>
        </w:rPr>
        <w:t xml:space="preserve"> que, le cas échéant, la délégation susvisée emporte de plein droit au profit des porteurs de valeurs mobilières susceptibles d’être émises et donnant accès au capital de la Société, renonciation des actionnaires à leur droit préférentiel de souscription aux actions auxquelles ces valeurs mobilières donnent droit ;</w:t>
      </w:r>
    </w:p>
    <w:p w14:paraId="73039E7E" w14:textId="77777777" w:rsidR="00542A76" w:rsidRPr="00050521" w:rsidRDefault="00542A76" w:rsidP="00542A76">
      <w:pPr>
        <w:jc w:val="both"/>
        <w:rPr>
          <w:rFonts w:ascii="Calibri" w:hAnsi="Calibri" w:cs="Calibri"/>
          <w:sz w:val="22"/>
          <w:szCs w:val="22"/>
          <w:lang w:val="fr-FR"/>
        </w:rPr>
      </w:pPr>
    </w:p>
    <w:p w14:paraId="6CE43D8F" w14:textId="77777777" w:rsidR="00542A76" w:rsidRPr="00050521" w:rsidRDefault="00542A76" w:rsidP="00804F5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jc w:val="both"/>
        <w:rPr>
          <w:rFonts w:ascii="Calibri" w:hAnsi="Calibri" w:cs="Calibri"/>
          <w:sz w:val="22"/>
          <w:szCs w:val="22"/>
          <w:lang w:val="fr-FR"/>
        </w:rPr>
      </w:pPr>
      <w:proofErr w:type="gramStart"/>
      <w:r w:rsidRPr="00050521">
        <w:rPr>
          <w:rFonts w:ascii="Calibri" w:hAnsi="Calibri" w:cs="Calibri"/>
          <w:b/>
          <w:sz w:val="22"/>
          <w:szCs w:val="22"/>
          <w:lang w:val="fr-FR"/>
        </w:rPr>
        <w:t>décide</w:t>
      </w:r>
      <w:proofErr w:type="gramEnd"/>
      <w:r w:rsidRPr="00050521">
        <w:rPr>
          <w:rFonts w:ascii="Calibri" w:hAnsi="Calibri" w:cs="Calibri"/>
          <w:sz w:val="22"/>
          <w:szCs w:val="22"/>
          <w:lang w:val="fr-FR"/>
        </w:rPr>
        <w:t xml:space="preserve"> que la somme revenant, ou devant revenir, à la Société pour chacune des actions émises dans le cadre de la délégation susvisée, sera au moins égale à la valeur nominale de l’action à la date d’émission desdites valeurs mobilières ;</w:t>
      </w:r>
    </w:p>
    <w:p w14:paraId="0B1A8579" w14:textId="77777777" w:rsidR="00542A76" w:rsidRPr="00050521" w:rsidRDefault="00542A76" w:rsidP="00542A76">
      <w:pPr>
        <w:pStyle w:val="Paragraphedeliste"/>
        <w:rPr>
          <w:rFonts w:ascii="Calibri" w:hAnsi="Calibri" w:cs="Calibri"/>
          <w:sz w:val="22"/>
          <w:szCs w:val="22"/>
        </w:rPr>
      </w:pPr>
    </w:p>
    <w:p w14:paraId="137F2370" w14:textId="77777777" w:rsidR="00542A76" w:rsidRPr="00050521" w:rsidRDefault="00542A76" w:rsidP="00804F5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jc w:val="both"/>
        <w:rPr>
          <w:rFonts w:ascii="Calibri" w:hAnsi="Calibri" w:cs="Calibri"/>
          <w:sz w:val="22"/>
          <w:szCs w:val="22"/>
          <w:lang w:val="fr-FR"/>
        </w:rPr>
      </w:pPr>
      <w:r w:rsidRPr="00050521">
        <w:rPr>
          <w:rFonts w:ascii="Calibri" w:hAnsi="Calibri" w:cs="Calibri"/>
          <w:b/>
          <w:sz w:val="22"/>
          <w:szCs w:val="22"/>
          <w:lang w:val="fr-FR"/>
        </w:rPr>
        <w:t>décide</w:t>
      </w:r>
      <w:r w:rsidRPr="00050521">
        <w:rPr>
          <w:rFonts w:ascii="Calibri" w:hAnsi="Calibri" w:cs="Calibri"/>
          <w:sz w:val="22"/>
          <w:szCs w:val="22"/>
          <w:lang w:val="fr-FR"/>
        </w:rPr>
        <w:t xml:space="preserve"> que le conseil d’administration aura tous pouvoirs</w:t>
      </w:r>
      <w:r w:rsidRPr="00050521">
        <w:rPr>
          <w:rFonts w:ascii="Calibri" w:hAnsi="Calibri" w:cs="Calibri"/>
          <w:color w:val="000000"/>
          <w:sz w:val="22"/>
          <w:szCs w:val="22"/>
          <w:lang w:val="fr-FR"/>
        </w:rPr>
        <w:t>, avec faculté de subdélégation dans les modalités légales et réglementaires,</w:t>
      </w:r>
      <w:r w:rsidRPr="00050521">
        <w:rPr>
          <w:rFonts w:ascii="Calibri" w:hAnsi="Calibri" w:cs="Calibri"/>
          <w:sz w:val="22"/>
          <w:szCs w:val="22"/>
          <w:lang w:val="fr-FR"/>
        </w:rPr>
        <w:t xml:space="preserve"> pour mettre en œuvre, dans les conditions fixées par la loi et les statuts, la présente délégation à l’effet notamment, sans que cette liste soit limitative, d’arrêter les dates, les conditions et les modalités de toute émission ainsi que la forme et les caractéristiques des actions ou valeurs mobilières donnant accès au capital ou titres de créance à émettre, avec ou sans prime ; notamment, il fixera les montants à émettre, la date de jouissance éventuellement rétroactive des actions ou valeurs mobilières donnant accès au capital ou titres de créance à émettre, leur mode de libération ainsi que le cas échéant, la durée et le prix d’exercice des valeurs mobilières ou les modalités d’échange, de conversion, de remboursement ou d’attribution de toute autre manière </w:t>
      </w:r>
      <w:r w:rsidRPr="00050521">
        <w:rPr>
          <w:rFonts w:ascii="Calibri" w:hAnsi="Calibri" w:cs="Calibri"/>
          <w:sz w:val="22"/>
          <w:szCs w:val="22"/>
          <w:lang w:val="fr-FR"/>
        </w:rPr>
        <w:lastRenderedPageBreak/>
        <w:t>de titres de capital ou de valeurs mobilières donnant accès au capital dans les limites prévues par la présente résolution ;</w:t>
      </w:r>
    </w:p>
    <w:p w14:paraId="0F7F472C" w14:textId="77777777" w:rsidR="00542A76" w:rsidRPr="00050521" w:rsidRDefault="00542A76" w:rsidP="00542A76">
      <w:pPr>
        <w:pStyle w:val="Paragraphedeliste"/>
        <w:rPr>
          <w:rFonts w:ascii="Calibri" w:hAnsi="Calibri" w:cs="Calibri"/>
          <w:sz w:val="22"/>
          <w:szCs w:val="22"/>
        </w:rPr>
      </w:pPr>
    </w:p>
    <w:p w14:paraId="20DA2167" w14:textId="77777777" w:rsidR="00542A76" w:rsidRPr="00050521" w:rsidRDefault="00542A76" w:rsidP="00804F5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jc w:val="both"/>
        <w:rPr>
          <w:rFonts w:ascii="Calibri" w:hAnsi="Calibri" w:cs="Calibri"/>
          <w:sz w:val="22"/>
          <w:szCs w:val="22"/>
          <w:lang w:val="fr-FR"/>
        </w:rPr>
      </w:pPr>
      <w:r w:rsidRPr="00050521">
        <w:rPr>
          <w:rFonts w:ascii="Calibri" w:hAnsi="Calibri" w:cs="Calibri"/>
          <w:b/>
          <w:sz w:val="22"/>
          <w:szCs w:val="22"/>
          <w:lang w:val="fr-FR"/>
        </w:rPr>
        <w:t>décide</w:t>
      </w:r>
      <w:r w:rsidRPr="00050521">
        <w:rPr>
          <w:rFonts w:ascii="Calibri" w:hAnsi="Calibri" w:cs="Calibri"/>
          <w:sz w:val="22"/>
          <w:szCs w:val="22"/>
          <w:lang w:val="fr-FR"/>
        </w:rPr>
        <w:t xml:space="preserve"> que le conseil d’administration disposera de tous pouvoirs</w:t>
      </w:r>
      <w:r w:rsidRPr="00050521">
        <w:rPr>
          <w:rFonts w:ascii="Calibri" w:hAnsi="Calibri" w:cs="Calibri"/>
          <w:color w:val="000000"/>
          <w:sz w:val="22"/>
          <w:szCs w:val="22"/>
          <w:lang w:val="fr-FR"/>
        </w:rPr>
        <w:t xml:space="preserve">, avec faculté de subdélégation dans les modalités légales et réglementaires, </w:t>
      </w:r>
      <w:r w:rsidRPr="00050521">
        <w:rPr>
          <w:rFonts w:ascii="Calibri" w:hAnsi="Calibri" w:cs="Calibri"/>
          <w:sz w:val="22"/>
          <w:szCs w:val="22"/>
          <w:lang w:val="fr-FR"/>
        </w:rPr>
        <w:t>pour mettre en œuvre la présente délégation et procéder, en une ou plusieurs fois, dans les proportions et aux époques qu’il déterminera, aux émissions susvisées – ainsi que le cas échéant d’y surseoir – conclure tous accords pour parvenir à la bonne fin des émissions envisagées, en constater la réalisation et procéder à la modification corrélative des statuts et plus généralement :</w:t>
      </w:r>
    </w:p>
    <w:p w14:paraId="6B402BA8" w14:textId="77777777" w:rsidR="00542A76" w:rsidRPr="00050521" w:rsidRDefault="00542A76" w:rsidP="00542A76">
      <w:pPr>
        <w:pStyle w:val="Paragraphedeliste"/>
        <w:rPr>
          <w:rFonts w:ascii="Calibri" w:hAnsi="Calibri" w:cs="Calibri"/>
          <w:sz w:val="22"/>
          <w:szCs w:val="22"/>
        </w:rPr>
      </w:pPr>
    </w:p>
    <w:p w14:paraId="17D7B190" w14:textId="77777777" w:rsidR="00542A76" w:rsidRPr="00050521" w:rsidRDefault="00542A76" w:rsidP="00804F58">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sz w:val="22"/>
          <w:szCs w:val="22"/>
        </w:rPr>
      </w:pPr>
      <w:proofErr w:type="gramStart"/>
      <w:r w:rsidRPr="00050521">
        <w:rPr>
          <w:rFonts w:ascii="Calibri" w:hAnsi="Calibri" w:cs="Calibri"/>
          <w:sz w:val="22"/>
          <w:szCs w:val="22"/>
        </w:rPr>
        <w:t>déterminer</w:t>
      </w:r>
      <w:proofErr w:type="gramEnd"/>
      <w:r w:rsidRPr="00050521">
        <w:rPr>
          <w:rFonts w:ascii="Calibri" w:hAnsi="Calibri" w:cs="Calibri"/>
          <w:sz w:val="22"/>
          <w:szCs w:val="22"/>
        </w:rPr>
        <w:t xml:space="preserve"> dans les conditions légales les modalités d’ajustement des conditions d’accès à terme au capital des valeurs mobilières ;</w:t>
      </w:r>
    </w:p>
    <w:p w14:paraId="48C39995" w14:textId="77777777" w:rsidR="00542A76" w:rsidRPr="00050521" w:rsidRDefault="00542A76" w:rsidP="00542A76">
      <w:pPr>
        <w:pStyle w:val="Paragraphedeliste"/>
        <w:rPr>
          <w:rFonts w:ascii="Calibri" w:hAnsi="Calibri" w:cs="Calibri"/>
          <w:sz w:val="22"/>
          <w:szCs w:val="22"/>
        </w:rPr>
      </w:pPr>
    </w:p>
    <w:p w14:paraId="12E7D2C8" w14:textId="77777777" w:rsidR="00542A76" w:rsidRPr="00050521" w:rsidRDefault="00542A76" w:rsidP="00804F58">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sz w:val="22"/>
          <w:szCs w:val="22"/>
        </w:rPr>
      </w:pPr>
      <w:proofErr w:type="gramStart"/>
      <w:r w:rsidRPr="00050521">
        <w:rPr>
          <w:rFonts w:ascii="Calibri" w:hAnsi="Calibri" w:cs="Calibri"/>
          <w:sz w:val="22"/>
          <w:szCs w:val="22"/>
        </w:rPr>
        <w:t>suspendre</w:t>
      </w:r>
      <w:proofErr w:type="gramEnd"/>
      <w:r w:rsidRPr="00050521">
        <w:rPr>
          <w:rFonts w:ascii="Calibri" w:hAnsi="Calibri" w:cs="Calibri"/>
          <w:sz w:val="22"/>
          <w:szCs w:val="22"/>
        </w:rPr>
        <w:t>, le cas échéant, l’exercice des droits attachés à ces valeurs mobilières pendant un délai maximum de trois (3) mois ;</w:t>
      </w:r>
    </w:p>
    <w:p w14:paraId="628DFA7A" w14:textId="77777777" w:rsidR="00542A76" w:rsidRPr="00050521" w:rsidRDefault="00542A76" w:rsidP="00542A76">
      <w:pPr>
        <w:pStyle w:val="Paragraphedeliste"/>
        <w:rPr>
          <w:rFonts w:ascii="Calibri" w:hAnsi="Calibri" w:cs="Calibri"/>
          <w:sz w:val="22"/>
          <w:szCs w:val="22"/>
        </w:rPr>
      </w:pPr>
    </w:p>
    <w:p w14:paraId="7BCF0085" w14:textId="77777777" w:rsidR="00542A76" w:rsidRPr="00050521" w:rsidRDefault="00542A76" w:rsidP="00804F58">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sz w:val="22"/>
          <w:szCs w:val="22"/>
        </w:rPr>
      </w:pPr>
      <w:proofErr w:type="gramStart"/>
      <w:r w:rsidRPr="00050521">
        <w:rPr>
          <w:rFonts w:ascii="Calibri" w:hAnsi="Calibri" w:cs="Calibri"/>
          <w:sz w:val="22"/>
          <w:szCs w:val="22"/>
        </w:rPr>
        <w:t>procéder</w:t>
      </w:r>
      <w:proofErr w:type="gramEnd"/>
      <w:r w:rsidRPr="00050521">
        <w:rPr>
          <w:rFonts w:ascii="Calibri" w:hAnsi="Calibri" w:cs="Calibri"/>
          <w:sz w:val="22"/>
          <w:szCs w:val="22"/>
        </w:rPr>
        <w:t xml:space="preserve"> à toutes imputations sur les primes et notamment celles des frais entraînés par la réalisation des émissions ;</w:t>
      </w:r>
    </w:p>
    <w:p w14:paraId="4F53E53A" w14:textId="77777777" w:rsidR="00542A76" w:rsidRPr="00050521" w:rsidRDefault="00542A76" w:rsidP="00542A76">
      <w:pPr>
        <w:pStyle w:val="Paragraphedeliste"/>
        <w:rPr>
          <w:rFonts w:ascii="Calibri" w:hAnsi="Calibri" w:cs="Calibri"/>
          <w:sz w:val="22"/>
          <w:szCs w:val="22"/>
        </w:rPr>
      </w:pPr>
    </w:p>
    <w:p w14:paraId="608DC619" w14:textId="77777777" w:rsidR="00542A76" w:rsidRPr="00050521" w:rsidRDefault="00542A76" w:rsidP="00804F58">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sz w:val="22"/>
          <w:szCs w:val="22"/>
        </w:rPr>
      </w:pPr>
      <w:proofErr w:type="gramStart"/>
      <w:r w:rsidRPr="00050521">
        <w:rPr>
          <w:rFonts w:ascii="Calibri" w:hAnsi="Calibri" w:cs="Calibri"/>
          <w:sz w:val="22"/>
          <w:szCs w:val="22"/>
        </w:rPr>
        <w:t>assurer</w:t>
      </w:r>
      <w:proofErr w:type="gramEnd"/>
      <w:r w:rsidRPr="00050521">
        <w:rPr>
          <w:rFonts w:ascii="Calibri" w:hAnsi="Calibri" w:cs="Calibri"/>
          <w:sz w:val="22"/>
          <w:szCs w:val="22"/>
        </w:rPr>
        <w:t xml:space="preserve"> ultérieurement la préservation des droits des titulaires de valeurs mobilières donnant accès à terme au capital de la Société émises en application de la présente délégation et ce, en conformité avec les dispositions légales et réglementaires et, le cas échéant, les stipulations contractuelles applicables ;</w:t>
      </w:r>
    </w:p>
    <w:p w14:paraId="39F599BB" w14:textId="77777777" w:rsidR="00542A76" w:rsidRPr="00050521" w:rsidRDefault="00542A76" w:rsidP="00542A76">
      <w:pPr>
        <w:pStyle w:val="Paragraphedeliste"/>
        <w:rPr>
          <w:rFonts w:ascii="Calibri" w:hAnsi="Calibri" w:cs="Calibri"/>
          <w:sz w:val="22"/>
          <w:szCs w:val="22"/>
        </w:rPr>
      </w:pPr>
    </w:p>
    <w:p w14:paraId="1E175CF3" w14:textId="77777777" w:rsidR="00542A76" w:rsidRPr="00050521" w:rsidRDefault="00542A76" w:rsidP="00804F58">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sz w:val="22"/>
          <w:szCs w:val="22"/>
        </w:rPr>
      </w:pPr>
      <w:proofErr w:type="gramStart"/>
      <w:r w:rsidRPr="00050521">
        <w:rPr>
          <w:rFonts w:ascii="Calibri" w:hAnsi="Calibri" w:cs="Calibri"/>
          <w:sz w:val="22"/>
          <w:szCs w:val="22"/>
        </w:rPr>
        <w:t>le</w:t>
      </w:r>
      <w:proofErr w:type="gramEnd"/>
      <w:r w:rsidRPr="00050521">
        <w:rPr>
          <w:rFonts w:ascii="Calibri" w:hAnsi="Calibri" w:cs="Calibri"/>
          <w:sz w:val="22"/>
          <w:szCs w:val="22"/>
        </w:rPr>
        <w:t xml:space="preserve"> cas échéant, prendre toutes mesures et faire procéder à toutes formalités requises pour l’admission des valeurs mobilières ainsi émises à la cote du marché Euronext </w:t>
      </w:r>
      <w:proofErr w:type="spellStart"/>
      <w:r w:rsidRPr="00050521">
        <w:rPr>
          <w:rFonts w:ascii="Calibri" w:hAnsi="Calibri" w:cs="Calibri"/>
          <w:sz w:val="22"/>
          <w:szCs w:val="22"/>
        </w:rPr>
        <w:t>Growth</w:t>
      </w:r>
      <w:proofErr w:type="spellEnd"/>
      <w:r w:rsidRPr="00050521">
        <w:rPr>
          <w:rFonts w:ascii="Calibri" w:hAnsi="Calibri" w:cs="Calibri"/>
          <w:sz w:val="22"/>
          <w:szCs w:val="22"/>
        </w:rPr>
        <w:t xml:space="preserve"> Paris et de tout autre marché sur lequel les actions de la Société seraient alors cotées.</w:t>
      </w:r>
    </w:p>
    <w:p w14:paraId="01558ABB" w14:textId="77777777" w:rsidR="00542A76" w:rsidRPr="00050521" w:rsidRDefault="00542A76" w:rsidP="00542A76">
      <w:pPr>
        <w:jc w:val="both"/>
        <w:rPr>
          <w:rFonts w:ascii="Calibri" w:hAnsi="Calibri" w:cs="Calibri"/>
          <w:sz w:val="22"/>
          <w:szCs w:val="22"/>
          <w:lang w:val="fr-FR"/>
        </w:rPr>
      </w:pPr>
    </w:p>
    <w:p w14:paraId="49B7E11B" w14:textId="77777777" w:rsidR="00542A76" w:rsidRPr="00050521" w:rsidRDefault="00542A76" w:rsidP="00804F5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jc w:val="both"/>
        <w:rPr>
          <w:rFonts w:ascii="Calibri" w:hAnsi="Calibri" w:cs="Calibri"/>
          <w:iCs/>
          <w:sz w:val="22"/>
          <w:szCs w:val="22"/>
          <w:lang w:val="fr-FR"/>
        </w:rPr>
      </w:pPr>
      <w:proofErr w:type="gramStart"/>
      <w:r w:rsidRPr="00050521">
        <w:rPr>
          <w:rFonts w:ascii="Calibri" w:hAnsi="Calibri" w:cs="Calibri"/>
          <w:b/>
          <w:sz w:val="22"/>
          <w:szCs w:val="22"/>
          <w:lang w:val="fr-FR"/>
        </w:rPr>
        <w:t>prend</w:t>
      </w:r>
      <w:proofErr w:type="gramEnd"/>
      <w:r w:rsidRPr="00050521">
        <w:rPr>
          <w:rFonts w:ascii="Calibri" w:hAnsi="Calibri" w:cs="Calibri"/>
          <w:b/>
          <w:sz w:val="22"/>
          <w:szCs w:val="22"/>
          <w:lang w:val="fr-FR"/>
        </w:rPr>
        <w:t xml:space="preserve"> acte</w:t>
      </w:r>
      <w:r w:rsidRPr="00050521">
        <w:rPr>
          <w:rFonts w:ascii="Calibri" w:hAnsi="Calibri" w:cs="Calibri"/>
          <w:sz w:val="22"/>
          <w:szCs w:val="22"/>
          <w:lang w:val="fr-FR"/>
        </w:rPr>
        <w:t xml:space="preserve"> de ce que, dans l’hypothèse où le conseil d’administration viendrait à utiliser la délégation de compétence qui lui est conférée dans la présente résolution, il en rendra compte à l’assemblée générale ordinaire suivante, conformément à la loi et à la réglementation ;</w:t>
      </w:r>
      <w:r w:rsidRPr="00050521">
        <w:rPr>
          <w:rFonts w:ascii="Calibri" w:hAnsi="Calibri" w:cs="Calibri"/>
          <w:sz w:val="22"/>
          <w:szCs w:val="22"/>
          <w:lang w:val="fr-FR"/>
        </w:rPr>
        <w:br/>
      </w:r>
    </w:p>
    <w:p w14:paraId="2E4392FD" w14:textId="77777777" w:rsidR="00542A76" w:rsidRPr="00050521" w:rsidRDefault="00542A76" w:rsidP="00804F5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jc w:val="both"/>
        <w:rPr>
          <w:rFonts w:ascii="Calibri" w:hAnsi="Calibri" w:cs="Calibri"/>
          <w:sz w:val="22"/>
          <w:szCs w:val="22"/>
          <w:lang w:val="fr-FR"/>
        </w:rPr>
      </w:pPr>
      <w:proofErr w:type="gramStart"/>
      <w:r w:rsidRPr="00050521">
        <w:rPr>
          <w:rFonts w:ascii="Calibri" w:hAnsi="Calibri" w:cs="Calibri"/>
          <w:b/>
          <w:sz w:val="22"/>
          <w:szCs w:val="22"/>
          <w:lang w:val="fr-FR"/>
        </w:rPr>
        <w:t>décide</w:t>
      </w:r>
      <w:proofErr w:type="gramEnd"/>
      <w:r w:rsidRPr="00050521">
        <w:rPr>
          <w:rFonts w:ascii="Calibri" w:hAnsi="Calibri" w:cs="Calibri"/>
          <w:sz w:val="22"/>
          <w:szCs w:val="22"/>
          <w:lang w:val="fr-FR"/>
        </w:rPr>
        <w:t xml:space="preserve"> que la présente délégation prive d’effet pour l’avenir la délégation accordée par l’assemblée générale extraordinaire du </w:t>
      </w:r>
      <w:r w:rsidRPr="00050521">
        <w:rPr>
          <w:rFonts w:ascii="Calibri" w:hAnsi="Calibri" w:cs="Calibri"/>
          <w:color w:val="000000"/>
          <w:sz w:val="22"/>
          <w:szCs w:val="22"/>
          <w:lang w:val="fr-FR"/>
        </w:rPr>
        <w:t xml:space="preserve">8 juin 2020 </w:t>
      </w:r>
      <w:r w:rsidRPr="00050521">
        <w:rPr>
          <w:rFonts w:ascii="Calibri" w:hAnsi="Calibri" w:cs="Calibri"/>
          <w:sz w:val="22"/>
          <w:szCs w:val="22"/>
          <w:lang w:val="fr-FR"/>
        </w:rPr>
        <w:t>sous sa neuvième (9</w:t>
      </w:r>
      <w:r w:rsidRPr="00050521">
        <w:rPr>
          <w:rFonts w:ascii="Calibri" w:hAnsi="Calibri" w:cs="Calibri"/>
          <w:sz w:val="22"/>
          <w:szCs w:val="22"/>
          <w:vertAlign w:val="superscript"/>
          <w:lang w:val="fr-FR"/>
        </w:rPr>
        <w:t>ème</w:t>
      </w:r>
      <w:r w:rsidRPr="00050521">
        <w:rPr>
          <w:rFonts w:ascii="Calibri" w:hAnsi="Calibri" w:cs="Calibri"/>
          <w:sz w:val="22"/>
          <w:szCs w:val="22"/>
          <w:lang w:val="fr-FR"/>
        </w:rPr>
        <w:t>) résolution.</w:t>
      </w:r>
    </w:p>
    <w:p w14:paraId="716AD278" w14:textId="77777777" w:rsidR="00542A76" w:rsidRPr="00050521" w:rsidRDefault="00542A76" w:rsidP="00542A76">
      <w:pPr>
        <w:ind w:left="360"/>
        <w:jc w:val="both"/>
        <w:rPr>
          <w:rFonts w:ascii="Calibri" w:hAnsi="Calibri" w:cs="Calibri"/>
          <w:iCs/>
          <w:sz w:val="22"/>
          <w:szCs w:val="22"/>
          <w:lang w:val="fr-FR"/>
        </w:rPr>
      </w:pPr>
    </w:p>
    <w:p w14:paraId="2A192847" w14:textId="77777777" w:rsidR="00542A76" w:rsidRPr="00050521" w:rsidRDefault="00542A76" w:rsidP="00542A76">
      <w:pPr>
        <w:jc w:val="both"/>
        <w:rPr>
          <w:rFonts w:ascii="Calibri" w:hAnsi="Calibri" w:cs="Calibri"/>
          <w:sz w:val="22"/>
          <w:szCs w:val="22"/>
          <w:lang w:val="fr-FR"/>
        </w:rPr>
      </w:pPr>
      <w:r w:rsidRPr="00050521">
        <w:rPr>
          <w:rFonts w:ascii="Calibri" w:hAnsi="Calibri" w:cs="Calibri"/>
          <w:sz w:val="22"/>
          <w:szCs w:val="22"/>
          <w:lang w:val="fr-FR"/>
        </w:rPr>
        <w:t xml:space="preserve">La présente délégation est valable pour une durée de vingt-six (26) mois à compter de la présente assemblée. </w:t>
      </w:r>
    </w:p>
    <w:p w14:paraId="222AE7D0" w14:textId="77777777" w:rsidR="00542A76" w:rsidRPr="00050521" w:rsidRDefault="00542A76" w:rsidP="00542A76">
      <w:pPr>
        <w:rPr>
          <w:rFonts w:ascii="Calibri" w:hAnsi="Calibri" w:cs="Calibri"/>
          <w:sz w:val="22"/>
          <w:szCs w:val="22"/>
          <w:lang w:val="fr-FR"/>
        </w:rPr>
      </w:pPr>
    </w:p>
    <w:p w14:paraId="630BDCFE" w14:textId="77777777" w:rsidR="00542A76" w:rsidRPr="00050521" w:rsidRDefault="00542A76" w:rsidP="00542A76">
      <w:pPr>
        <w:rPr>
          <w:rFonts w:ascii="Calibri" w:hAnsi="Calibri" w:cs="Calibri"/>
          <w:sz w:val="22"/>
          <w:szCs w:val="22"/>
          <w:lang w:val="fr-FR"/>
        </w:rPr>
      </w:pPr>
    </w:p>
    <w:p w14:paraId="5929F296" w14:textId="77777777" w:rsidR="00542A76" w:rsidRPr="00050521" w:rsidRDefault="00542A76" w:rsidP="00542A76">
      <w:pPr>
        <w:jc w:val="both"/>
        <w:rPr>
          <w:rFonts w:ascii="Calibri" w:hAnsi="Calibri" w:cs="Calibri"/>
          <w:sz w:val="22"/>
          <w:szCs w:val="22"/>
          <w:lang w:val="fr-FR"/>
        </w:rPr>
      </w:pPr>
      <w:r w:rsidRPr="00050521">
        <w:rPr>
          <w:rFonts w:ascii="Calibri" w:hAnsi="Calibri" w:cs="Calibri"/>
          <w:b/>
          <w:bCs/>
          <w:i/>
          <w:color w:val="000000"/>
          <w:sz w:val="22"/>
          <w:szCs w:val="22"/>
          <w:lang w:val="fr-FR"/>
        </w:rPr>
        <w:t>Douzième résolution</w:t>
      </w:r>
      <w:r w:rsidRPr="00050521">
        <w:rPr>
          <w:rFonts w:ascii="Calibri" w:hAnsi="Calibri" w:cs="Calibri"/>
          <w:i/>
          <w:color w:val="000000"/>
          <w:sz w:val="22"/>
          <w:szCs w:val="22"/>
          <w:lang w:val="fr-FR"/>
        </w:rPr>
        <w:t xml:space="preserve"> (Délégation de compétence consentie au conseil d’administration pour augmenter le capital de la Société avec suppression du droit préférentiel de souscription des actionnaires par voie d’offre au public autres que celles visées à l’article L. 411-2 1° du Code monétaire et financier)</w:t>
      </w:r>
    </w:p>
    <w:p w14:paraId="394C3710" w14:textId="77777777" w:rsidR="00542A76" w:rsidRPr="00050521" w:rsidRDefault="00542A76" w:rsidP="00542A76">
      <w:pPr>
        <w:tabs>
          <w:tab w:val="left" w:pos="360"/>
        </w:tabs>
        <w:ind w:left="360" w:hanging="360"/>
        <w:jc w:val="both"/>
        <w:rPr>
          <w:rFonts w:ascii="Calibri" w:hAnsi="Calibri" w:cs="Calibri"/>
          <w:color w:val="000000"/>
          <w:sz w:val="22"/>
          <w:szCs w:val="22"/>
          <w:lang w:val="fr-FR"/>
        </w:rPr>
      </w:pPr>
    </w:p>
    <w:p w14:paraId="3BE94119" w14:textId="77777777" w:rsidR="00542A76" w:rsidRPr="00050521" w:rsidRDefault="00542A76" w:rsidP="00542A76">
      <w:pPr>
        <w:jc w:val="both"/>
        <w:rPr>
          <w:rFonts w:ascii="Calibri" w:hAnsi="Calibri" w:cs="Calibri"/>
          <w:color w:val="000000"/>
          <w:sz w:val="22"/>
          <w:szCs w:val="22"/>
          <w:lang w:val="fr-FR"/>
        </w:rPr>
      </w:pPr>
      <w:r w:rsidRPr="00050521">
        <w:rPr>
          <w:rFonts w:ascii="Calibri" w:hAnsi="Calibri" w:cs="Calibri"/>
          <w:color w:val="000000"/>
          <w:sz w:val="22"/>
          <w:szCs w:val="22"/>
          <w:lang w:val="fr-FR"/>
        </w:rPr>
        <w:t>L’assemblée générale, statuant aux conditions de quorum et de majorité requises pour les assemblées générales extraordinaires, après avoir pris connaissance du rapport du conseil d’administration et du rapport spécial des commissaires aux comptes :</w:t>
      </w:r>
    </w:p>
    <w:p w14:paraId="7E731F37" w14:textId="77777777" w:rsidR="00542A76" w:rsidRPr="00050521" w:rsidRDefault="00542A76" w:rsidP="00542A76">
      <w:pPr>
        <w:jc w:val="both"/>
        <w:rPr>
          <w:rFonts w:ascii="Calibri" w:hAnsi="Calibri" w:cs="Calibri"/>
          <w:color w:val="000000"/>
          <w:sz w:val="22"/>
          <w:szCs w:val="22"/>
          <w:lang w:val="fr-FR"/>
        </w:rPr>
      </w:pPr>
    </w:p>
    <w:p w14:paraId="21817798" w14:textId="77777777" w:rsidR="00542A76" w:rsidRPr="00050521" w:rsidRDefault="00542A76" w:rsidP="00804F5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786"/>
        </w:tabs>
        <w:autoSpaceDE w:val="0"/>
        <w:autoSpaceDN w:val="0"/>
        <w:adjustRightInd w:val="0"/>
        <w:ind w:left="426" w:hanging="426"/>
        <w:jc w:val="both"/>
        <w:rPr>
          <w:rFonts w:ascii="Calibri" w:hAnsi="Calibri" w:cs="Calibri"/>
          <w:color w:val="000000"/>
          <w:sz w:val="22"/>
          <w:szCs w:val="22"/>
          <w:lang w:val="fr-FR"/>
        </w:rPr>
      </w:pPr>
      <w:r w:rsidRPr="00050521">
        <w:rPr>
          <w:rFonts w:ascii="Calibri" w:hAnsi="Calibri" w:cs="Calibri"/>
          <w:b/>
          <w:color w:val="000000"/>
          <w:sz w:val="22"/>
          <w:szCs w:val="22"/>
          <w:lang w:val="fr-FR"/>
        </w:rPr>
        <w:t>délègue</w:t>
      </w:r>
      <w:r w:rsidRPr="00050521">
        <w:rPr>
          <w:rFonts w:ascii="Calibri" w:hAnsi="Calibri" w:cs="Calibri"/>
          <w:color w:val="000000"/>
          <w:sz w:val="22"/>
          <w:szCs w:val="22"/>
          <w:lang w:val="fr-FR"/>
        </w:rPr>
        <w:t xml:space="preserve"> au conseil d’administration, en application des dispositions des articles L. 225-129 à L. 225-129-6, L. 225-135, L. 225-136 et L. 228-91 et suivants du Code de commerce, sa compétence à l'effet de </w:t>
      </w:r>
      <w:bookmarkStart w:id="84" w:name="_Hlk56614177"/>
      <w:r w:rsidRPr="00050521">
        <w:rPr>
          <w:rFonts w:ascii="Calibri" w:hAnsi="Calibri" w:cs="Calibri"/>
          <w:color w:val="000000"/>
          <w:sz w:val="22"/>
          <w:szCs w:val="22"/>
          <w:lang w:val="fr-FR"/>
        </w:rPr>
        <w:t xml:space="preserve">décider, par une offre au public, </w:t>
      </w:r>
      <w:bookmarkStart w:id="85" w:name="_Hlk56613203"/>
      <w:r w:rsidRPr="00050521">
        <w:rPr>
          <w:rFonts w:ascii="Calibri" w:hAnsi="Calibri" w:cs="Calibri"/>
          <w:color w:val="000000"/>
          <w:sz w:val="22"/>
          <w:szCs w:val="22"/>
          <w:lang w:val="fr-FR"/>
        </w:rPr>
        <w:t xml:space="preserve">à l’exception </w:t>
      </w:r>
      <w:r w:rsidRPr="00050521">
        <w:rPr>
          <w:rFonts w:ascii="Calibri" w:hAnsi="Calibri" w:cs="Calibri"/>
          <w:sz w:val="22"/>
          <w:szCs w:val="22"/>
          <w:lang w:val="fr-FR"/>
        </w:rPr>
        <w:t xml:space="preserve">des offres s’adressant exclusivement à un cercle restreint d’investisseurs agissant pour compte propre et/ou à des investisseurs qualifiés visées à l’article L. 411-2 1° du Code monétaire et financier </w:t>
      </w:r>
      <w:bookmarkEnd w:id="85"/>
      <w:r w:rsidRPr="00050521">
        <w:rPr>
          <w:rFonts w:ascii="Calibri" w:hAnsi="Calibri" w:cs="Calibri"/>
          <w:sz w:val="22"/>
          <w:szCs w:val="22"/>
          <w:lang w:val="fr-FR"/>
        </w:rPr>
        <w:t>objet de la treizième (13</w:t>
      </w:r>
      <w:r w:rsidRPr="00050521">
        <w:rPr>
          <w:rFonts w:ascii="Calibri" w:hAnsi="Calibri" w:cs="Calibri"/>
          <w:sz w:val="22"/>
          <w:szCs w:val="22"/>
          <w:vertAlign w:val="superscript"/>
          <w:lang w:val="fr-FR"/>
        </w:rPr>
        <w:t>ème</w:t>
      </w:r>
      <w:r w:rsidRPr="00050521">
        <w:rPr>
          <w:rFonts w:ascii="Calibri" w:hAnsi="Calibri" w:cs="Calibri"/>
          <w:sz w:val="22"/>
          <w:szCs w:val="22"/>
          <w:lang w:val="fr-FR"/>
        </w:rPr>
        <w:t xml:space="preserve">) résolution de la </w:t>
      </w:r>
      <w:r w:rsidRPr="00050521">
        <w:rPr>
          <w:rFonts w:ascii="Calibri" w:hAnsi="Calibri" w:cs="Calibri"/>
          <w:sz w:val="22"/>
          <w:szCs w:val="22"/>
          <w:lang w:val="fr-FR"/>
        </w:rPr>
        <w:lastRenderedPageBreak/>
        <w:t>présente assemblée</w:t>
      </w:r>
      <w:r w:rsidRPr="00050521">
        <w:rPr>
          <w:rFonts w:ascii="Calibri" w:hAnsi="Calibri" w:cs="Calibri"/>
          <w:color w:val="000000"/>
          <w:sz w:val="22"/>
          <w:szCs w:val="22"/>
          <w:lang w:val="fr-FR"/>
        </w:rPr>
        <w:t>, en une ou plusieurs fois, dans les proportions et aux époques qu’il appréciera, tant en France qu’à l’étranger, l’émission, avec suppression du droit préférentiel de souscription des actionnaires, (i) d'actions de la Société, à l’exclusion d’actions de préférence, (ii) de valeurs mobilières donnant accès au capital de la Société</w:t>
      </w:r>
      <w:bookmarkEnd w:id="84"/>
      <w:r w:rsidRPr="00050521">
        <w:rPr>
          <w:rFonts w:ascii="Calibri" w:hAnsi="Calibri" w:cs="Calibri"/>
          <w:color w:val="000000"/>
          <w:sz w:val="22"/>
          <w:szCs w:val="22"/>
          <w:lang w:val="fr-FR"/>
        </w:rPr>
        <w:t>, étant précisé que lesdites actions confèreront les mêmes droits que les actions anciennes sous réserve de leur date de jouissance ;</w:t>
      </w:r>
    </w:p>
    <w:p w14:paraId="7ED5CA5F" w14:textId="77777777" w:rsidR="00542A76" w:rsidRPr="00050521" w:rsidRDefault="00542A76" w:rsidP="00542A76">
      <w:pPr>
        <w:jc w:val="both"/>
        <w:rPr>
          <w:rFonts w:ascii="Calibri" w:hAnsi="Calibri" w:cs="Calibri"/>
          <w:b/>
          <w:color w:val="000000"/>
          <w:sz w:val="22"/>
          <w:szCs w:val="22"/>
          <w:lang w:val="fr-FR"/>
        </w:rPr>
      </w:pPr>
    </w:p>
    <w:p w14:paraId="6AC19BA4" w14:textId="77777777" w:rsidR="00542A76" w:rsidRPr="00050521" w:rsidRDefault="00542A76" w:rsidP="00804F5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autoSpaceDE w:val="0"/>
        <w:autoSpaceDN w:val="0"/>
        <w:adjustRightInd w:val="0"/>
        <w:ind w:left="426"/>
        <w:jc w:val="both"/>
        <w:rPr>
          <w:rFonts w:ascii="Calibri" w:hAnsi="Calibri" w:cs="Calibri"/>
          <w:color w:val="000000"/>
          <w:sz w:val="22"/>
          <w:szCs w:val="22"/>
          <w:lang w:val="fr-FR"/>
        </w:rPr>
      </w:pPr>
      <w:r w:rsidRPr="00050521">
        <w:rPr>
          <w:rFonts w:ascii="Calibri" w:hAnsi="Calibri" w:cs="Calibri"/>
          <w:b/>
          <w:color w:val="000000"/>
          <w:sz w:val="22"/>
          <w:szCs w:val="22"/>
          <w:lang w:val="fr-FR"/>
        </w:rPr>
        <w:t>décide</w:t>
      </w:r>
      <w:r w:rsidRPr="00050521">
        <w:rPr>
          <w:rFonts w:ascii="Calibri" w:hAnsi="Calibri" w:cs="Calibri"/>
          <w:color w:val="000000"/>
          <w:sz w:val="22"/>
          <w:szCs w:val="22"/>
          <w:lang w:val="fr-FR"/>
        </w:rPr>
        <w:t xml:space="preserve"> que le montant nominal maximum des augmentations de capital susceptibles d’être réalisées immédiatement et/ou à terme en vertu de la délégation susvisée et/ou sur conversion, échange, exercice, remboursement de valeurs mobilières donnant accès au capital émises en vertu de délégations antérieures ayant le même objet, ne pourra excéder un montant de </w:t>
      </w:r>
      <w:r w:rsidRPr="00050521">
        <w:rPr>
          <w:rFonts w:ascii="Calibri" w:hAnsi="Calibri" w:cs="Calibri"/>
          <w:sz w:val="22"/>
          <w:szCs w:val="22"/>
          <w:lang w:val="fr-FR"/>
        </w:rPr>
        <w:t>60.000,00</w:t>
      </w:r>
      <w:r w:rsidRPr="00050521">
        <w:rPr>
          <w:rFonts w:ascii="Calibri" w:hAnsi="Calibri" w:cs="Calibri"/>
          <w:color w:val="000000"/>
          <w:sz w:val="22"/>
          <w:szCs w:val="22"/>
          <w:lang w:val="fr-FR"/>
        </w:rPr>
        <w:t xml:space="preserve"> euros, montant auquel s’ajoutera, le cas échéant, le montant nominal des actions supplémentaires à émettre pour préserver les droits des porteurs de valeurs mobilières donnant accès au capital conformément aux dispositions légales et réglementaires ainsi qu’aux stipulations contractuelles ; le montant nominal maximum des augmentations de capital susceptibles d’être réalisées en vertu de la présente délégation s’imputera sur le plafond global d’augmentation de capital de </w:t>
      </w:r>
      <w:r w:rsidRPr="00050521">
        <w:rPr>
          <w:rFonts w:ascii="Calibri" w:hAnsi="Calibri" w:cs="Calibri"/>
          <w:sz w:val="22"/>
          <w:szCs w:val="22"/>
          <w:lang w:val="fr-FR"/>
        </w:rPr>
        <w:t xml:space="preserve">60.000,00 </w:t>
      </w:r>
      <w:r w:rsidRPr="00050521">
        <w:rPr>
          <w:rFonts w:ascii="Calibri" w:hAnsi="Calibri" w:cs="Calibri"/>
          <w:color w:val="000000"/>
          <w:sz w:val="22"/>
          <w:szCs w:val="22"/>
          <w:lang w:val="fr-FR"/>
        </w:rPr>
        <w:t>euros</w:t>
      </w:r>
      <w:r w:rsidRPr="00050521">
        <w:rPr>
          <w:rFonts w:ascii="Calibri" w:hAnsi="Calibri" w:cs="Calibri"/>
          <w:color w:val="000000"/>
          <w:w w:val="0"/>
          <w:sz w:val="22"/>
          <w:szCs w:val="22"/>
          <w:lang w:val="fr-FR"/>
        </w:rPr>
        <w:t xml:space="preserve"> </w:t>
      </w:r>
      <w:r w:rsidRPr="00050521">
        <w:rPr>
          <w:rFonts w:ascii="Calibri" w:hAnsi="Calibri" w:cs="Calibri"/>
          <w:color w:val="000000"/>
          <w:sz w:val="22"/>
          <w:szCs w:val="22"/>
          <w:lang w:val="fr-FR"/>
        </w:rPr>
        <w:t>fixé par la onzième (11</w:t>
      </w:r>
      <w:r w:rsidRPr="00050521">
        <w:rPr>
          <w:rFonts w:ascii="Calibri" w:hAnsi="Calibri" w:cs="Calibri"/>
          <w:color w:val="000000"/>
          <w:sz w:val="22"/>
          <w:szCs w:val="22"/>
          <w:vertAlign w:val="superscript"/>
          <w:lang w:val="fr-FR"/>
        </w:rPr>
        <w:t>ème</w:t>
      </w:r>
      <w:r w:rsidRPr="00050521">
        <w:rPr>
          <w:rFonts w:ascii="Calibri" w:hAnsi="Calibri" w:cs="Calibri"/>
          <w:color w:val="000000"/>
          <w:sz w:val="22"/>
          <w:szCs w:val="22"/>
          <w:lang w:val="fr-FR"/>
        </w:rPr>
        <w:t xml:space="preserve">) </w:t>
      </w:r>
      <w:r w:rsidRPr="00050521">
        <w:rPr>
          <w:rFonts w:ascii="Calibri" w:hAnsi="Calibri" w:cs="Calibri"/>
          <w:bCs/>
          <w:iCs/>
          <w:color w:val="000000"/>
          <w:sz w:val="22"/>
          <w:szCs w:val="22"/>
          <w:lang w:val="fr-FR"/>
        </w:rPr>
        <w:t xml:space="preserve">résolution </w:t>
      </w:r>
      <w:r w:rsidRPr="00050521">
        <w:rPr>
          <w:rFonts w:ascii="Calibri" w:hAnsi="Calibri" w:cs="Calibri"/>
          <w:color w:val="000000"/>
          <w:sz w:val="22"/>
          <w:szCs w:val="22"/>
          <w:lang w:val="fr-FR"/>
        </w:rPr>
        <w:t>de la présente assemblée ;</w:t>
      </w:r>
    </w:p>
    <w:p w14:paraId="207CC99B" w14:textId="77777777" w:rsidR="00542A76" w:rsidRPr="00050521" w:rsidRDefault="00542A76" w:rsidP="00542A76">
      <w:pPr>
        <w:tabs>
          <w:tab w:val="num" w:pos="426"/>
        </w:tabs>
        <w:autoSpaceDE w:val="0"/>
        <w:autoSpaceDN w:val="0"/>
        <w:adjustRightInd w:val="0"/>
        <w:ind w:left="426" w:hanging="207"/>
        <w:jc w:val="both"/>
        <w:rPr>
          <w:rFonts w:ascii="Calibri" w:hAnsi="Calibri" w:cs="Calibri"/>
          <w:color w:val="000000"/>
          <w:sz w:val="22"/>
          <w:szCs w:val="22"/>
          <w:lang w:val="fr-FR"/>
        </w:rPr>
      </w:pPr>
    </w:p>
    <w:p w14:paraId="6E4F0FC7" w14:textId="77777777" w:rsidR="00542A76" w:rsidRPr="00050521" w:rsidRDefault="00542A76" w:rsidP="00804F5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786"/>
        </w:tabs>
        <w:autoSpaceDE w:val="0"/>
        <w:autoSpaceDN w:val="0"/>
        <w:adjustRightInd w:val="0"/>
        <w:ind w:left="426" w:hanging="426"/>
        <w:jc w:val="both"/>
        <w:rPr>
          <w:rFonts w:ascii="Calibri" w:hAnsi="Calibri" w:cs="Calibri"/>
          <w:color w:val="000000"/>
          <w:sz w:val="22"/>
          <w:szCs w:val="22"/>
          <w:lang w:val="fr-FR"/>
        </w:rPr>
      </w:pPr>
      <w:r w:rsidRPr="00050521">
        <w:rPr>
          <w:rFonts w:ascii="Calibri" w:hAnsi="Calibri" w:cs="Calibri"/>
          <w:b/>
          <w:color w:val="000000"/>
          <w:sz w:val="22"/>
          <w:szCs w:val="22"/>
          <w:lang w:val="fr-FR"/>
        </w:rPr>
        <w:t>décide</w:t>
      </w:r>
      <w:r w:rsidRPr="00050521">
        <w:rPr>
          <w:rFonts w:ascii="Calibri" w:hAnsi="Calibri" w:cs="Calibri"/>
          <w:color w:val="000000"/>
          <w:sz w:val="22"/>
          <w:szCs w:val="22"/>
          <w:lang w:val="fr-FR"/>
        </w:rPr>
        <w:t xml:space="preserve">, en outre, que le montant nominal des titres d’emprunt susceptibles d’être émis en vertu de la délégation susvisée, ne pourra être supérieur à </w:t>
      </w:r>
      <w:r w:rsidRPr="00050521">
        <w:rPr>
          <w:rFonts w:ascii="Calibri" w:hAnsi="Calibri" w:cs="Calibri"/>
          <w:sz w:val="22"/>
          <w:szCs w:val="22"/>
          <w:lang w:val="fr-FR"/>
        </w:rPr>
        <w:t>20 millions d’</w:t>
      </w:r>
      <w:r w:rsidRPr="00050521">
        <w:rPr>
          <w:rFonts w:ascii="Calibri" w:hAnsi="Calibri" w:cs="Calibri"/>
          <w:color w:val="000000"/>
          <w:sz w:val="22"/>
          <w:szCs w:val="22"/>
          <w:lang w:val="fr-FR"/>
        </w:rPr>
        <w:t>euros, ou sa contre-valeur en devises étrangères, étant précisé que ce plafond ne s’applique pas aux titres</w:t>
      </w:r>
      <w:r w:rsidRPr="00050521">
        <w:rPr>
          <w:rFonts w:ascii="Calibri" w:hAnsi="Calibri" w:cs="Calibri"/>
          <w:sz w:val="22"/>
          <w:szCs w:val="22"/>
          <w:lang w:val="fr-FR"/>
        </w:rPr>
        <w:t xml:space="preserve"> de créance dont l’émission serait décidée ou autorisée par le conseil d’administration conformément à l’article L. 228-40 du Code de commerce</w:t>
      </w:r>
      <w:r w:rsidRPr="00050521">
        <w:rPr>
          <w:rFonts w:ascii="Calibri" w:hAnsi="Calibri" w:cs="Calibri"/>
          <w:color w:val="000000"/>
          <w:sz w:val="22"/>
          <w:szCs w:val="22"/>
          <w:lang w:val="fr-FR"/>
        </w:rPr>
        <w:t xml:space="preserve"> ; le montant nominal des titres d’emprunt susceptibles d’être émis vertu de la présente délégation s’imputera sur le plafond global d’emprunt de </w:t>
      </w:r>
      <w:r w:rsidRPr="00050521">
        <w:rPr>
          <w:rFonts w:ascii="Calibri" w:hAnsi="Calibri" w:cs="Calibri"/>
          <w:sz w:val="22"/>
          <w:szCs w:val="22"/>
          <w:lang w:val="fr-FR"/>
        </w:rPr>
        <w:t>20 millions d’euros</w:t>
      </w:r>
      <w:r w:rsidRPr="00050521">
        <w:rPr>
          <w:rFonts w:ascii="Calibri" w:hAnsi="Calibri" w:cs="Calibri"/>
          <w:color w:val="000000"/>
          <w:sz w:val="22"/>
          <w:szCs w:val="22"/>
          <w:lang w:val="fr-FR"/>
        </w:rPr>
        <w:t xml:space="preserve"> fixé par la onzième (11</w:t>
      </w:r>
      <w:r w:rsidRPr="00050521">
        <w:rPr>
          <w:rFonts w:ascii="Calibri" w:hAnsi="Calibri" w:cs="Calibri"/>
          <w:color w:val="000000"/>
          <w:sz w:val="22"/>
          <w:szCs w:val="22"/>
          <w:vertAlign w:val="superscript"/>
          <w:lang w:val="fr-FR"/>
        </w:rPr>
        <w:t>ème</w:t>
      </w:r>
      <w:r w:rsidRPr="00050521">
        <w:rPr>
          <w:rFonts w:ascii="Calibri" w:hAnsi="Calibri" w:cs="Calibri"/>
          <w:color w:val="000000"/>
          <w:sz w:val="22"/>
          <w:szCs w:val="22"/>
          <w:lang w:val="fr-FR"/>
        </w:rPr>
        <w:t>) résolution de la présente assemblée ;</w:t>
      </w:r>
    </w:p>
    <w:p w14:paraId="6A1D48A4" w14:textId="77777777" w:rsidR="00542A76" w:rsidRPr="00050521" w:rsidRDefault="00542A76" w:rsidP="00542A76">
      <w:pPr>
        <w:autoSpaceDE w:val="0"/>
        <w:autoSpaceDN w:val="0"/>
        <w:adjustRightInd w:val="0"/>
        <w:jc w:val="both"/>
        <w:rPr>
          <w:rFonts w:ascii="Calibri" w:hAnsi="Calibri" w:cs="Calibri"/>
          <w:b/>
          <w:color w:val="000000"/>
          <w:sz w:val="22"/>
          <w:szCs w:val="22"/>
          <w:lang w:val="fr-FR"/>
        </w:rPr>
      </w:pPr>
    </w:p>
    <w:p w14:paraId="0078A575" w14:textId="77777777" w:rsidR="00542A76" w:rsidRPr="00050521" w:rsidRDefault="00542A76" w:rsidP="00804F5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786"/>
        </w:tabs>
        <w:autoSpaceDE w:val="0"/>
        <w:autoSpaceDN w:val="0"/>
        <w:adjustRightInd w:val="0"/>
        <w:ind w:left="426" w:hanging="426"/>
        <w:jc w:val="both"/>
        <w:rPr>
          <w:rFonts w:ascii="Calibri" w:hAnsi="Calibri" w:cs="Calibri"/>
          <w:b/>
          <w:color w:val="000000"/>
          <w:sz w:val="22"/>
          <w:szCs w:val="22"/>
          <w:lang w:val="fr-FR"/>
        </w:rPr>
      </w:pPr>
      <w:proofErr w:type="gramStart"/>
      <w:r w:rsidRPr="00050521">
        <w:rPr>
          <w:rFonts w:ascii="Calibri" w:hAnsi="Calibri" w:cs="Calibri"/>
          <w:b/>
          <w:color w:val="000000"/>
          <w:sz w:val="22"/>
          <w:szCs w:val="22"/>
          <w:lang w:val="fr-FR"/>
        </w:rPr>
        <w:t>décide</w:t>
      </w:r>
      <w:proofErr w:type="gramEnd"/>
      <w:r w:rsidRPr="00050521">
        <w:rPr>
          <w:rFonts w:ascii="Calibri" w:hAnsi="Calibri" w:cs="Calibri"/>
          <w:color w:val="000000"/>
          <w:sz w:val="22"/>
          <w:szCs w:val="22"/>
          <w:lang w:val="fr-FR"/>
        </w:rPr>
        <w:t xml:space="preserve"> que la libération des actions émises en vertu de la présente résolution pourra être effectuée en numéraire ou pour partie en numéraire et pour l’autre partie par incorporation de réserves, bénéfices ou primes ; </w:t>
      </w:r>
    </w:p>
    <w:p w14:paraId="2F701FDE" w14:textId="77777777" w:rsidR="00542A76" w:rsidRPr="00050521" w:rsidRDefault="00542A76" w:rsidP="00542A76">
      <w:pPr>
        <w:rPr>
          <w:rFonts w:ascii="Calibri" w:hAnsi="Calibri" w:cs="Calibri"/>
          <w:b/>
          <w:color w:val="000000"/>
          <w:sz w:val="22"/>
          <w:szCs w:val="22"/>
          <w:lang w:val="fr-FR"/>
        </w:rPr>
      </w:pPr>
    </w:p>
    <w:p w14:paraId="7B83617C" w14:textId="77777777" w:rsidR="00542A76" w:rsidRPr="00050521" w:rsidRDefault="00542A76" w:rsidP="00804F5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786"/>
        </w:tabs>
        <w:autoSpaceDE w:val="0"/>
        <w:autoSpaceDN w:val="0"/>
        <w:adjustRightInd w:val="0"/>
        <w:ind w:left="426" w:hanging="426"/>
        <w:jc w:val="both"/>
        <w:rPr>
          <w:rFonts w:ascii="Calibri" w:hAnsi="Calibri" w:cs="Calibri"/>
          <w:color w:val="000000"/>
          <w:sz w:val="22"/>
          <w:szCs w:val="22"/>
          <w:lang w:val="fr-FR"/>
        </w:rPr>
      </w:pPr>
      <w:r w:rsidRPr="00050521">
        <w:rPr>
          <w:rFonts w:ascii="Calibri" w:hAnsi="Calibri" w:cs="Calibri"/>
          <w:b/>
          <w:color w:val="000000"/>
          <w:sz w:val="22"/>
          <w:szCs w:val="22"/>
          <w:lang w:val="fr-FR"/>
        </w:rPr>
        <w:t>décide</w:t>
      </w:r>
      <w:r w:rsidRPr="00050521">
        <w:rPr>
          <w:rFonts w:ascii="Calibri" w:hAnsi="Calibri" w:cs="Calibri"/>
          <w:bCs/>
          <w:color w:val="000000"/>
          <w:sz w:val="22"/>
          <w:szCs w:val="22"/>
          <w:lang w:val="fr-FR"/>
        </w:rPr>
        <w:t>,</w:t>
      </w:r>
      <w:r w:rsidRPr="00050521">
        <w:rPr>
          <w:rFonts w:ascii="Calibri" w:hAnsi="Calibri" w:cs="Calibri"/>
          <w:color w:val="000000"/>
          <w:sz w:val="22"/>
          <w:szCs w:val="22"/>
          <w:lang w:val="fr-FR"/>
        </w:rPr>
        <w:t xml:space="preserve"> conformément aux dispositions de l’article L. 225-135 du Code de commerce, de supprimer le droit préférentiel de souscription des actionnaires aux valeurs mobilières faisant l’objet de la présente résolution, étant entendu que le </w:t>
      </w:r>
      <w:r w:rsidRPr="00050521">
        <w:rPr>
          <w:rFonts w:ascii="Calibri" w:hAnsi="Calibri" w:cs="Calibri"/>
          <w:sz w:val="22"/>
          <w:szCs w:val="22"/>
          <w:lang w:val="fr-FR"/>
        </w:rPr>
        <w:t xml:space="preserve">conseil d’administration </w:t>
      </w:r>
      <w:r w:rsidRPr="00050521">
        <w:rPr>
          <w:rFonts w:ascii="Calibri" w:hAnsi="Calibri" w:cs="Calibri"/>
          <w:color w:val="000000"/>
          <w:sz w:val="22"/>
          <w:szCs w:val="22"/>
          <w:lang w:val="fr-FR"/>
        </w:rPr>
        <w:t xml:space="preserve">pourra conférer aux actionnaires une faculté de souscription par priorité sur tout ou partie de l'émission, pendant le délai et selon les conditions qu'il fixera ; cette priorité de souscription ne donnera pas lieu à la création de droits négociables et devra s’exercer proportionnellement au nombre d’actions possédées par chaque actionnaire ; </w:t>
      </w:r>
    </w:p>
    <w:p w14:paraId="7A3FD595" w14:textId="77777777" w:rsidR="00542A76" w:rsidRPr="00050521" w:rsidRDefault="00542A76" w:rsidP="00542A76">
      <w:pPr>
        <w:tabs>
          <w:tab w:val="num" w:pos="567"/>
        </w:tabs>
        <w:autoSpaceDE w:val="0"/>
        <w:autoSpaceDN w:val="0"/>
        <w:adjustRightInd w:val="0"/>
        <w:ind w:left="426" w:hanging="426"/>
        <w:jc w:val="both"/>
        <w:rPr>
          <w:rFonts w:ascii="Calibri" w:hAnsi="Calibri" w:cs="Calibri"/>
          <w:color w:val="000000"/>
          <w:sz w:val="22"/>
          <w:szCs w:val="22"/>
          <w:lang w:val="fr-FR"/>
        </w:rPr>
      </w:pPr>
    </w:p>
    <w:p w14:paraId="7DF19D33" w14:textId="77777777" w:rsidR="00542A76" w:rsidRPr="00050521" w:rsidRDefault="00542A76" w:rsidP="00804F5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786"/>
        </w:tabs>
        <w:autoSpaceDE w:val="0"/>
        <w:autoSpaceDN w:val="0"/>
        <w:adjustRightInd w:val="0"/>
        <w:ind w:left="426" w:hanging="426"/>
        <w:jc w:val="both"/>
        <w:rPr>
          <w:rFonts w:ascii="Calibri" w:hAnsi="Calibri" w:cs="Calibri"/>
          <w:color w:val="000000"/>
          <w:sz w:val="22"/>
          <w:szCs w:val="22"/>
          <w:lang w:val="fr-FR"/>
        </w:rPr>
      </w:pPr>
      <w:proofErr w:type="gramStart"/>
      <w:r w:rsidRPr="00050521">
        <w:rPr>
          <w:rFonts w:ascii="Calibri" w:hAnsi="Calibri" w:cs="Calibri"/>
          <w:b/>
          <w:color w:val="000000"/>
          <w:sz w:val="22"/>
          <w:szCs w:val="22"/>
          <w:lang w:val="fr-FR"/>
        </w:rPr>
        <w:t>constate</w:t>
      </w:r>
      <w:proofErr w:type="gramEnd"/>
      <w:r w:rsidRPr="00050521">
        <w:rPr>
          <w:rFonts w:ascii="Calibri" w:hAnsi="Calibri" w:cs="Calibri"/>
          <w:color w:val="000000"/>
          <w:sz w:val="22"/>
          <w:szCs w:val="22"/>
          <w:lang w:val="fr-FR"/>
        </w:rPr>
        <w:t>, le cas échéant, que la présente délégation emporte de plein droit, au profit des porteurs de valeurs mobilières donnant accès au capital de la Société, renonciation des actionnaires à leur droit préférentiel de souscription aux actions auxquelles ces valeurs mobilières donnent droit ;</w:t>
      </w:r>
    </w:p>
    <w:p w14:paraId="3928B945" w14:textId="77777777" w:rsidR="00542A76" w:rsidRPr="00050521" w:rsidRDefault="00542A76" w:rsidP="00542A76">
      <w:pPr>
        <w:tabs>
          <w:tab w:val="num" w:pos="567"/>
        </w:tabs>
        <w:autoSpaceDE w:val="0"/>
        <w:autoSpaceDN w:val="0"/>
        <w:adjustRightInd w:val="0"/>
        <w:ind w:left="426" w:hanging="426"/>
        <w:jc w:val="both"/>
        <w:rPr>
          <w:rFonts w:ascii="Calibri" w:hAnsi="Calibri" w:cs="Calibri"/>
          <w:color w:val="000000"/>
          <w:sz w:val="22"/>
          <w:szCs w:val="22"/>
          <w:lang w:val="fr-FR"/>
        </w:rPr>
      </w:pPr>
    </w:p>
    <w:p w14:paraId="6A585CC3" w14:textId="77777777" w:rsidR="00542A76" w:rsidRPr="00050521" w:rsidRDefault="00542A76" w:rsidP="00804F5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num" w:pos="786"/>
        </w:tabs>
        <w:autoSpaceDE w:val="0"/>
        <w:autoSpaceDN w:val="0"/>
        <w:adjustRightInd w:val="0"/>
        <w:ind w:left="426" w:hanging="426"/>
        <w:jc w:val="both"/>
        <w:rPr>
          <w:rFonts w:ascii="Calibri" w:hAnsi="Calibri" w:cs="Calibri"/>
          <w:color w:val="000000"/>
          <w:sz w:val="22"/>
          <w:szCs w:val="22"/>
          <w:lang w:val="fr-FR"/>
        </w:rPr>
      </w:pPr>
      <w:proofErr w:type="gramStart"/>
      <w:r w:rsidRPr="00050521">
        <w:rPr>
          <w:rFonts w:ascii="Calibri" w:hAnsi="Calibri" w:cs="Calibri"/>
          <w:b/>
          <w:color w:val="000000"/>
          <w:sz w:val="22"/>
          <w:szCs w:val="22"/>
          <w:lang w:val="fr-FR"/>
        </w:rPr>
        <w:t>décide</w:t>
      </w:r>
      <w:proofErr w:type="gramEnd"/>
      <w:r w:rsidRPr="00050521">
        <w:rPr>
          <w:rFonts w:ascii="Calibri" w:hAnsi="Calibri" w:cs="Calibri"/>
          <w:color w:val="000000"/>
          <w:sz w:val="22"/>
          <w:szCs w:val="22"/>
          <w:lang w:val="fr-FR"/>
        </w:rPr>
        <w:t xml:space="preserve"> que la souscription des actions ou valeurs mobilières donnant accès au capital pourra être opérée soit en espèces ou assimilés, soit par compensation de créances ;</w:t>
      </w:r>
    </w:p>
    <w:p w14:paraId="5AEB96BB" w14:textId="77777777" w:rsidR="00542A76" w:rsidRPr="00050521" w:rsidRDefault="00542A76" w:rsidP="00542A76">
      <w:pPr>
        <w:tabs>
          <w:tab w:val="num" w:pos="720"/>
        </w:tabs>
        <w:autoSpaceDE w:val="0"/>
        <w:autoSpaceDN w:val="0"/>
        <w:adjustRightInd w:val="0"/>
        <w:ind w:left="426" w:hanging="426"/>
        <w:jc w:val="both"/>
        <w:rPr>
          <w:rFonts w:ascii="Calibri" w:hAnsi="Calibri" w:cs="Calibri"/>
          <w:color w:val="000000"/>
          <w:sz w:val="22"/>
          <w:szCs w:val="22"/>
          <w:lang w:val="fr-FR"/>
        </w:rPr>
      </w:pPr>
    </w:p>
    <w:p w14:paraId="1B02615F" w14:textId="77777777" w:rsidR="00542A76" w:rsidRPr="00050521" w:rsidRDefault="00542A76" w:rsidP="00804F58">
      <w:pPr>
        <w:pStyle w:val="Paragraphedeliste"/>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num" w:pos="786"/>
        </w:tabs>
        <w:autoSpaceDE w:val="0"/>
        <w:autoSpaceDN w:val="0"/>
        <w:adjustRightInd w:val="0"/>
        <w:ind w:left="426" w:hanging="426"/>
        <w:contextualSpacing/>
        <w:rPr>
          <w:rFonts w:ascii="Calibri" w:hAnsi="Calibri" w:cs="Calibri"/>
          <w:sz w:val="22"/>
          <w:szCs w:val="22"/>
        </w:rPr>
      </w:pPr>
      <w:r w:rsidRPr="00050521">
        <w:rPr>
          <w:rFonts w:ascii="Calibri" w:hAnsi="Calibri" w:cs="Calibri"/>
          <w:b/>
          <w:sz w:val="22"/>
          <w:szCs w:val="22"/>
        </w:rPr>
        <w:t>décide</w:t>
      </w:r>
      <w:r w:rsidRPr="00050521">
        <w:rPr>
          <w:rFonts w:ascii="Calibri" w:hAnsi="Calibri" w:cs="Calibri"/>
          <w:sz w:val="22"/>
          <w:szCs w:val="22"/>
        </w:rPr>
        <w:t xml:space="preserve"> que la somme revenant ou devant revenir à la Société pour chacune des actions émises ou à émettre dans le cadre de la présente délégation, après prise en compte, en cas d’émission de bons autonomes de souscription ou d’attribution d’actions, du prix d’émission desdits bons, sera fixée par le conseil d’administration et devra être au moins égale à la moyenne pondérée par les volumes des cours de l’action de la Société sur le marché Euronext </w:t>
      </w:r>
      <w:proofErr w:type="spellStart"/>
      <w:r w:rsidRPr="00050521">
        <w:rPr>
          <w:rFonts w:ascii="Calibri" w:hAnsi="Calibri" w:cs="Calibri"/>
          <w:sz w:val="22"/>
          <w:szCs w:val="22"/>
        </w:rPr>
        <w:t>Growth</w:t>
      </w:r>
      <w:proofErr w:type="spellEnd"/>
      <w:r w:rsidRPr="00050521">
        <w:rPr>
          <w:rFonts w:ascii="Calibri" w:hAnsi="Calibri" w:cs="Calibri"/>
          <w:sz w:val="22"/>
          <w:szCs w:val="22"/>
        </w:rPr>
        <w:t xml:space="preserve"> Paris des cinq (5) dernières séances de bourse précédant la fixation du prix de l’émission, éventuellement diminuée d’une décote maximum de 25%, étant toutefois précisé que si, lors de l’utilisation de la présente délégation, </w:t>
      </w:r>
      <w:r w:rsidRPr="00050521">
        <w:rPr>
          <w:rFonts w:ascii="Calibri" w:hAnsi="Calibri" w:cs="Calibri"/>
          <w:sz w:val="22"/>
          <w:szCs w:val="22"/>
        </w:rPr>
        <w:lastRenderedPageBreak/>
        <w:t>les titres de la Société étaient admis aux négociations sur un marché réglementé, le prix serait fixé conformément aux dispositions légales et réglementaires applicables ;</w:t>
      </w:r>
    </w:p>
    <w:p w14:paraId="455E4065" w14:textId="77777777" w:rsidR="00542A76" w:rsidRPr="00050521" w:rsidRDefault="00542A76" w:rsidP="00542A76">
      <w:pPr>
        <w:pStyle w:val="Paragraphedeliste"/>
        <w:tabs>
          <w:tab w:val="num" w:pos="567"/>
        </w:tabs>
        <w:autoSpaceDE w:val="0"/>
        <w:autoSpaceDN w:val="0"/>
        <w:adjustRightInd w:val="0"/>
        <w:ind w:left="426" w:hanging="426"/>
        <w:rPr>
          <w:rFonts w:ascii="Calibri" w:hAnsi="Calibri" w:cs="Calibri"/>
          <w:b/>
          <w:sz w:val="22"/>
          <w:szCs w:val="22"/>
        </w:rPr>
      </w:pPr>
    </w:p>
    <w:p w14:paraId="4BD93616" w14:textId="77777777" w:rsidR="00542A76" w:rsidRPr="00050521" w:rsidRDefault="00542A76" w:rsidP="00804F58">
      <w:pPr>
        <w:pStyle w:val="Paragraphedeliste"/>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num" w:pos="786"/>
        </w:tabs>
        <w:autoSpaceDE w:val="0"/>
        <w:autoSpaceDN w:val="0"/>
        <w:adjustRightInd w:val="0"/>
        <w:ind w:left="426" w:hanging="426"/>
        <w:contextualSpacing/>
        <w:rPr>
          <w:rFonts w:ascii="Calibri" w:hAnsi="Calibri" w:cs="Calibri"/>
          <w:sz w:val="22"/>
          <w:szCs w:val="22"/>
        </w:rPr>
      </w:pPr>
      <w:r w:rsidRPr="00050521">
        <w:rPr>
          <w:rFonts w:ascii="Calibri" w:hAnsi="Calibri" w:cs="Calibri"/>
          <w:b/>
          <w:bCs/>
          <w:sz w:val="22"/>
          <w:szCs w:val="22"/>
        </w:rPr>
        <w:t>décide</w:t>
      </w:r>
      <w:r w:rsidRPr="00050521">
        <w:rPr>
          <w:rFonts w:ascii="Calibri" w:hAnsi="Calibri" w:cs="Calibri"/>
          <w:sz w:val="22"/>
          <w:szCs w:val="22"/>
        </w:rPr>
        <w:t xml:space="preserve"> que le conseil d’administration aura tous pouvoirs, avec faculté de subdélégation dans les conditions légales et réglementaires, pour mettre en œuvre, dans les conditions fixées par la loi et les statuts, la présente délégation à l’effet notamment, sans que cette liste soit limitative, d’arrêter les dates, les conditions et les modalités de toute émission ainsi que la forme et les caractéristiques des actions ou valeurs mobilières donnant accès au capital ou titres de créance à émettre, avec ou sans prime. Notamment, il fixera les montants à émettre, la date de jouissance éventuellement rétroactive des actions ou valeurs mobilières donnant accès au capital ou titres de créance à émettre, leur mode de libération ainsi que le cas échéant, la durée et le prix d’exercice des valeurs mobilières ou les modalités d’échange, de conversion, de remboursement ou d’attribution de toute autre manière de titres de capital ou de valeurs mobilières donnant accès au capital dans les limites prévues par la présente résolution ;</w:t>
      </w:r>
    </w:p>
    <w:p w14:paraId="66FCCA33" w14:textId="77777777" w:rsidR="00542A76" w:rsidRPr="00050521" w:rsidRDefault="00542A76" w:rsidP="00542A76">
      <w:pPr>
        <w:pStyle w:val="Paragraphedeliste"/>
        <w:autoSpaceDE w:val="0"/>
        <w:autoSpaceDN w:val="0"/>
        <w:adjustRightInd w:val="0"/>
        <w:ind w:left="426"/>
        <w:rPr>
          <w:rFonts w:ascii="Calibri" w:hAnsi="Calibri" w:cs="Calibri"/>
          <w:sz w:val="22"/>
          <w:szCs w:val="22"/>
        </w:rPr>
      </w:pPr>
    </w:p>
    <w:p w14:paraId="0AE5E910" w14:textId="77777777" w:rsidR="00542A76" w:rsidRPr="00050521" w:rsidRDefault="00542A76" w:rsidP="00804F58">
      <w:pPr>
        <w:pStyle w:val="Paragraphedeliste"/>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num" w:pos="786"/>
        </w:tabs>
        <w:autoSpaceDE w:val="0"/>
        <w:autoSpaceDN w:val="0"/>
        <w:adjustRightInd w:val="0"/>
        <w:ind w:left="426" w:hanging="426"/>
        <w:contextualSpacing/>
        <w:rPr>
          <w:rFonts w:ascii="Calibri" w:hAnsi="Calibri" w:cs="Calibri"/>
          <w:sz w:val="22"/>
          <w:szCs w:val="22"/>
        </w:rPr>
      </w:pPr>
      <w:r w:rsidRPr="00050521">
        <w:rPr>
          <w:rFonts w:ascii="Calibri" w:hAnsi="Calibri" w:cs="Calibri"/>
          <w:b/>
          <w:bCs/>
          <w:sz w:val="22"/>
          <w:szCs w:val="22"/>
        </w:rPr>
        <w:t>décide</w:t>
      </w:r>
      <w:r w:rsidRPr="00050521">
        <w:rPr>
          <w:rFonts w:ascii="Calibri" w:hAnsi="Calibri" w:cs="Calibri"/>
          <w:sz w:val="22"/>
          <w:szCs w:val="22"/>
        </w:rPr>
        <w:t xml:space="preserve"> que le conseil d’administration disposera de tous pouvoirs, avec faculté de subdélégation dans les conditions légales et réglementaires, pour mettre en œuvre la présente délégation et procéder, en une ou plusieurs fois, dans les proportions et aux époques qu’il déterminera, aux émissions susvisées – ainsi que le cas échéant d’y surseoir – conclure tous accords pour parvenir à la bonne fin des émissions envisagées, en constater la réalisation et procéder à la modification corrélative des statuts et plus généralement :</w:t>
      </w:r>
    </w:p>
    <w:p w14:paraId="312AB8D2" w14:textId="77777777" w:rsidR="00542A76" w:rsidRPr="00050521" w:rsidRDefault="00542A76" w:rsidP="00542A76">
      <w:pPr>
        <w:autoSpaceDE w:val="0"/>
        <w:autoSpaceDN w:val="0"/>
        <w:adjustRightInd w:val="0"/>
        <w:contextualSpacing/>
        <w:jc w:val="both"/>
        <w:rPr>
          <w:rFonts w:ascii="Calibri" w:hAnsi="Calibri" w:cs="Calibri"/>
          <w:color w:val="000000"/>
          <w:sz w:val="22"/>
          <w:szCs w:val="22"/>
          <w:lang w:val="fr-FR"/>
        </w:rPr>
      </w:pPr>
    </w:p>
    <w:p w14:paraId="4F0117FF" w14:textId="77777777" w:rsidR="00542A76" w:rsidRPr="00050521" w:rsidRDefault="00542A76" w:rsidP="00804F58">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93" w:hanging="425"/>
        <w:contextualSpacing/>
        <w:rPr>
          <w:rFonts w:ascii="Calibri" w:hAnsi="Calibri" w:cs="Calibri"/>
          <w:sz w:val="22"/>
          <w:szCs w:val="22"/>
        </w:rPr>
      </w:pPr>
      <w:bookmarkStart w:id="86" w:name="_Hlk72574741"/>
      <w:proofErr w:type="gramStart"/>
      <w:r w:rsidRPr="00050521">
        <w:rPr>
          <w:rFonts w:ascii="Calibri" w:hAnsi="Calibri" w:cs="Calibri"/>
          <w:sz w:val="22"/>
          <w:szCs w:val="22"/>
        </w:rPr>
        <w:t>déterminer</w:t>
      </w:r>
      <w:proofErr w:type="gramEnd"/>
      <w:r w:rsidRPr="00050521">
        <w:rPr>
          <w:rFonts w:ascii="Calibri" w:hAnsi="Calibri" w:cs="Calibri"/>
          <w:sz w:val="22"/>
          <w:szCs w:val="22"/>
        </w:rPr>
        <w:t xml:space="preserve"> l'ensemble des caractéristiques, montant, modalités de toute émission (incluant tout seuil minimum de souscription et toute limitation de l’émission aux souscriptions recueillies le cas échéant) et des titres émis, ainsi que pour les modifier postérieurement à leur émission le cas échéant ;</w:t>
      </w:r>
    </w:p>
    <w:p w14:paraId="780264F4" w14:textId="77777777" w:rsidR="00542A76" w:rsidRPr="00050521" w:rsidRDefault="00542A76" w:rsidP="00542A76">
      <w:pPr>
        <w:pStyle w:val="Paragraphedeliste"/>
        <w:autoSpaceDE w:val="0"/>
        <w:autoSpaceDN w:val="0"/>
        <w:adjustRightInd w:val="0"/>
        <w:ind w:left="786"/>
        <w:rPr>
          <w:rFonts w:ascii="Calibri" w:hAnsi="Calibri" w:cs="Calibri"/>
          <w:sz w:val="22"/>
          <w:szCs w:val="22"/>
        </w:rPr>
      </w:pPr>
    </w:p>
    <w:p w14:paraId="0EE7E43F" w14:textId="77777777" w:rsidR="00542A76" w:rsidRPr="00050521" w:rsidRDefault="00542A76" w:rsidP="00804F58">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93" w:hanging="425"/>
        <w:contextualSpacing/>
        <w:rPr>
          <w:rFonts w:ascii="Calibri" w:hAnsi="Calibri" w:cs="Calibri"/>
          <w:sz w:val="22"/>
          <w:szCs w:val="22"/>
        </w:rPr>
      </w:pPr>
      <w:proofErr w:type="gramStart"/>
      <w:r w:rsidRPr="00050521">
        <w:rPr>
          <w:rFonts w:ascii="Calibri" w:hAnsi="Calibri" w:cs="Calibri"/>
          <w:sz w:val="22"/>
          <w:szCs w:val="22"/>
        </w:rPr>
        <w:t>déterminer</w:t>
      </w:r>
      <w:proofErr w:type="gramEnd"/>
      <w:r w:rsidRPr="00050521">
        <w:rPr>
          <w:rFonts w:ascii="Calibri" w:hAnsi="Calibri" w:cs="Calibri"/>
          <w:sz w:val="22"/>
          <w:szCs w:val="22"/>
        </w:rPr>
        <w:t xml:space="preserve"> dans les conditions légales les modalités d’ajustement des conditions d’accès à terme au capital des valeurs mobilières ;</w:t>
      </w:r>
    </w:p>
    <w:bookmarkEnd w:id="86"/>
    <w:p w14:paraId="712C053F" w14:textId="77777777" w:rsidR="00542A76" w:rsidRPr="00050521" w:rsidRDefault="00542A76" w:rsidP="00542A76">
      <w:pPr>
        <w:pStyle w:val="Paragraphedeliste"/>
        <w:autoSpaceDE w:val="0"/>
        <w:autoSpaceDN w:val="0"/>
        <w:adjustRightInd w:val="0"/>
        <w:ind w:left="993" w:hanging="425"/>
        <w:rPr>
          <w:rFonts w:ascii="Calibri" w:hAnsi="Calibri" w:cs="Calibri"/>
          <w:sz w:val="22"/>
          <w:szCs w:val="22"/>
        </w:rPr>
      </w:pPr>
    </w:p>
    <w:p w14:paraId="40D24337" w14:textId="77777777" w:rsidR="00542A76" w:rsidRPr="00050521" w:rsidRDefault="00542A76" w:rsidP="00804F58">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93" w:hanging="425"/>
        <w:contextualSpacing/>
        <w:rPr>
          <w:rFonts w:ascii="Calibri" w:hAnsi="Calibri" w:cs="Calibri"/>
          <w:sz w:val="22"/>
          <w:szCs w:val="22"/>
        </w:rPr>
      </w:pPr>
      <w:proofErr w:type="gramStart"/>
      <w:r w:rsidRPr="00050521">
        <w:rPr>
          <w:rFonts w:ascii="Calibri" w:hAnsi="Calibri" w:cs="Calibri"/>
          <w:sz w:val="22"/>
          <w:szCs w:val="22"/>
        </w:rPr>
        <w:t>suspendre</w:t>
      </w:r>
      <w:proofErr w:type="gramEnd"/>
      <w:r w:rsidRPr="00050521">
        <w:rPr>
          <w:rFonts w:ascii="Calibri" w:hAnsi="Calibri" w:cs="Calibri"/>
          <w:sz w:val="22"/>
          <w:szCs w:val="22"/>
        </w:rPr>
        <w:t>, le cas échéant, l’exercice des droits attachés à ces valeurs mobilières pendant un délai maximum de trois (3) mois ;</w:t>
      </w:r>
    </w:p>
    <w:p w14:paraId="5D695C3C" w14:textId="77777777" w:rsidR="00542A76" w:rsidRPr="00050521" w:rsidRDefault="00542A76" w:rsidP="00542A76">
      <w:pPr>
        <w:pStyle w:val="Paragraphedeliste"/>
        <w:ind w:left="993" w:hanging="425"/>
        <w:rPr>
          <w:rFonts w:ascii="Calibri" w:hAnsi="Calibri" w:cs="Calibri"/>
          <w:sz w:val="22"/>
          <w:szCs w:val="22"/>
        </w:rPr>
      </w:pPr>
    </w:p>
    <w:p w14:paraId="2E046009" w14:textId="77777777" w:rsidR="00542A76" w:rsidRPr="00050521" w:rsidRDefault="00542A76" w:rsidP="00804F58">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93" w:hanging="425"/>
        <w:contextualSpacing/>
        <w:rPr>
          <w:rFonts w:ascii="Calibri" w:hAnsi="Calibri" w:cs="Calibri"/>
          <w:sz w:val="22"/>
          <w:szCs w:val="22"/>
        </w:rPr>
      </w:pPr>
      <w:proofErr w:type="gramStart"/>
      <w:r w:rsidRPr="00050521">
        <w:rPr>
          <w:rFonts w:ascii="Calibri" w:hAnsi="Calibri" w:cs="Calibri"/>
          <w:sz w:val="22"/>
          <w:szCs w:val="22"/>
        </w:rPr>
        <w:t>procéder</w:t>
      </w:r>
      <w:proofErr w:type="gramEnd"/>
      <w:r w:rsidRPr="00050521">
        <w:rPr>
          <w:rFonts w:ascii="Calibri" w:hAnsi="Calibri" w:cs="Calibri"/>
          <w:sz w:val="22"/>
          <w:szCs w:val="22"/>
        </w:rPr>
        <w:t xml:space="preserve"> à toutes imputations sur les primes et notamment celles des frais entraînés par la réalisation des émissions ;</w:t>
      </w:r>
    </w:p>
    <w:p w14:paraId="78E504DE" w14:textId="77777777" w:rsidR="00542A76" w:rsidRPr="00050521" w:rsidRDefault="00542A76" w:rsidP="00542A76">
      <w:pPr>
        <w:pStyle w:val="Paragraphedeliste"/>
        <w:ind w:left="993" w:hanging="425"/>
        <w:rPr>
          <w:rFonts w:ascii="Calibri" w:hAnsi="Calibri" w:cs="Calibri"/>
          <w:sz w:val="22"/>
          <w:szCs w:val="22"/>
        </w:rPr>
      </w:pPr>
    </w:p>
    <w:p w14:paraId="04F8C36B" w14:textId="77777777" w:rsidR="00542A76" w:rsidRPr="00050521" w:rsidRDefault="00542A76" w:rsidP="00804F58">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93" w:hanging="425"/>
        <w:contextualSpacing/>
        <w:rPr>
          <w:rFonts w:ascii="Calibri" w:hAnsi="Calibri" w:cs="Calibri"/>
          <w:sz w:val="22"/>
          <w:szCs w:val="22"/>
        </w:rPr>
      </w:pPr>
      <w:proofErr w:type="gramStart"/>
      <w:r w:rsidRPr="00050521">
        <w:rPr>
          <w:rFonts w:ascii="Calibri" w:hAnsi="Calibri" w:cs="Calibri"/>
          <w:sz w:val="22"/>
          <w:szCs w:val="22"/>
        </w:rPr>
        <w:t>assurer</w:t>
      </w:r>
      <w:proofErr w:type="gramEnd"/>
      <w:r w:rsidRPr="00050521">
        <w:rPr>
          <w:rFonts w:ascii="Calibri" w:hAnsi="Calibri" w:cs="Calibri"/>
          <w:sz w:val="22"/>
          <w:szCs w:val="22"/>
        </w:rPr>
        <w:t xml:space="preserve"> ultérieurement la préservation des droits des titulaires de valeurs mobilières donnant accès à terme au capital de la Société émises en application de la présente délégation et ce, en conformité avec les dispositions légales et réglementaires et, le cas échéant, les stipulations contractuelles applicables ;</w:t>
      </w:r>
    </w:p>
    <w:p w14:paraId="566DA2A2" w14:textId="77777777" w:rsidR="00542A76" w:rsidRPr="00050521" w:rsidRDefault="00542A76" w:rsidP="00542A76">
      <w:pPr>
        <w:pStyle w:val="Paragraphedeliste"/>
        <w:ind w:left="993" w:hanging="425"/>
        <w:rPr>
          <w:rFonts w:ascii="Calibri" w:hAnsi="Calibri" w:cs="Calibri"/>
          <w:sz w:val="22"/>
          <w:szCs w:val="22"/>
        </w:rPr>
      </w:pPr>
    </w:p>
    <w:p w14:paraId="4704F49F" w14:textId="77777777" w:rsidR="00542A76" w:rsidRPr="00050521" w:rsidRDefault="00542A76" w:rsidP="00804F58">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93" w:hanging="425"/>
        <w:contextualSpacing/>
        <w:rPr>
          <w:rFonts w:ascii="Calibri" w:hAnsi="Calibri" w:cs="Calibri"/>
          <w:sz w:val="22"/>
          <w:szCs w:val="22"/>
        </w:rPr>
      </w:pPr>
      <w:proofErr w:type="gramStart"/>
      <w:r w:rsidRPr="00050521">
        <w:rPr>
          <w:rFonts w:ascii="Calibri" w:hAnsi="Calibri" w:cs="Calibri"/>
          <w:sz w:val="22"/>
          <w:szCs w:val="22"/>
        </w:rPr>
        <w:t>le</w:t>
      </w:r>
      <w:proofErr w:type="gramEnd"/>
      <w:r w:rsidRPr="00050521">
        <w:rPr>
          <w:rFonts w:ascii="Calibri" w:hAnsi="Calibri" w:cs="Calibri"/>
          <w:sz w:val="22"/>
          <w:szCs w:val="22"/>
        </w:rPr>
        <w:t xml:space="preserve"> cas échéant, prendre toutes mesures et faire procéder à toutes formalités requises pour l’admission des valeurs mobilières ainsi émises à la cote du marché Euronext </w:t>
      </w:r>
      <w:proofErr w:type="spellStart"/>
      <w:r w:rsidRPr="00050521">
        <w:rPr>
          <w:rFonts w:ascii="Calibri" w:hAnsi="Calibri" w:cs="Calibri"/>
          <w:sz w:val="22"/>
          <w:szCs w:val="22"/>
        </w:rPr>
        <w:t>Growth</w:t>
      </w:r>
      <w:proofErr w:type="spellEnd"/>
      <w:r w:rsidRPr="00050521">
        <w:rPr>
          <w:rFonts w:ascii="Calibri" w:hAnsi="Calibri" w:cs="Calibri"/>
          <w:sz w:val="22"/>
          <w:szCs w:val="22"/>
        </w:rPr>
        <w:t xml:space="preserve"> Paris et de tout autre marché sur lequel les actions de la Société seraient alors cotées.</w:t>
      </w:r>
    </w:p>
    <w:p w14:paraId="24295473" w14:textId="77777777" w:rsidR="00542A76" w:rsidRPr="00050521" w:rsidRDefault="00542A76" w:rsidP="00542A76">
      <w:pPr>
        <w:pStyle w:val="Paragraphedeliste"/>
        <w:autoSpaceDE w:val="0"/>
        <w:autoSpaceDN w:val="0"/>
        <w:adjustRightInd w:val="0"/>
        <w:rPr>
          <w:rFonts w:ascii="Calibri" w:hAnsi="Calibri" w:cs="Calibri"/>
          <w:sz w:val="22"/>
          <w:szCs w:val="22"/>
        </w:rPr>
      </w:pPr>
    </w:p>
    <w:p w14:paraId="60998DB3" w14:textId="77777777" w:rsidR="00542A76" w:rsidRPr="00050521" w:rsidRDefault="00542A76" w:rsidP="00804F58">
      <w:pPr>
        <w:pStyle w:val="Paragraphedeliste"/>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786"/>
        </w:tabs>
        <w:autoSpaceDE w:val="0"/>
        <w:autoSpaceDN w:val="0"/>
        <w:adjustRightInd w:val="0"/>
        <w:ind w:left="786"/>
        <w:contextualSpacing/>
        <w:rPr>
          <w:rFonts w:ascii="Calibri" w:hAnsi="Calibri" w:cs="Calibri"/>
          <w:sz w:val="22"/>
          <w:szCs w:val="22"/>
        </w:rPr>
      </w:pPr>
      <w:proofErr w:type="gramStart"/>
      <w:r w:rsidRPr="00050521">
        <w:rPr>
          <w:rFonts w:ascii="Calibri" w:hAnsi="Calibri" w:cs="Calibri"/>
          <w:b/>
          <w:sz w:val="22"/>
          <w:szCs w:val="22"/>
        </w:rPr>
        <w:t>prend</w:t>
      </w:r>
      <w:proofErr w:type="gramEnd"/>
      <w:r w:rsidRPr="00050521">
        <w:rPr>
          <w:rFonts w:ascii="Calibri" w:hAnsi="Calibri" w:cs="Calibri"/>
          <w:b/>
          <w:sz w:val="22"/>
          <w:szCs w:val="22"/>
        </w:rPr>
        <w:t xml:space="preserve"> acte</w:t>
      </w:r>
      <w:r w:rsidRPr="00050521">
        <w:rPr>
          <w:rFonts w:ascii="Calibri" w:hAnsi="Calibri" w:cs="Calibri"/>
          <w:sz w:val="22"/>
          <w:szCs w:val="22"/>
        </w:rPr>
        <w:t xml:space="preserve"> de ce que, dans l’hypothèse où le conseil d’administration viendrait à utiliser la délégation de compétence qui lui est conférée dans la présente résolution, il en rendra compte à l’assemblée générale ordinaire suivante, conformément à la loi et à la réglementation ;</w:t>
      </w:r>
    </w:p>
    <w:p w14:paraId="7DDE08A1" w14:textId="77777777" w:rsidR="00542A76" w:rsidRPr="00050521" w:rsidRDefault="00542A76" w:rsidP="00542A76">
      <w:pPr>
        <w:pStyle w:val="Paragraphedeliste"/>
        <w:tabs>
          <w:tab w:val="num" w:pos="567"/>
        </w:tabs>
        <w:ind w:left="426" w:hanging="426"/>
        <w:rPr>
          <w:rFonts w:ascii="Calibri" w:hAnsi="Calibri" w:cs="Calibri"/>
          <w:b/>
          <w:sz w:val="22"/>
          <w:szCs w:val="22"/>
        </w:rPr>
      </w:pPr>
    </w:p>
    <w:p w14:paraId="49FE0B50" w14:textId="77777777" w:rsidR="00542A76" w:rsidRPr="00050521" w:rsidRDefault="00542A76" w:rsidP="00804F5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786"/>
        </w:tabs>
        <w:autoSpaceDE w:val="0"/>
        <w:autoSpaceDN w:val="0"/>
        <w:adjustRightInd w:val="0"/>
        <w:ind w:left="786"/>
        <w:jc w:val="both"/>
        <w:rPr>
          <w:rFonts w:ascii="Calibri" w:hAnsi="Calibri" w:cs="Calibri"/>
          <w:color w:val="000000"/>
          <w:sz w:val="22"/>
          <w:szCs w:val="22"/>
          <w:lang w:val="fr-FR"/>
        </w:rPr>
      </w:pPr>
      <w:proofErr w:type="gramStart"/>
      <w:r w:rsidRPr="00050521">
        <w:rPr>
          <w:rFonts w:ascii="Calibri" w:hAnsi="Calibri" w:cs="Calibri"/>
          <w:b/>
          <w:color w:val="000000"/>
          <w:sz w:val="22"/>
          <w:szCs w:val="22"/>
          <w:lang w:val="fr-FR"/>
        </w:rPr>
        <w:t>décide</w:t>
      </w:r>
      <w:proofErr w:type="gramEnd"/>
      <w:r w:rsidRPr="00050521">
        <w:rPr>
          <w:rFonts w:ascii="Calibri" w:hAnsi="Calibri" w:cs="Calibri"/>
          <w:color w:val="000000"/>
          <w:sz w:val="22"/>
          <w:szCs w:val="22"/>
          <w:lang w:val="fr-FR"/>
        </w:rPr>
        <w:t xml:space="preserve"> que la présente délégation prive d’effet pour l’avenir la délégation accordée par l’assemblée générale extraordinaire du 8 juin 2020 sous sa dixième (10</w:t>
      </w:r>
      <w:r w:rsidRPr="00050521">
        <w:rPr>
          <w:rFonts w:ascii="Calibri" w:hAnsi="Calibri" w:cs="Calibri"/>
          <w:color w:val="000000"/>
          <w:sz w:val="22"/>
          <w:szCs w:val="22"/>
          <w:vertAlign w:val="superscript"/>
          <w:lang w:val="fr-FR"/>
        </w:rPr>
        <w:t>ème</w:t>
      </w:r>
      <w:r w:rsidRPr="00050521">
        <w:rPr>
          <w:rFonts w:ascii="Calibri" w:hAnsi="Calibri" w:cs="Calibri"/>
          <w:color w:val="000000"/>
          <w:sz w:val="22"/>
          <w:szCs w:val="22"/>
          <w:lang w:val="fr-FR"/>
        </w:rPr>
        <w:t xml:space="preserve">) résolution. </w:t>
      </w:r>
    </w:p>
    <w:p w14:paraId="3204DB99" w14:textId="77777777" w:rsidR="00542A76" w:rsidRPr="00050521" w:rsidRDefault="00542A76" w:rsidP="00542A76">
      <w:pPr>
        <w:autoSpaceDE w:val="0"/>
        <w:autoSpaceDN w:val="0"/>
        <w:adjustRightInd w:val="0"/>
        <w:jc w:val="both"/>
        <w:rPr>
          <w:rFonts w:ascii="Calibri" w:hAnsi="Calibri" w:cs="Calibri"/>
          <w:color w:val="000000"/>
          <w:sz w:val="22"/>
          <w:szCs w:val="22"/>
          <w:lang w:val="fr-FR"/>
        </w:rPr>
      </w:pPr>
    </w:p>
    <w:p w14:paraId="7F6946C2" w14:textId="77777777" w:rsidR="00542A76" w:rsidRPr="00050521" w:rsidRDefault="00542A76" w:rsidP="00542A76">
      <w:pPr>
        <w:autoSpaceDE w:val="0"/>
        <w:autoSpaceDN w:val="0"/>
        <w:adjustRightInd w:val="0"/>
        <w:jc w:val="both"/>
        <w:rPr>
          <w:rFonts w:ascii="Calibri" w:hAnsi="Calibri" w:cs="Calibri"/>
          <w:color w:val="000000"/>
          <w:sz w:val="22"/>
          <w:szCs w:val="22"/>
          <w:lang w:val="fr-FR"/>
        </w:rPr>
      </w:pPr>
      <w:r w:rsidRPr="00050521">
        <w:rPr>
          <w:rFonts w:ascii="Calibri" w:hAnsi="Calibri" w:cs="Calibri"/>
          <w:color w:val="000000"/>
          <w:sz w:val="22"/>
          <w:szCs w:val="22"/>
          <w:lang w:val="fr-FR"/>
        </w:rPr>
        <w:lastRenderedPageBreak/>
        <w:t>La présente délégation est valable pour une durée de vingt-six (26) mois à compter de la présente assemblée.</w:t>
      </w:r>
    </w:p>
    <w:p w14:paraId="04CC79F0" w14:textId="77777777" w:rsidR="00542A76" w:rsidRPr="00050521" w:rsidRDefault="00542A76" w:rsidP="00542A76">
      <w:pPr>
        <w:autoSpaceDE w:val="0"/>
        <w:autoSpaceDN w:val="0"/>
        <w:adjustRightInd w:val="0"/>
        <w:jc w:val="both"/>
        <w:rPr>
          <w:rFonts w:ascii="Calibri" w:hAnsi="Calibri" w:cs="Calibri"/>
          <w:color w:val="000000"/>
          <w:sz w:val="22"/>
          <w:szCs w:val="22"/>
          <w:lang w:val="fr-FR"/>
        </w:rPr>
      </w:pPr>
    </w:p>
    <w:p w14:paraId="336EB099" w14:textId="77777777" w:rsidR="00542A76" w:rsidRPr="00050521" w:rsidRDefault="00542A76" w:rsidP="00542A76">
      <w:pPr>
        <w:jc w:val="both"/>
        <w:rPr>
          <w:rFonts w:ascii="Calibri" w:hAnsi="Calibri" w:cs="Calibri"/>
          <w:bCs/>
          <w:i/>
          <w:sz w:val="22"/>
          <w:szCs w:val="22"/>
          <w:lang w:val="fr-FR"/>
        </w:rPr>
      </w:pPr>
      <w:r w:rsidRPr="00050521">
        <w:rPr>
          <w:rFonts w:ascii="Calibri" w:hAnsi="Calibri" w:cs="Calibri"/>
          <w:b/>
          <w:bCs/>
          <w:i/>
          <w:iCs/>
          <w:sz w:val="22"/>
          <w:szCs w:val="22"/>
          <w:lang w:val="fr-FR"/>
        </w:rPr>
        <w:t xml:space="preserve">Treizième résolution </w:t>
      </w:r>
      <w:r w:rsidRPr="00050521">
        <w:rPr>
          <w:rFonts w:ascii="Calibri" w:hAnsi="Calibri" w:cs="Calibri"/>
          <w:bCs/>
          <w:i/>
          <w:sz w:val="22"/>
          <w:szCs w:val="22"/>
          <w:lang w:val="fr-FR"/>
        </w:rPr>
        <w:t xml:space="preserve">(Délégation de compétence consentie au conseil d’administration pour augmenter le capital de la Société dans la limite de 20% du capital par an, </w:t>
      </w:r>
      <w:r w:rsidRPr="00050521">
        <w:rPr>
          <w:rFonts w:ascii="Calibri" w:hAnsi="Calibri" w:cs="Calibri"/>
          <w:i/>
          <w:color w:val="000000"/>
          <w:sz w:val="22"/>
          <w:szCs w:val="22"/>
          <w:lang w:val="fr-FR"/>
        </w:rPr>
        <w:t>dans le cadre d’offres au public s’adressant exclusivement à un cercle restreint d'investisseurs agissant pour compte propre ou à des investisseurs qualifiés visées à l’article L. 411-2 1° du Code monétaire et financier</w:t>
      </w:r>
      <w:r w:rsidRPr="00050521">
        <w:rPr>
          <w:rFonts w:ascii="Calibri" w:hAnsi="Calibri" w:cs="Calibri"/>
          <w:bCs/>
          <w:i/>
          <w:sz w:val="22"/>
          <w:szCs w:val="22"/>
          <w:lang w:val="fr-FR"/>
        </w:rPr>
        <w:t xml:space="preserve">) </w:t>
      </w:r>
    </w:p>
    <w:p w14:paraId="3879B134" w14:textId="77777777" w:rsidR="00542A76" w:rsidRPr="00050521" w:rsidRDefault="00542A76" w:rsidP="00542A76">
      <w:pPr>
        <w:tabs>
          <w:tab w:val="left" w:pos="360"/>
        </w:tabs>
        <w:jc w:val="both"/>
        <w:rPr>
          <w:rFonts w:ascii="Calibri" w:hAnsi="Calibri" w:cs="Calibri"/>
          <w:color w:val="000000"/>
          <w:sz w:val="22"/>
          <w:szCs w:val="22"/>
          <w:lang w:val="fr-FR"/>
        </w:rPr>
      </w:pPr>
    </w:p>
    <w:p w14:paraId="2F8FE6A4" w14:textId="77777777" w:rsidR="00542A76" w:rsidRPr="00050521" w:rsidRDefault="00542A76" w:rsidP="00542A76">
      <w:pPr>
        <w:jc w:val="both"/>
        <w:rPr>
          <w:rFonts w:ascii="Calibri" w:hAnsi="Calibri" w:cs="Calibri"/>
          <w:color w:val="000000"/>
          <w:sz w:val="22"/>
          <w:szCs w:val="22"/>
          <w:lang w:val="fr-FR"/>
        </w:rPr>
      </w:pPr>
      <w:r w:rsidRPr="00050521">
        <w:rPr>
          <w:rFonts w:ascii="Calibri" w:hAnsi="Calibri" w:cs="Calibri"/>
          <w:color w:val="000000"/>
          <w:sz w:val="22"/>
          <w:szCs w:val="22"/>
          <w:lang w:val="fr-FR"/>
        </w:rPr>
        <w:t>L’assemblée générale, statuant aux conditions de quorum et de majorité requises pour les assemblées générales extraordinaires, après avoir pris connaissance du rapport du conseil d’administration et du rapport spécial du commissaire aux comptes,</w:t>
      </w:r>
    </w:p>
    <w:p w14:paraId="3E8FF7BF" w14:textId="77777777" w:rsidR="00542A76" w:rsidRPr="00050521" w:rsidRDefault="00542A76" w:rsidP="00542A76">
      <w:pPr>
        <w:jc w:val="both"/>
        <w:rPr>
          <w:rFonts w:ascii="Calibri" w:hAnsi="Calibri" w:cs="Calibri"/>
          <w:bCs/>
          <w:i/>
          <w:sz w:val="22"/>
          <w:szCs w:val="22"/>
          <w:lang w:val="fr-FR"/>
        </w:rPr>
      </w:pPr>
    </w:p>
    <w:p w14:paraId="34202FE2" w14:textId="77777777" w:rsidR="00542A76" w:rsidRPr="00050521" w:rsidRDefault="00542A76" w:rsidP="00804F5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hanging="426"/>
        <w:jc w:val="both"/>
        <w:rPr>
          <w:rFonts w:ascii="Calibri" w:hAnsi="Calibri" w:cs="Calibri"/>
          <w:color w:val="000000"/>
          <w:sz w:val="22"/>
          <w:szCs w:val="22"/>
          <w:lang w:val="fr-FR"/>
        </w:rPr>
      </w:pPr>
      <w:r w:rsidRPr="00050521">
        <w:rPr>
          <w:rFonts w:ascii="Calibri" w:hAnsi="Calibri" w:cs="Calibri"/>
          <w:b/>
          <w:color w:val="000000"/>
          <w:sz w:val="22"/>
          <w:szCs w:val="22"/>
          <w:lang w:val="fr-FR"/>
        </w:rPr>
        <w:t>délègue</w:t>
      </w:r>
      <w:r w:rsidRPr="00050521">
        <w:rPr>
          <w:rFonts w:ascii="Calibri" w:hAnsi="Calibri" w:cs="Calibri"/>
          <w:color w:val="000000"/>
          <w:sz w:val="22"/>
          <w:szCs w:val="22"/>
          <w:lang w:val="fr-FR"/>
        </w:rPr>
        <w:t xml:space="preserve"> au conseil d’administration, en application des dispositions des articles L. 225-129 à L. 225-129-6, L. 225-135, L. 225-135-1, L. 225-136 et L. 228-91 et suivants du Code de commerce, à l'effet de décider, dans le cadre d’offres au public s’adressant exclusivement à un cercle restreint d'investisseurs agissant pour compte propre et/ou à des investisseurs qualifiés visées à l’article L. 411-2 1° du Code monétaire et financier, en une ou plusieurs fois, dans les proportions et aux époques qu’il appréciera, </w:t>
      </w:r>
      <w:r w:rsidRPr="00050521">
        <w:rPr>
          <w:rFonts w:ascii="Calibri" w:hAnsi="Calibri" w:cs="Calibri"/>
          <w:sz w:val="22"/>
          <w:szCs w:val="22"/>
          <w:lang w:val="fr-FR"/>
        </w:rPr>
        <w:t xml:space="preserve">à l’exception de la période d’offre publique initiée sur les actions de la Société, </w:t>
      </w:r>
      <w:r w:rsidRPr="00050521">
        <w:rPr>
          <w:rFonts w:ascii="Calibri" w:hAnsi="Calibri" w:cs="Calibri"/>
          <w:color w:val="000000"/>
          <w:sz w:val="22"/>
          <w:szCs w:val="22"/>
          <w:lang w:val="fr-FR"/>
        </w:rPr>
        <w:t>tant en France qu’à l’étranger, l’émission, avec suppression du droit préférentiel de souscription des actionnaires, (i) d'actions de la Société, à l’exclusion d’actions de préférence, (ii) de valeurs mobilières donnant accès au capital de la Société, étant précisé que lesdites actions auxquelles confèreront les mêmes droits que les actions anciennes sous réserve de leur date de jouissance ;</w:t>
      </w:r>
    </w:p>
    <w:p w14:paraId="51D9AE3E" w14:textId="77777777" w:rsidR="00542A76" w:rsidRPr="00050521" w:rsidRDefault="00542A76" w:rsidP="00542A76">
      <w:pPr>
        <w:ind w:left="426" w:hanging="426"/>
        <w:jc w:val="both"/>
        <w:rPr>
          <w:rFonts w:ascii="Calibri" w:hAnsi="Calibri" w:cs="Calibri"/>
          <w:color w:val="000000"/>
          <w:sz w:val="22"/>
          <w:szCs w:val="22"/>
          <w:lang w:val="fr-FR"/>
        </w:rPr>
      </w:pPr>
    </w:p>
    <w:p w14:paraId="26FE62C2" w14:textId="77777777" w:rsidR="00542A76" w:rsidRPr="00050521" w:rsidRDefault="00542A76" w:rsidP="00804F5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hanging="426"/>
        <w:jc w:val="both"/>
        <w:rPr>
          <w:rFonts w:ascii="Calibri" w:hAnsi="Calibri" w:cs="Calibri"/>
          <w:color w:val="000000"/>
          <w:sz w:val="22"/>
          <w:szCs w:val="22"/>
          <w:lang w:val="fr-FR"/>
        </w:rPr>
      </w:pPr>
      <w:r w:rsidRPr="00050521">
        <w:rPr>
          <w:rFonts w:ascii="Calibri" w:hAnsi="Calibri" w:cs="Calibri"/>
          <w:b/>
          <w:bCs/>
          <w:color w:val="000000"/>
          <w:sz w:val="22"/>
          <w:szCs w:val="22"/>
          <w:lang w:val="fr-FR"/>
        </w:rPr>
        <w:t>décide</w:t>
      </w:r>
      <w:r w:rsidRPr="00050521">
        <w:rPr>
          <w:rFonts w:ascii="Calibri" w:hAnsi="Calibri" w:cs="Calibri"/>
          <w:color w:val="000000"/>
          <w:sz w:val="22"/>
          <w:szCs w:val="22"/>
          <w:lang w:val="fr-FR"/>
        </w:rPr>
        <w:t xml:space="preserve"> que le montant nominal maximum des augmentations de capital susceptibles d’être réalisées immédiatement et/ou à terme en vertu de la présente délégation et/ou sur conversion, échange, exercice, remboursement de valeurs mobilières donnant accès au capital émises en vertu de délégations antérieures ayant le même objet, ne pourra excéder un montant de 60.000,00 euros et dans la limite de 20% du capital prévu à l’article L 225-136 du Code de commerce, montant auquel s’ajoutera, le cas échéant, le montant nominal des actions supplémentaires à émettre pour préserver les droits des porteurs de valeurs mobilières donnant accès au capital conformément aux dispositions légales et réglementaires ainsi qu’aux stipulations contractuelles ; le montant nominal maximum des augmentations de capital susceptibles d’être réalisées en vertu de la présente délégation s’imputera sur le plafond global d’augmentation de capital de 60.000,00 euros fixé par la onzième (11</w:t>
      </w:r>
      <w:r w:rsidRPr="00050521">
        <w:rPr>
          <w:rFonts w:ascii="Calibri" w:hAnsi="Calibri" w:cs="Calibri"/>
          <w:color w:val="000000"/>
          <w:sz w:val="22"/>
          <w:szCs w:val="22"/>
          <w:vertAlign w:val="superscript"/>
          <w:lang w:val="fr-FR"/>
        </w:rPr>
        <w:t>ème</w:t>
      </w:r>
      <w:r w:rsidRPr="00050521">
        <w:rPr>
          <w:rFonts w:ascii="Calibri" w:hAnsi="Calibri" w:cs="Calibri"/>
          <w:color w:val="000000"/>
          <w:sz w:val="22"/>
          <w:szCs w:val="22"/>
          <w:lang w:val="fr-FR"/>
        </w:rPr>
        <w:t>) résolution de la présente assemblée générale ;</w:t>
      </w:r>
    </w:p>
    <w:p w14:paraId="081F64FA" w14:textId="77777777" w:rsidR="00542A76" w:rsidRPr="00050521" w:rsidRDefault="00542A76" w:rsidP="00542A76">
      <w:pPr>
        <w:tabs>
          <w:tab w:val="num" w:pos="426"/>
        </w:tabs>
        <w:ind w:left="426" w:hanging="426"/>
        <w:jc w:val="both"/>
        <w:rPr>
          <w:rFonts w:ascii="Calibri" w:hAnsi="Calibri" w:cs="Calibri"/>
          <w:color w:val="000000"/>
          <w:sz w:val="22"/>
          <w:szCs w:val="22"/>
          <w:lang w:val="fr-FR"/>
        </w:rPr>
      </w:pPr>
    </w:p>
    <w:p w14:paraId="37717CA6" w14:textId="77777777" w:rsidR="00542A76" w:rsidRPr="00050521" w:rsidRDefault="00542A76" w:rsidP="00804F5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hanging="426"/>
        <w:jc w:val="both"/>
        <w:rPr>
          <w:rFonts w:ascii="Calibri" w:hAnsi="Calibri" w:cs="Calibri"/>
          <w:color w:val="000000"/>
          <w:sz w:val="22"/>
          <w:szCs w:val="22"/>
          <w:lang w:val="fr-FR"/>
        </w:rPr>
      </w:pPr>
      <w:r w:rsidRPr="00050521">
        <w:rPr>
          <w:rFonts w:ascii="Calibri" w:hAnsi="Calibri" w:cs="Calibri"/>
          <w:b/>
          <w:color w:val="000000"/>
          <w:sz w:val="22"/>
          <w:szCs w:val="22"/>
          <w:lang w:val="fr-FR"/>
        </w:rPr>
        <w:t>décide</w:t>
      </w:r>
      <w:r w:rsidRPr="00050521">
        <w:rPr>
          <w:rFonts w:ascii="Calibri" w:hAnsi="Calibri" w:cs="Calibri"/>
          <w:color w:val="000000"/>
          <w:sz w:val="22"/>
          <w:szCs w:val="22"/>
          <w:lang w:val="fr-FR"/>
        </w:rPr>
        <w:t>, en outre, que le montant nominal des titres d’emprunt susceptibles d’être émis en vertu de la délégation susvisée, ne pourra être supérieur à 20 millions d’</w:t>
      </w:r>
      <w:r w:rsidRPr="00050521">
        <w:rPr>
          <w:rFonts w:ascii="Calibri" w:hAnsi="Calibri" w:cs="Calibri"/>
          <w:sz w:val="22"/>
          <w:szCs w:val="22"/>
          <w:lang w:val="fr-FR"/>
        </w:rPr>
        <w:t>euros</w:t>
      </w:r>
      <w:r w:rsidRPr="00050521">
        <w:rPr>
          <w:rFonts w:ascii="Calibri" w:hAnsi="Calibri" w:cs="Calibri"/>
          <w:color w:val="000000"/>
          <w:sz w:val="22"/>
          <w:szCs w:val="22"/>
          <w:lang w:val="fr-FR"/>
        </w:rPr>
        <w:t>, ou sa contre-valeur en devises étrangères</w:t>
      </w:r>
      <w:r w:rsidRPr="00050521">
        <w:rPr>
          <w:rFonts w:ascii="Calibri" w:hAnsi="Calibri" w:cs="Calibri"/>
          <w:sz w:val="22"/>
          <w:szCs w:val="22"/>
          <w:lang w:val="fr-FR"/>
        </w:rPr>
        <w:t xml:space="preserve">, étant précisé que ce plafond ne s’applique pas aux titres de créance dont l’émission serait décidée ou autorisée par le </w:t>
      </w:r>
      <w:r w:rsidRPr="00050521">
        <w:rPr>
          <w:rFonts w:ascii="Calibri" w:hAnsi="Calibri" w:cs="Calibri"/>
          <w:color w:val="000000"/>
          <w:sz w:val="22"/>
          <w:szCs w:val="22"/>
          <w:lang w:val="fr-FR"/>
        </w:rPr>
        <w:t>conseil d’administration</w:t>
      </w:r>
      <w:r w:rsidRPr="00050521">
        <w:rPr>
          <w:rFonts w:ascii="Calibri" w:hAnsi="Calibri" w:cs="Calibri"/>
          <w:sz w:val="22"/>
          <w:szCs w:val="22"/>
          <w:lang w:val="fr-FR"/>
        </w:rPr>
        <w:t xml:space="preserve"> conformément à l’article L. 228-40 du Code de commerce</w:t>
      </w:r>
      <w:r w:rsidRPr="00050521">
        <w:rPr>
          <w:rFonts w:ascii="Calibri" w:hAnsi="Calibri" w:cs="Calibri"/>
          <w:color w:val="000000"/>
          <w:sz w:val="22"/>
          <w:szCs w:val="22"/>
          <w:lang w:val="fr-FR"/>
        </w:rPr>
        <w:t> ; le montant nominal des titres d’emprunt susceptibles d’être émis en vertu de la délégation susvisée en vertu de la présente délégation s’imputera sur le plafond global d’emprunt de 20 millions d’</w:t>
      </w:r>
      <w:r w:rsidRPr="00050521">
        <w:rPr>
          <w:rFonts w:ascii="Calibri" w:hAnsi="Calibri" w:cs="Calibri"/>
          <w:sz w:val="22"/>
          <w:szCs w:val="22"/>
          <w:lang w:val="fr-FR"/>
        </w:rPr>
        <w:t>euros</w:t>
      </w:r>
      <w:r w:rsidRPr="00050521" w:rsidDel="00F4252A">
        <w:rPr>
          <w:rFonts w:ascii="Calibri" w:hAnsi="Calibri" w:cs="Calibri"/>
          <w:color w:val="000000"/>
          <w:sz w:val="22"/>
          <w:szCs w:val="22"/>
          <w:lang w:val="fr-FR"/>
        </w:rPr>
        <w:t xml:space="preserve"> </w:t>
      </w:r>
      <w:r w:rsidRPr="00050521">
        <w:rPr>
          <w:rFonts w:ascii="Calibri" w:hAnsi="Calibri" w:cs="Calibri"/>
          <w:color w:val="000000"/>
          <w:sz w:val="22"/>
          <w:szCs w:val="22"/>
          <w:lang w:val="fr-FR"/>
        </w:rPr>
        <w:t>fixé par la onzième (11</w:t>
      </w:r>
      <w:r w:rsidRPr="00050521">
        <w:rPr>
          <w:rFonts w:ascii="Calibri" w:hAnsi="Calibri" w:cs="Calibri"/>
          <w:color w:val="000000"/>
          <w:sz w:val="22"/>
          <w:szCs w:val="22"/>
          <w:vertAlign w:val="superscript"/>
          <w:lang w:val="fr-FR"/>
        </w:rPr>
        <w:t>ème</w:t>
      </w:r>
      <w:r w:rsidRPr="00050521">
        <w:rPr>
          <w:rFonts w:ascii="Calibri" w:hAnsi="Calibri" w:cs="Calibri"/>
          <w:color w:val="000000"/>
          <w:sz w:val="22"/>
          <w:szCs w:val="22"/>
          <w:lang w:val="fr-FR"/>
        </w:rPr>
        <w:t>) résolution de la présente assemblée générale ;</w:t>
      </w:r>
    </w:p>
    <w:p w14:paraId="17C7BE21" w14:textId="77777777" w:rsidR="00542A76" w:rsidRPr="00050521" w:rsidRDefault="00542A76" w:rsidP="00542A76">
      <w:pPr>
        <w:tabs>
          <w:tab w:val="num" w:pos="426"/>
        </w:tabs>
        <w:ind w:left="426" w:hanging="426"/>
        <w:jc w:val="both"/>
        <w:rPr>
          <w:rFonts w:ascii="Calibri" w:hAnsi="Calibri" w:cs="Calibri"/>
          <w:color w:val="000000"/>
          <w:sz w:val="22"/>
          <w:szCs w:val="22"/>
          <w:lang w:val="fr-FR"/>
        </w:rPr>
      </w:pPr>
    </w:p>
    <w:p w14:paraId="64D5B8F3" w14:textId="77777777" w:rsidR="00542A76" w:rsidRPr="00050521" w:rsidRDefault="00542A76" w:rsidP="00804F5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hanging="426"/>
        <w:jc w:val="both"/>
        <w:rPr>
          <w:rFonts w:ascii="Calibri" w:hAnsi="Calibri" w:cs="Calibri"/>
          <w:color w:val="000000"/>
          <w:sz w:val="22"/>
          <w:szCs w:val="22"/>
          <w:lang w:val="fr-FR"/>
        </w:rPr>
      </w:pPr>
      <w:proofErr w:type="gramStart"/>
      <w:r w:rsidRPr="00050521">
        <w:rPr>
          <w:rFonts w:ascii="Calibri" w:hAnsi="Calibri" w:cs="Calibri"/>
          <w:b/>
          <w:color w:val="000000"/>
          <w:sz w:val="22"/>
          <w:szCs w:val="22"/>
          <w:lang w:val="fr-FR"/>
        </w:rPr>
        <w:t>décide</w:t>
      </w:r>
      <w:proofErr w:type="gramEnd"/>
      <w:r w:rsidRPr="00050521">
        <w:rPr>
          <w:rFonts w:ascii="Calibri" w:hAnsi="Calibri" w:cs="Calibri"/>
          <w:color w:val="000000"/>
          <w:sz w:val="22"/>
          <w:szCs w:val="22"/>
          <w:lang w:val="fr-FR"/>
        </w:rPr>
        <w:t xml:space="preserve"> que la souscription des actions ou valeurs mobilières donnant accès au capital pourra être opérée soit en espèces ou assimilés, soit par compensation de créances ;</w:t>
      </w:r>
    </w:p>
    <w:p w14:paraId="76252E9F" w14:textId="77777777" w:rsidR="00542A76" w:rsidRPr="00050521" w:rsidRDefault="00542A76" w:rsidP="00542A76">
      <w:pPr>
        <w:rPr>
          <w:rFonts w:ascii="Calibri" w:hAnsi="Calibri" w:cs="Calibri"/>
          <w:b/>
          <w:color w:val="000000"/>
          <w:sz w:val="22"/>
          <w:szCs w:val="22"/>
          <w:lang w:val="fr-FR"/>
        </w:rPr>
      </w:pPr>
    </w:p>
    <w:p w14:paraId="0B7A7CA1" w14:textId="77777777" w:rsidR="00542A76" w:rsidRPr="00050521" w:rsidRDefault="00542A76" w:rsidP="00804F58">
      <w:pPr>
        <w:pStyle w:val="Paragraphedeliste"/>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hanging="426"/>
        <w:contextualSpacing/>
        <w:rPr>
          <w:rFonts w:ascii="Calibri" w:hAnsi="Calibri" w:cs="Calibri"/>
          <w:sz w:val="22"/>
          <w:szCs w:val="22"/>
        </w:rPr>
      </w:pPr>
      <w:r w:rsidRPr="00050521">
        <w:rPr>
          <w:rFonts w:ascii="Calibri" w:hAnsi="Calibri" w:cs="Calibri"/>
          <w:b/>
          <w:sz w:val="22"/>
          <w:szCs w:val="22"/>
        </w:rPr>
        <w:t>décide</w:t>
      </w:r>
      <w:r w:rsidRPr="00050521">
        <w:rPr>
          <w:rFonts w:ascii="Calibri" w:hAnsi="Calibri" w:cs="Calibri"/>
          <w:sz w:val="22"/>
          <w:szCs w:val="22"/>
        </w:rPr>
        <w:t xml:space="preserve"> que la somme revenant ou devant revenir à la Société pour chacune des actions émises ou à émettre dans le cadre de la présente délégation, après prise en compte, en cas d’émission de bons autonomes de souscription ou d’attribution d’actions, du prix d’émission desdits bons, sera fixée par le conseil d’administration et devra être au moins égale à la moyenne pondérée par les volumes des cours de l’action de la Société sur le marché Euronext </w:t>
      </w:r>
      <w:proofErr w:type="spellStart"/>
      <w:r w:rsidRPr="00050521">
        <w:rPr>
          <w:rFonts w:ascii="Calibri" w:hAnsi="Calibri" w:cs="Calibri"/>
          <w:sz w:val="22"/>
          <w:szCs w:val="22"/>
        </w:rPr>
        <w:t>Growth</w:t>
      </w:r>
      <w:proofErr w:type="spellEnd"/>
      <w:r w:rsidRPr="00050521">
        <w:rPr>
          <w:rFonts w:ascii="Calibri" w:hAnsi="Calibri" w:cs="Calibri"/>
          <w:sz w:val="22"/>
          <w:szCs w:val="22"/>
        </w:rPr>
        <w:t xml:space="preserve"> Paris des cinq (5) dernières </w:t>
      </w:r>
      <w:r w:rsidRPr="00050521">
        <w:rPr>
          <w:rFonts w:ascii="Calibri" w:hAnsi="Calibri" w:cs="Calibri"/>
          <w:sz w:val="22"/>
          <w:szCs w:val="22"/>
        </w:rPr>
        <w:lastRenderedPageBreak/>
        <w:t>séances de bourse précédant la fixation du prix de l’émission, éventuellement diminuée d’une décote maximum de 25%, étant toutefois précisé que si, lors de l’utilisation de la présente délégation, les titres de la Société étaient admis aux négociations sur un marché réglementé, le prix serait fixé conformément aux dispositions légales et réglementaires applicables ;</w:t>
      </w:r>
    </w:p>
    <w:p w14:paraId="750BF17F" w14:textId="77777777" w:rsidR="00542A76" w:rsidRPr="00050521" w:rsidRDefault="00542A76" w:rsidP="00542A76">
      <w:pPr>
        <w:pStyle w:val="Paragraphedeliste"/>
        <w:tabs>
          <w:tab w:val="num" w:pos="426"/>
        </w:tabs>
        <w:ind w:left="426" w:hanging="426"/>
        <w:rPr>
          <w:rFonts w:ascii="Calibri" w:hAnsi="Calibri" w:cs="Calibri"/>
          <w:b/>
          <w:sz w:val="22"/>
          <w:szCs w:val="22"/>
        </w:rPr>
      </w:pPr>
    </w:p>
    <w:p w14:paraId="663C7A23" w14:textId="77777777" w:rsidR="00542A76" w:rsidRPr="00050521" w:rsidRDefault="00542A76" w:rsidP="00804F58">
      <w:pPr>
        <w:pStyle w:val="Paragraphedeliste"/>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hanging="426"/>
        <w:contextualSpacing/>
        <w:rPr>
          <w:rFonts w:ascii="Calibri" w:hAnsi="Calibri" w:cs="Calibri"/>
          <w:sz w:val="22"/>
          <w:szCs w:val="22"/>
        </w:rPr>
      </w:pPr>
      <w:r w:rsidRPr="00050521">
        <w:rPr>
          <w:rFonts w:ascii="Calibri" w:hAnsi="Calibri" w:cs="Calibri"/>
          <w:b/>
          <w:sz w:val="22"/>
          <w:szCs w:val="22"/>
        </w:rPr>
        <w:t>décide</w:t>
      </w:r>
      <w:r w:rsidRPr="00050521">
        <w:rPr>
          <w:rFonts w:ascii="Calibri" w:hAnsi="Calibri" w:cs="Calibri"/>
          <w:sz w:val="22"/>
          <w:szCs w:val="22"/>
        </w:rPr>
        <w:t xml:space="preserve"> que le conseil d’administration aura tous pouvoirs pour mettre en œuvre, dans les conditions fixées par la loi et les statuts, la présente délégation à l’effet notamment, sans que cette liste soit limitative, d’arrêter les dates, les conditions et les modalités de toute émission ainsi que la forme et les caractéristiques des actions ou valeurs mobilières donnant accès au capital ou titres de créance à émettre, avec ou sans prime, notamment, il fixera les montants à émettre, la date de jouissance éventuellement rétroactive des actions ou valeurs mobilières donnant accès au capital ou titres de créance à émettre, leur mode de libération ainsi que le cas échéant, la durée et le prix d’exercice des valeurs mobilières ou les modalités d’échange, de conversion, de remboursement ou d’attribution de toute autre manière de titres de capital ou de valeurs mobilières donnant accès au capital dans les limites prévues par la présente résolution ;</w:t>
      </w:r>
    </w:p>
    <w:p w14:paraId="39268B39" w14:textId="77777777" w:rsidR="00542A76" w:rsidRPr="00050521" w:rsidRDefault="00542A76" w:rsidP="00542A76">
      <w:pPr>
        <w:pStyle w:val="Paragraphedeliste"/>
        <w:tabs>
          <w:tab w:val="num" w:pos="426"/>
        </w:tabs>
        <w:ind w:left="426" w:hanging="426"/>
        <w:rPr>
          <w:rFonts w:ascii="Calibri" w:hAnsi="Calibri" w:cs="Calibri"/>
          <w:sz w:val="22"/>
          <w:szCs w:val="22"/>
        </w:rPr>
      </w:pPr>
    </w:p>
    <w:p w14:paraId="16B7E2E0" w14:textId="77777777" w:rsidR="00542A76" w:rsidRPr="00050521" w:rsidRDefault="00542A76" w:rsidP="00804F58">
      <w:pPr>
        <w:pStyle w:val="Paragraphedeliste"/>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hanging="426"/>
        <w:contextualSpacing/>
        <w:rPr>
          <w:rFonts w:ascii="Calibri" w:hAnsi="Calibri" w:cs="Calibri"/>
          <w:sz w:val="22"/>
          <w:szCs w:val="22"/>
        </w:rPr>
      </w:pPr>
      <w:proofErr w:type="gramStart"/>
      <w:r w:rsidRPr="00050521">
        <w:rPr>
          <w:rFonts w:ascii="Calibri" w:hAnsi="Calibri" w:cs="Calibri"/>
          <w:b/>
          <w:sz w:val="22"/>
          <w:szCs w:val="22"/>
        </w:rPr>
        <w:t>décide</w:t>
      </w:r>
      <w:proofErr w:type="gramEnd"/>
      <w:r w:rsidRPr="00050521">
        <w:rPr>
          <w:rFonts w:ascii="Calibri" w:hAnsi="Calibri" w:cs="Calibri"/>
          <w:sz w:val="22"/>
          <w:szCs w:val="22"/>
        </w:rPr>
        <w:t xml:space="preserve"> que le conseil d’administration disposera de tous pouvoirs pour mettre en œuvre la présente délégation et procéder, en une ou plusieurs fois, dans les proportions et aux époques qu’il déterminera, aux émissions susvisées – ainsi que le cas échéant d’y surseoir – conclure tous accords pour parvenir à la bonne fin des émissions envisagées, en constater la réalisation et procéder à la modification corrélative des statuts et plus généralement :</w:t>
      </w:r>
    </w:p>
    <w:p w14:paraId="278764B2" w14:textId="77777777" w:rsidR="00542A76" w:rsidRPr="00050521" w:rsidRDefault="00542A76" w:rsidP="00542A76">
      <w:pPr>
        <w:pStyle w:val="Paragraphedeliste"/>
        <w:ind w:left="426" w:hanging="426"/>
        <w:rPr>
          <w:rFonts w:ascii="Calibri" w:hAnsi="Calibri" w:cs="Calibri"/>
          <w:sz w:val="22"/>
          <w:szCs w:val="22"/>
        </w:rPr>
      </w:pPr>
    </w:p>
    <w:p w14:paraId="102ED8C8" w14:textId="77777777" w:rsidR="00542A76" w:rsidRPr="00050521" w:rsidRDefault="00542A76" w:rsidP="00804F58">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ind w:left="993" w:hanging="425"/>
        <w:contextualSpacing/>
        <w:rPr>
          <w:rFonts w:ascii="Calibri" w:hAnsi="Calibri" w:cs="Calibri"/>
          <w:sz w:val="22"/>
          <w:szCs w:val="22"/>
        </w:rPr>
      </w:pPr>
      <w:proofErr w:type="gramStart"/>
      <w:r w:rsidRPr="00050521">
        <w:rPr>
          <w:rFonts w:ascii="Calibri" w:hAnsi="Calibri" w:cs="Calibri"/>
          <w:sz w:val="22"/>
          <w:szCs w:val="22"/>
        </w:rPr>
        <w:t>déterminer</w:t>
      </w:r>
      <w:proofErr w:type="gramEnd"/>
      <w:r w:rsidRPr="00050521">
        <w:rPr>
          <w:rFonts w:ascii="Calibri" w:hAnsi="Calibri" w:cs="Calibri"/>
          <w:sz w:val="22"/>
          <w:szCs w:val="22"/>
        </w:rPr>
        <w:t xml:space="preserve"> dans les conditions légales les modalités d’ajustement des conditions d’accès à terme au capital des valeurs mobilières ;</w:t>
      </w:r>
    </w:p>
    <w:p w14:paraId="703F3B82" w14:textId="77777777" w:rsidR="00542A76" w:rsidRPr="00050521" w:rsidRDefault="00542A76" w:rsidP="00542A76">
      <w:pPr>
        <w:pStyle w:val="Paragraphedeliste"/>
        <w:tabs>
          <w:tab w:val="left" w:pos="993"/>
        </w:tabs>
        <w:autoSpaceDE w:val="0"/>
        <w:autoSpaceDN w:val="0"/>
        <w:adjustRightInd w:val="0"/>
        <w:ind w:left="993"/>
        <w:rPr>
          <w:rFonts w:ascii="Calibri" w:hAnsi="Calibri" w:cs="Calibri"/>
          <w:sz w:val="22"/>
          <w:szCs w:val="22"/>
        </w:rPr>
      </w:pPr>
    </w:p>
    <w:p w14:paraId="44DAD5AC" w14:textId="77777777" w:rsidR="00542A76" w:rsidRPr="00050521" w:rsidRDefault="00542A76" w:rsidP="00804F58">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ind w:left="993" w:hanging="425"/>
        <w:contextualSpacing/>
        <w:rPr>
          <w:rFonts w:ascii="Calibri" w:hAnsi="Calibri" w:cs="Calibri"/>
          <w:sz w:val="22"/>
          <w:szCs w:val="22"/>
        </w:rPr>
      </w:pPr>
      <w:proofErr w:type="gramStart"/>
      <w:r w:rsidRPr="00050521">
        <w:rPr>
          <w:rFonts w:ascii="Calibri" w:hAnsi="Calibri" w:cs="Calibri"/>
          <w:sz w:val="22"/>
          <w:szCs w:val="22"/>
        </w:rPr>
        <w:t>suspendre</w:t>
      </w:r>
      <w:proofErr w:type="gramEnd"/>
      <w:r w:rsidRPr="00050521">
        <w:rPr>
          <w:rFonts w:ascii="Calibri" w:hAnsi="Calibri" w:cs="Calibri"/>
          <w:sz w:val="22"/>
          <w:szCs w:val="22"/>
        </w:rPr>
        <w:t>, le cas échéant, l’exercice des droits attachés à ces valeurs mobilières pendant un délai maximum de trois (3) mois ;</w:t>
      </w:r>
    </w:p>
    <w:p w14:paraId="1A44139C" w14:textId="77777777" w:rsidR="00542A76" w:rsidRPr="00050521" w:rsidRDefault="00542A76" w:rsidP="00542A76">
      <w:pPr>
        <w:pStyle w:val="Paragraphedeliste"/>
        <w:tabs>
          <w:tab w:val="left" w:pos="993"/>
        </w:tabs>
        <w:autoSpaceDE w:val="0"/>
        <w:autoSpaceDN w:val="0"/>
        <w:adjustRightInd w:val="0"/>
        <w:ind w:left="993"/>
        <w:rPr>
          <w:rFonts w:ascii="Calibri" w:hAnsi="Calibri" w:cs="Calibri"/>
          <w:sz w:val="22"/>
          <w:szCs w:val="22"/>
        </w:rPr>
      </w:pPr>
    </w:p>
    <w:p w14:paraId="40B0FF45" w14:textId="77777777" w:rsidR="00542A76" w:rsidRPr="00050521" w:rsidRDefault="00542A76" w:rsidP="00804F58">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ind w:left="993" w:hanging="425"/>
        <w:contextualSpacing/>
        <w:rPr>
          <w:rFonts w:ascii="Calibri" w:hAnsi="Calibri" w:cs="Calibri"/>
          <w:sz w:val="22"/>
          <w:szCs w:val="22"/>
        </w:rPr>
      </w:pPr>
      <w:proofErr w:type="gramStart"/>
      <w:r w:rsidRPr="00050521">
        <w:rPr>
          <w:rFonts w:ascii="Calibri" w:hAnsi="Calibri" w:cs="Calibri"/>
          <w:sz w:val="22"/>
          <w:szCs w:val="22"/>
        </w:rPr>
        <w:t>procéder</w:t>
      </w:r>
      <w:proofErr w:type="gramEnd"/>
      <w:r w:rsidRPr="00050521">
        <w:rPr>
          <w:rFonts w:ascii="Calibri" w:hAnsi="Calibri" w:cs="Calibri"/>
          <w:sz w:val="22"/>
          <w:szCs w:val="22"/>
        </w:rPr>
        <w:t xml:space="preserve"> à toutes imputations sur les primes et notamment celles des frais entraînés par la réalisation des émissions ;</w:t>
      </w:r>
    </w:p>
    <w:p w14:paraId="613DCB5D" w14:textId="77777777" w:rsidR="00542A76" w:rsidRPr="00050521" w:rsidRDefault="00542A76" w:rsidP="00542A76">
      <w:pPr>
        <w:pStyle w:val="Paragraphedeliste"/>
        <w:tabs>
          <w:tab w:val="left" w:pos="993"/>
        </w:tabs>
        <w:autoSpaceDE w:val="0"/>
        <w:autoSpaceDN w:val="0"/>
        <w:adjustRightInd w:val="0"/>
        <w:ind w:left="993"/>
        <w:rPr>
          <w:rFonts w:ascii="Calibri" w:hAnsi="Calibri" w:cs="Calibri"/>
          <w:sz w:val="22"/>
          <w:szCs w:val="22"/>
        </w:rPr>
      </w:pPr>
    </w:p>
    <w:p w14:paraId="1AAF8BB3" w14:textId="77777777" w:rsidR="00542A76" w:rsidRPr="00050521" w:rsidRDefault="00542A76" w:rsidP="00804F58">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ind w:left="993" w:hanging="425"/>
        <w:contextualSpacing/>
        <w:rPr>
          <w:rFonts w:ascii="Calibri" w:hAnsi="Calibri" w:cs="Calibri"/>
          <w:sz w:val="22"/>
          <w:szCs w:val="22"/>
        </w:rPr>
      </w:pPr>
      <w:proofErr w:type="gramStart"/>
      <w:r w:rsidRPr="00050521">
        <w:rPr>
          <w:rFonts w:ascii="Calibri" w:hAnsi="Calibri" w:cs="Calibri"/>
          <w:sz w:val="22"/>
          <w:szCs w:val="22"/>
        </w:rPr>
        <w:t>assurer</w:t>
      </w:r>
      <w:proofErr w:type="gramEnd"/>
      <w:r w:rsidRPr="00050521">
        <w:rPr>
          <w:rFonts w:ascii="Calibri" w:hAnsi="Calibri" w:cs="Calibri"/>
          <w:sz w:val="22"/>
          <w:szCs w:val="22"/>
        </w:rPr>
        <w:t xml:space="preserve"> ultérieurement la préservation des droits des titulaires de valeurs mobilières donnant accès à terme au capital de la Société émises en application de la présente délégation et ce, en conformité avec les dispositions légales et réglementaires et, le cas échéant, les stipulations contractuelles applicables ;</w:t>
      </w:r>
    </w:p>
    <w:p w14:paraId="5B8F0E7E" w14:textId="77777777" w:rsidR="00542A76" w:rsidRPr="00050521" w:rsidRDefault="00542A76" w:rsidP="00542A76">
      <w:pPr>
        <w:pStyle w:val="Paragraphedeliste"/>
        <w:tabs>
          <w:tab w:val="left" w:pos="993"/>
        </w:tabs>
        <w:autoSpaceDE w:val="0"/>
        <w:autoSpaceDN w:val="0"/>
        <w:adjustRightInd w:val="0"/>
        <w:ind w:left="993"/>
        <w:rPr>
          <w:rFonts w:ascii="Calibri" w:hAnsi="Calibri" w:cs="Calibri"/>
          <w:sz w:val="22"/>
          <w:szCs w:val="22"/>
        </w:rPr>
      </w:pPr>
    </w:p>
    <w:p w14:paraId="1A2BE805" w14:textId="77777777" w:rsidR="00542A76" w:rsidRPr="00050521" w:rsidRDefault="00542A76" w:rsidP="00804F58">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ind w:left="993" w:hanging="425"/>
        <w:contextualSpacing/>
        <w:rPr>
          <w:rFonts w:ascii="Calibri" w:hAnsi="Calibri" w:cs="Calibri"/>
          <w:sz w:val="22"/>
          <w:szCs w:val="22"/>
        </w:rPr>
      </w:pPr>
      <w:proofErr w:type="gramStart"/>
      <w:r w:rsidRPr="00050521">
        <w:rPr>
          <w:rFonts w:ascii="Calibri" w:hAnsi="Calibri" w:cs="Calibri"/>
          <w:sz w:val="22"/>
          <w:szCs w:val="22"/>
        </w:rPr>
        <w:t>le</w:t>
      </w:r>
      <w:proofErr w:type="gramEnd"/>
      <w:r w:rsidRPr="00050521">
        <w:rPr>
          <w:rFonts w:ascii="Calibri" w:hAnsi="Calibri" w:cs="Calibri"/>
          <w:sz w:val="22"/>
          <w:szCs w:val="22"/>
        </w:rPr>
        <w:t xml:space="preserve"> cas échéant, prendre toutes mesures et faire procéder à toutes formalités requises pour l’admission des valeurs mobilières ainsi émises à la cote du marché Euronext </w:t>
      </w:r>
      <w:proofErr w:type="spellStart"/>
      <w:r w:rsidRPr="00050521">
        <w:rPr>
          <w:rFonts w:ascii="Calibri" w:hAnsi="Calibri" w:cs="Calibri"/>
          <w:sz w:val="22"/>
          <w:szCs w:val="22"/>
        </w:rPr>
        <w:t>Growth</w:t>
      </w:r>
      <w:proofErr w:type="spellEnd"/>
      <w:r w:rsidRPr="00050521">
        <w:rPr>
          <w:rFonts w:ascii="Calibri" w:hAnsi="Calibri" w:cs="Calibri"/>
          <w:sz w:val="22"/>
          <w:szCs w:val="22"/>
        </w:rPr>
        <w:t xml:space="preserve"> Paris et de tout autre marché sur lequel les actions de la Société seraient alors cotées ;</w:t>
      </w:r>
    </w:p>
    <w:p w14:paraId="2170BF0A" w14:textId="77777777" w:rsidR="00542A76" w:rsidRPr="00050521" w:rsidRDefault="00542A76" w:rsidP="00542A76">
      <w:pPr>
        <w:pStyle w:val="Paragraphedeliste"/>
        <w:ind w:left="426" w:hanging="426"/>
        <w:rPr>
          <w:rFonts w:ascii="Calibri" w:hAnsi="Calibri" w:cs="Calibri"/>
          <w:sz w:val="22"/>
          <w:szCs w:val="22"/>
        </w:rPr>
      </w:pPr>
    </w:p>
    <w:p w14:paraId="7D5DB773" w14:textId="77777777" w:rsidR="00542A76" w:rsidRPr="00050521" w:rsidRDefault="00542A76" w:rsidP="00804F58">
      <w:pPr>
        <w:pStyle w:val="Paragraphedeliste"/>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hanging="426"/>
        <w:contextualSpacing/>
        <w:rPr>
          <w:rFonts w:ascii="Calibri" w:hAnsi="Calibri" w:cs="Calibri"/>
          <w:sz w:val="22"/>
          <w:szCs w:val="22"/>
        </w:rPr>
      </w:pPr>
      <w:proofErr w:type="gramStart"/>
      <w:r w:rsidRPr="00050521">
        <w:rPr>
          <w:rFonts w:ascii="Calibri" w:hAnsi="Calibri" w:cs="Calibri"/>
          <w:b/>
          <w:sz w:val="22"/>
          <w:szCs w:val="22"/>
        </w:rPr>
        <w:t>prend</w:t>
      </w:r>
      <w:proofErr w:type="gramEnd"/>
      <w:r w:rsidRPr="00050521">
        <w:rPr>
          <w:rFonts w:ascii="Calibri" w:hAnsi="Calibri" w:cs="Calibri"/>
          <w:b/>
          <w:sz w:val="22"/>
          <w:szCs w:val="22"/>
        </w:rPr>
        <w:t xml:space="preserve"> acte</w:t>
      </w:r>
      <w:r w:rsidRPr="00050521">
        <w:rPr>
          <w:rFonts w:ascii="Calibri" w:hAnsi="Calibri" w:cs="Calibri"/>
          <w:sz w:val="22"/>
          <w:szCs w:val="22"/>
        </w:rPr>
        <w:t xml:space="preserve"> de ce que, dans l’hypothèse où le conseil d’administration viendrait à utiliser la délégation de compétence qui lui est conférée dans la présente résolution, il en rendra compte à l’assemblée générale ordinaire suivante, conformément à la loi et à la réglementation.</w:t>
      </w:r>
    </w:p>
    <w:p w14:paraId="0F53A84C" w14:textId="77777777" w:rsidR="00542A76" w:rsidRPr="00050521" w:rsidRDefault="00542A76" w:rsidP="00542A76">
      <w:pPr>
        <w:tabs>
          <w:tab w:val="num" w:pos="426"/>
        </w:tabs>
        <w:ind w:left="426" w:hanging="426"/>
        <w:jc w:val="both"/>
        <w:rPr>
          <w:rFonts w:ascii="Calibri" w:hAnsi="Calibri" w:cs="Calibri"/>
          <w:color w:val="000000"/>
          <w:sz w:val="22"/>
          <w:szCs w:val="22"/>
          <w:lang w:val="fr-FR"/>
        </w:rPr>
      </w:pPr>
    </w:p>
    <w:p w14:paraId="176C2648" w14:textId="77777777" w:rsidR="00542A76" w:rsidRPr="00050521" w:rsidRDefault="00542A76" w:rsidP="00804F58">
      <w:pPr>
        <w:pStyle w:val="Paragraphedeliste"/>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hanging="426"/>
        <w:contextualSpacing/>
        <w:rPr>
          <w:rFonts w:ascii="Calibri" w:hAnsi="Calibri" w:cs="Calibri"/>
          <w:sz w:val="22"/>
          <w:szCs w:val="22"/>
        </w:rPr>
      </w:pPr>
      <w:proofErr w:type="gramStart"/>
      <w:r w:rsidRPr="00050521">
        <w:rPr>
          <w:rFonts w:ascii="Calibri" w:hAnsi="Calibri" w:cs="Calibri"/>
          <w:b/>
          <w:bCs/>
          <w:sz w:val="22"/>
          <w:szCs w:val="22"/>
        </w:rPr>
        <w:t>décide</w:t>
      </w:r>
      <w:proofErr w:type="gramEnd"/>
      <w:r w:rsidRPr="00050521">
        <w:rPr>
          <w:rFonts w:ascii="Calibri" w:hAnsi="Calibri" w:cs="Calibri"/>
          <w:sz w:val="22"/>
          <w:szCs w:val="22"/>
        </w:rPr>
        <w:t xml:space="preserve"> que la présente délégation prive d’effet pour l’avenir la délégation accordée par l’assemblée générale extraordinaire du 8 juin 2020 sous sa onzième (11</w:t>
      </w:r>
      <w:r w:rsidRPr="00050521">
        <w:rPr>
          <w:rFonts w:ascii="Calibri" w:hAnsi="Calibri" w:cs="Calibri"/>
          <w:sz w:val="22"/>
          <w:szCs w:val="22"/>
          <w:vertAlign w:val="superscript"/>
        </w:rPr>
        <w:t>ème</w:t>
      </w:r>
      <w:r w:rsidRPr="00050521">
        <w:rPr>
          <w:rFonts w:ascii="Calibri" w:hAnsi="Calibri" w:cs="Calibri"/>
          <w:sz w:val="22"/>
          <w:szCs w:val="22"/>
        </w:rPr>
        <w:t xml:space="preserve">) résolution. </w:t>
      </w:r>
    </w:p>
    <w:p w14:paraId="2B055440" w14:textId="77777777" w:rsidR="00542A76" w:rsidRPr="00050521" w:rsidRDefault="00542A76" w:rsidP="00542A76">
      <w:pPr>
        <w:tabs>
          <w:tab w:val="num" w:pos="426"/>
        </w:tabs>
        <w:ind w:left="426" w:hanging="426"/>
        <w:jc w:val="both"/>
        <w:rPr>
          <w:rFonts w:ascii="Calibri" w:hAnsi="Calibri" w:cs="Calibri"/>
          <w:color w:val="000000"/>
          <w:sz w:val="22"/>
          <w:szCs w:val="22"/>
          <w:lang w:val="fr-FR"/>
        </w:rPr>
      </w:pPr>
    </w:p>
    <w:p w14:paraId="067DE8A8" w14:textId="77777777" w:rsidR="00542A76" w:rsidRPr="00050521" w:rsidRDefault="00542A76" w:rsidP="00542A76">
      <w:pPr>
        <w:jc w:val="both"/>
        <w:rPr>
          <w:rFonts w:ascii="Calibri" w:hAnsi="Calibri" w:cs="Calibri"/>
          <w:color w:val="000000"/>
          <w:sz w:val="22"/>
          <w:szCs w:val="22"/>
          <w:lang w:val="fr-FR"/>
        </w:rPr>
      </w:pPr>
      <w:r w:rsidRPr="00050521">
        <w:rPr>
          <w:rFonts w:ascii="Calibri" w:hAnsi="Calibri" w:cs="Calibri"/>
          <w:color w:val="000000"/>
          <w:sz w:val="22"/>
          <w:szCs w:val="22"/>
          <w:lang w:val="fr-FR"/>
        </w:rPr>
        <w:t>La présente autorisation est valable pour une durée de vingt-six (26) mois à compter de la présente assemblée générale. </w:t>
      </w:r>
    </w:p>
    <w:p w14:paraId="27531A7F" w14:textId="77777777" w:rsidR="00542A76" w:rsidRPr="00050521" w:rsidRDefault="00542A76" w:rsidP="00542A76">
      <w:pPr>
        <w:jc w:val="both"/>
        <w:rPr>
          <w:rFonts w:ascii="Calibri" w:hAnsi="Calibri" w:cs="Calibri"/>
          <w:b/>
          <w:i/>
          <w:color w:val="000000"/>
          <w:sz w:val="22"/>
          <w:szCs w:val="22"/>
          <w:lang w:val="fr-FR"/>
        </w:rPr>
      </w:pPr>
    </w:p>
    <w:p w14:paraId="3A2C4D15" w14:textId="77777777" w:rsidR="00542A76" w:rsidRPr="00050521" w:rsidRDefault="00542A76" w:rsidP="00542A76">
      <w:pPr>
        <w:jc w:val="both"/>
        <w:rPr>
          <w:rFonts w:ascii="Calibri" w:hAnsi="Calibri" w:cs="Calibri"/>
          <w:b/>
          <w:bCs/>
          <w:sz w:val="22"/>
          <w:szCs w:val="22"/>
          <w:lang w:val="fr-FR"/>
        </w:rPr>
      </w:pPr>
      <w:r w:rsidRPr="00050521">
        <w:rPr>
          <w:rStyle w:val="DeltaViewDeletion"/>
          <w:rFonts w:ascii="Calibri" w:hAnsi="Calibri" w:cs="Calibri"/>
          <w:b/>
          <w:i/>
          <w:strike w:val="0"/>
          <w:color w:val="auto"/>
          <w:sz w:val="22"/>
          <w:szCs w:val="22"/>
          <w:lang w:val="fr-FR"/>
        </w:rPr>
        <w:t>Quatorzième</w:t>
      </w:r>
      <w:r w:rsidRPr="00050521">
        <w:rPr>
          <w:rStyle w:val="DeltaViewDeletion"/>
          <w:rFonts w:ascii="Calibri" w:hAnsi="Calibri" w:cs="Calibri"/>
          <w:b/>
          <w:i/>
          <w:color w:val="auto"/>
          <w:sz w:val="22"/>
          <w:szCs w:val="22"/>
          <w:lang w:val="fr-FR"/>
        </w:rPr>
        <w:t xml:space="preserve"> </w:t>
      </w:r>
      <w:r w:rsidRPr="00050521">
        <w:rPr>
          <w:rFonts w:ascii="Calibri" w:hAnsi="Calibri" w:cs="Calibri"/>
          <w:b/>
          <w:bCs/>
          <w:i/>
          <w:sz w:val="22"/>
          <w:szCs w:val="22"/>
          <w:lang w:val="fr-FR"/>
        </w:rPr>
        <w:t>résolution</w:t>
      </w:r>
      <w:r w:rsidRPr="00050521">
        <w:rPr>
          <w:rFonts w:ascii="Calibri" w:hAnsi="Calibri" w:cs="Calibri"/>
          <w:b/>
          <w:bCs/>
          <w:sz w:val="22"/>
          <w:szCs w:val="22"/>
          <w:lang w:val="fr-FR"/>
        </w:rPr>
        <w:t xml:space="preserve"> </w:t>
      </w:r>
      <w:r w:rsidRPr="00050521">
        <w:rPr>
          <w:rFonts w:ascii="Calibri" w:hAnsi="Calibri" w:cs="Calibri"/>
          <w:i/>
          <w:color w:val="000000"/>
          <w:sz w:val="22"/>
          <w:szCs w:val="22"/>
          <w:lang w:val="fr-FR"/>
        </w:rPr>
        <w:t xml:space="preserve">(Délégation de compétence consentie au conseil d’administration pour augmenter le capital au bénéfice d’une catégorie dénommée d’investisseurs) </w:t>
      </w:r>
    </w:p>
    <w:p w14:paraId="5095FB64" w14:textId="77777777" w:rsidR="00542A76" w:rsidRPr="00050521" w:rsidRDefault="00542A76" w:rsidP="00542A76">
      <w:pPr>
        <w:jc w:val="both"/>
        <w:rPr>
          <w:rFonts w:ascii="Calibri" w:hAnsi="Calibri" w:cs="Calibri"/>
          <w:color w:val="000000"/>
          <w:sz w:val="22"/>
          <w:szCs w:val="22"/>
          <w:lang w:val="fr-FR"/>
        </w:rPr>
      </w:pPr>
    </w:p>
    <w:p w14:paraId="24DA0039" w14:textId="77777777" w:rsidR="00542A76" w:rsidRPr="00050521" w:rsidRDefault="00542A76" w:rsidP="00542A76">
      <w:pPr>
        <w:jc w:val="both"/>
        <w:rPr>
          <w:rFonts w:ascii="Calibri" w:hAnsi="Calibri" w:cs="Calibri"/>
          <w:color w:val="000000"/>
          <w:sz w:val="22"/>
          <w:szCs w:val="22"/>
          <w:lang w:val="fr-FR"/>
        </w:rPr>
      </w:pPr>
      <w:r w:rsidRPr="00050521">
        <w:rPr>
          <w:rFonts w:ascii="Calibri" w:hAnsi="Calibri" w:cs="Calibri"/>
          <w:color w:val="000000"/>
          <w:sz w:val="22"/>
          <w:szCs w:val="22"/>
          <w:lang w:val="fr-FR"/>
        </w:rPr>
        <w:t>L’assemblée générale, statuant aux conditions de quorum et de majorité requises pour les assemblées générales extraordinaires, après avoir pris connaissance du rapport du conseil d’administration et du rapport spécial du commissaire aux comptes,</w:t>
      </w:r>
    </w:p>
    <w:p w14:paraId="5A475CD4" w14:textId="77777777" w:rsidR="00542A76" w:rsidRPr="00050521" w:rsidRDefault="00542A76" w:rsidP="00542A76">
      <w:pPr>
        <w:tabs>
          <w:tab w:val="num" w:pos="426"/>
        </w:tabs>
        <w:ind w:left="426" w:hanging="426"/>
        <w:jc w:val="both"/>
        <w:rPr>
          <w:rFonts w:ascii="Calibri" w:hAnsi="Calibri" w:cs="Calibri"/>
          <w:color w:val="000000"/>
          <w:sz w:val="22"/>
          <w:szCs w:val="22"/>
          <w:lang w:val="fr-FR"/>
        </w:rPr>
      </w:pPr>
    </w:p>
    <w:p w14:paraId="7EC10DD9" w14:textId="77777777" w:rsidR="00542A76" w:rsidRPr="00050521" w:rsidRDefault="00542A76" w:rsidP="00804F5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autoSpaceDE w:val="0"/>
        <w:autoSpaceDN w:val="0"/>
        <w:adjustRightInd w:val="0"/>
        <w:ind w:left="426" w:hanging="426"/>
        <w:jc w:val="both"/>
        <w:rPr>
          <w:rFonts w:ascii="Calibri" w:hAnsi="Calibri" w:cs="Calibri"/>
          <w:color w:val="000000"/>
          <w:sz w:val="22"/>
          <w:szCs w:val="22"/>
          <w:lang w:val="fr-FR"/>
        </w:rPr>
      </w:pPr>
      <w:bookmarkStart w:id="87" w:name="_Hlk9964121"/>
      <w:r w:rsidRPr="00050521">
        <w:rPr>
          <w:rFonts w:ascii="Calibri" w:hAnsi="Calibri" w:cs="Calibri"/>
          <w:b/>
          <w:color w:val="000000"/>
          <w:sz w:val="22"/>
          <w:szCs w:val="22"/>
          <w:lang w:val="fr-FR"/>
        </w:rPr>
        <w:t>délègue</w:t>
      </w:r>
      <w:r w:rsidRPr="00050521">
        <w:rPr>
          <w:rFonts w:ascii="Calibri" w:hAnsi="Calibri" w:cs="Calibri"/>
          <w:color w:val="000000"/>
          <w:sz w:val="22"/>
          <w:szCs w:val="22"/>
          <w:lang w:val="fr-FR"/>
        </w:rPr>
        <w:t xml:space="preserve"> au conseil d’administration, en application des dispositions des articles L. 225-129, L. 225-129-2 et L. 225-138 du Code de commerce, sa compétence à l'effet de décider, en une ou plusieurs fois, dans les proportions et aux époques qu’il appréciera, tant en France qu’à l’étranger, l’émission, avec suppression du droit préférentiel de souscription des actionnaires, (i) d'actions de la Société, à l’exclusion d’actions de préférence ou (ii) de valeurs mobilières donnant accès au capital de la Société, à l’exclusion de valeurs mobilières donnant accès à des actions de préférence, étant précisé que lesdites actions confèreront les mêmes droits que les actions anciennes sous réserve de leur date de jouissance </w:t>
      </w:r>
      <w:bookmarkEnd w:id="87"/>
      <w:r w:rsidRPr="00050521">
        <w:rPr>
          <w:rFonts w:ascii="Calibri" w:hAnsi="Calibri" w:cs="Calibri"/>
          <w:color w:val="000000"/>
          <w:sz w:val="22"/>
          <w:szCs w:val="22"/>
          <w:lang w:val="fr-FR"/>
        </w:rPr>
        <w:t>;</w:t>
      </w:r>
    </w:p>
    <w:p w14:paraId="4F3D400F" w14:textId="77777777" w:rsidR="00542A76" w:rsidRPr="00050521" w:rsidRDefault="00542A76" w:rsidP="00542A76">
      <w:pPr>
        <w:tabs>
          <w:tab w:val="num" w:pos="426"/>
        </w:tabs>
        <w:ind w:left="426" w:hanging="426"/>
        <w:jc w:val="both"/>
        <w:rPr>
          <w:rFonts w:ascii="Calibri" w:hAnsi="Calibri" w:cs="Calibri"/>
          <w:color w:val="000000"/>
          <w:sz w:val="22"/>
          <w:szCs w:val="22"/>
          <w:lang w:val="fr-FR"/>
        </w:rPr>
      </w:pPr>
    </w:p>
    <w:p w14:paraId="7BCF4D99" w14:textId="77777777" w:rsidR="00542A76" w:rsidRPr="00050521" w:rsidRDefault="00542A76" w:rsidP="00804F5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hanging="426"/>
        <w:jc w:val="both"/>
        <w:rPr>
          <w:rFonts w:ascii="Calibri" w:hAnsi="Calibri" w:cs="Calibri"/>
          <w:color w:val="000000"/>
          <w:sz w:val="22"/>
          <w:szCs w:val="22"/>
          <w:lang w:val="fr-FR"/>
        </w:rPr>
      </w:pPr>
      <w:r w:rsidRPr="00050521">
        <w:rPr>
          <w:rFonts w:ascii="Calibri" w:hAnsi="Calibri" w:cs="Calibri"/>
          <w:b/>
          <w:color w:val="000000"/>
          <w:sz w:val="22"/>
          <w:szCs w:val="22"/>
          <w:lang w:val="fr-FR"/>
        </w:rPr>
        <w:t>décide</w:t>
      </w:r>
      <w:r w:rsidRPr="00050521">
        <w:rPr>
          <w:rFonts w:ascii="Calibri" w:hAnsi="Calibri" w:cs="Calibri"/>
          <w:color w:val="000000"/>
          <w:sz w:val="22"/>
          <w:szCs w:val="22"/>
          <w:lang w:val="fr-FR"/>
        </w:rPr>
        <w:t xml:space="preserve"> que le montant nominal maximum des augmentations de capital susceptibles d’être réalisées immédiatement et/ou à terme en vertu de la délégation susvisée, ne pourra excéder un montant de 60.000,00 euros, montant auquel s’ajoutera, le cas échéant, le montant nominal des actions supplémentaires à émettre pour préserver les droits des porteurs de valeurs mobilières donnant accès au capital conformément aux dispositions légales et réglementaires ainsi qu’aux stipulations contractuelles; le montant nominal maximum des augmentations de capital susceptibles d’être réalisées en vertu de la présente délégation s’imputera sur le plafond global d’augmentation de capital de 60.000,00 euros fixé par la onzième (11</w:t>
      </w:r>
      <w:r w:rsidRPr="00050521">
        <w:rPr>
          <w:rFonts w:ascii="Calibri" w:hAnsi="Calibri" w:cs="Calibri"/>
          <w:color w:val="000000"/>
          <w:sz w:val="22"/>
          <w:szCs w:val="22"/>
          <w:vertAlign w:val="superscript"/>
          <w:lang w:val="fr-FR"/>
        </w:rPr>
        <w:t>ème</w:t>
      </w:r>
      <w:r w:rsidRPr="00050521">
        <w:rPr>
          <w:rFonts w:ascii="Calibri" w:hAnsi="Calibri" w:cs="Calibri"/>
          <w:color w:val="000000"/>
          <w:sz w:val="22"/>
          <w:szCs w:val="22"/>
          <w:lang w:val="fr-FR"/>
        </w:rPr>
        <w:t>) résolution de la présente assemblée générale ;</w:t>
      </w:r>
    </w:p>
    <w:p w14:paraId="5AE0D1BA" w14:textId="77777777" w:rsidR="00542A76" w:rsidRPr="00050521" w:rsidRDefault="00542A76" w:rsidP="00542A76">
      <w:pPr>
        <w:rPr>
          <w:rFonts w:ascii="Calibri" w:hAnsi="Calibri" w:cs="Calibri"/>
          <w:b/>
          <w:color w:val="000000"/>
          <w:sz w:val="22"/>
          <w:szCs w:val="22"/>
          <w:lang w:val="fr-FR"/>
        </w:rPr>
      </w:pPr>
    </w:p>
    <w:p w14:paraId="7DDAC32E" w14:textId="77777777" w:rsidR="00542A76" w:rsidRPr="00050521" w:rsidRDefault="00542A76" w:rsidP="00804F5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hanging="426"/>
        <w:jc w:val="both"/>
        <w:rPr>
          <w:rFonts w:ascii="Calibri" w:hAnsi="Calibri" w:cs="Calibri"/>
          <w:color w:val="000000"/>
          <w:sz w:val="22"/>
          <w:szCs w:val="22"/>
          <w:lang w:val="fr-FR"/>
        </w:rPr>
      </w:pPr>
      <w:r w:rsidRPr="00050521">
        <w:rPr>
          <w:rFonts w:ascii="Calibri" w:hAnsi="Calibri" w:cs="Calibri"/>
          <w:b/>
          <w:color w:val="000000"/>
          <w:sz w:val="22"/>
          <w:szCs w:val="22"/>
          <w:lang w:val="fr-FR"/>
        </w:rPr>
        <w:t>décide</w:t>
      </w:r>
      <w:r w:rsidRPr="00050521">
        <w:rPr>
          <w:rFonts w:ascii="Calibri" w:hAnsi="Calibri" w:cs="Calibri"/>
          <w:color w:val="000000"/>
          <w:sz w:val="22"/>
          <w:szCs w:val="22"/>
          <w:lang w:val="fr-FR"/>
        </w:rPr>
        <w:t>, en outre, que le montant nominal des titres d’emprunt susceptibles d’être émis en vertu de la délégation susvisée, ne pourra être supérieur à 20 millions d’</w:t>
      </w:r>
      <w:r w:rsidRPr="00050521">
        <w:rPr>
          <w:rFonts w:ascii="Calibri" w:hAnsi="Calibri" w:cs="Calibri"/>
          <w:sz w:val="22"/>
          <w:szCs w:val="22"/>
          <w:lang w:val="fr-FR"/>
        </w:rPr>
        <w:t>euros</w:t>
      </w:r>
      <w:r w:rsidRPr="00050521">
        <w:rPr>
          <w:rFonts w:ascii="Calibri" w:hAnsi="Calibri" w:cs="Calibri"/>
          <w:color w:val="000000"/>
          <w:sz w:val="22"/>
          <w:szCs w:val="22"/>
          <w:lang w:val="fr-FR"/>
        </w:rPr>
        <w:t>, ou sa contre-valeur en devises étrangères, étant précisé que ce plafond ne s’applique pas aux titres</w:t>
      </w:r>
      <w:r w:rsidRPr="00050521">
        <w:rPr>
          <w:rFonts w:ascii="Calibri" w:hAnsi="Calibri" w:cs="Calibri"/>
          <w:sz w:val="22"/>
          <w:szCs w:val="22"/>
          <w:lang w:val="fr-FR"/>
        </w:rPr>
        <w:t xml:space="preserve"> de créance dont l’émission serait décidée ou autorisée par le conseil d’administration conformément à l’article L. 228-40 du Code de commerce</w:t>
      </w:r>
      <w:r w:rsidRPr="00050521">
        <w:rPr>
          <w:rFonts w:ascii="Calibri" w:hAnsi="Calibri" w:cs="Calibri"/>
          <w:color w:val="000000"/>
          <w:sz w:val="22"/>
          <w:szCs w:val="22"/>
          <w:lang w:val="fr-FR"/>
        </w:rPr>
        <w:t> ; le montant nominal des titres d’emprunt susceptibles d’être émis en vertu de la délégation susvisée en vertu de la présente délégation s’imputera sur le plafond global d’emprunt de 20 millions d’</w:t>
      </w:r>
      <w:r w:rsidRPr="00050521">
        <w:rPr>
          <w:rFonts w:ascii="Calibri" w:hAnsi="Calibri" w:cs="Calibri"/>
          <w:sz w:val="22"/>
          <w:szCs w:val="22"/>
          <w:lang w:val="fr-FR"/>
        </w:rPr>
        <w:t>euros</w:t>
      </w:r>
      <w:r w:rsidRPr="00050521" w:rsidDel="00F4252A">
        <w:rPr>
          <w:rFonts w:ascii="Calibri" w:hAnsi="Calibri" w:cs="Calibri"/>
          <w:color w:val="000000"/>
          <w:sz w:val="22"/>
          <w:szCs w:val="22"/>
          <w:lang w:val="fr-FR"/>
        </w:rPr>
        <w:t xml:space="preserve"> </w:t>
      </w:r>
      <w:r w:rsidRPr="00050521">
        <w:rPr>
          <w:rFonts w:ascii="Calibri" w:hAnsi="Calibri" w:cs="Calibri"/>
          <w:color w:val="000000"/>
          <w:sz w:val="22"/>
          <w:szCs w:val="22"/>
          <w:lang w:val="fr-FR"/>
        </w:rPr>
        <w:t>fixé par la onzième (11</w:t>
      </w:r>
      <w:r w:rsidRPr="00050521">
        <w:rPr>
          <w:rFonts w:ascii="Calibri" w:hAnsi="Calibri" w:cs="Calibri"/>
          <w:color w:val="000000"/>
          <w:sz w:val="22"/>
          <w:szCs w:val="22"/>
          <w:vertAlign w:val="superscript"/>
          <w:lang w:val="fr-FR"/>
        </w:rPr>
        <w:t>ème</w:t>
      </w:r>
      <w:r w:rsidRPr="00050521">
        <w:rPr>
          <w:rFonts w:ascii="Calibri" w:hAnsi="Calibri" w:cs="Calibri"/>
          <w:color w:val="000000"/>
          <w:sz w:val="22"/>
          <w:szCs w:val="22"/>
          <w:lang w:val="fr-FR"/>
        </w:rPr>
        <w:t>) résolution de la présente assemblée générale ;</w:t>
      </w:r>
    </w:p>
    <w:p w14:paraId="4C7EAA28" w14:textId="77777777" w:rsidR="00542A76" w:rsidRPr="00050521" w:rsidRDefault="00542A76" w:rsidP="00542A76">
      <w:pPr>
        <w:tabs>
          <w:tab w:val="num" w:pos="426"/>
        </w:tabs>
        <w:ind w:left="426" w:hanging="426"/>
        <w:jc w:val="both"/>
        <w:rPr>
          <w:rFonts w:ascii="Calibri" w:hAnsi="Calibri" w:cs="Calibri"/>
          <w:color w:val="000000"/>
          <w:sz w:val="22"/>
          <w:szCs w:val="22"/>
          <w:lang w:val="fr-FR"/>
        </w:rPr>
      </w:pPr>
    </w:p>
    <w:p w14:paraId="3252907B" w14:textId="77777777" w:rsidR="00542A76" w:rsidRPr="00050521" w:rsidRDefault="00542A76" w:rsidP="00804F5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hanging="426"/>
        <w:jc w:val="both"/>
        <w:rPr>
          <w:rFonts w:ascii="Calibri" w:hAnsi="Calibri" w:cs="Calibri"/>
          <w:sz w:val="22"/>
          <w:szCs w:val="22"/>
          <w:lang w:val="fr-FR"/>
        </w:rPr>
      </w:pPr>
      <w:proofErr w:type="gramStart"/>
      <w:r w:rsidRPr="00050521">
        <w:rPr>
          <w:rFonts w:ascii="Calibri" w:hAnsi="Calibri" w:cs="Calibri"/>
          <w:b/>
          <w:sz w:val="22"/>
          <w:szCs w:val="22"/>
          <w:lang w:val="fr-FR"/>
        </w:rPr>
        <w:t>décide</w:t>
      </w:r>
      <w:proofErr w:type="gramEnd"/>
      <w:r w:rsidRPr="00050521">
        <w:rPr>
          <w:rFonts w:ascii="Calibri" w:hAnsi="Calibri" w:cs="Calibri"/>
          <w:sz w:val="22"/>
          <w:szCs w:val="22"/>
          <w:lang w:val="fr-FR"/>
        </w:rPr>
        <w:t xml:space="preserve"> de supprimer le droit préférentiel de souscription des actionnaires aux valeurs mobilières faisant l’objet de la présente résolution et de réserver le droit de les souscrire au profit d’une ou des catégorie(s) de personnes suivante(s) : </w:t>
      </w:r>
    </w:p>
    <w:p w14:paraId="247D9142" w14:textId="77777777" w:rsidR="00542A76" w:rsidRPr="00050521" w:rsidRDefault="00542A76" w:rsidP="00542A76">
      <w:pPr>
        <w:jc w:val="both"/>
        <w:rPr>
          <w:rFonts w:ascii="Calibri" w:hAnsi="Calibri" w:cs="Calibri"/>
          <w:color w:val="000000"/>
          <w:sz w:val="22"/>
          <w:szCs w:val="22"/>
          <w:lang w:val="fr-FR"/>
        </w:rPr>
      </w:pPr>
    </w:p>
    <w:p w14:paraId="003A4AE6" w14:textId="77777777" w:rsidR="00542A76" w:rsidRPr="00050521" w:rsidRDefault="00542A76" w:rsidP="00804F58">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93" w:hanging="426"/>
        <w:jc w:val="both"/>
        <w:rPr>
          <w:rFonts w:ascii="Calibri" w:hAnsi="Calibri" w:cs="Calibri"/>
          <w:color w:val="000000"/>
          <w:sz w:val="22"/>
          <w:szCs w:val="22"/>
          <w:lang w:val="fr-FR"/>
        </w:rPr>
      </w:pPr>
      <w:proofErr w:type="gramStart"/>
      <w:r w:rsidRPr="00050521">
        <w:rPr>
          <w:rFonts w:ascii="Calibri" w:hAnsi="Calibri" w:cs="Calibri"/>
          <w:color w:val="000000"/>
          <w:sz w:val="22"/>
          <w:szCs w:val="22"/>
          <w:lang w:val="fr-FR"/>
        </w:rPr>
        <w:t>à</w:t>
      </w:r>
      <w:proofErr w:type="gramEnd"/>
      <w:r w:rsidRPr="00050521">
        <w:rPr>
          <w:rFonts w:ascii="Calibri" w:hAnsi="Calibri" w:cs="Calibri"/>
          <w:color w:val="000000"/>
          <w:sz w:val="22"/>
          <w:szCs w:val="22"/>
          <w:lang w:val="fr-FR"/>
        </w:rPr>
        <w:t xml:space="preserve"> une ou plusieurs sociétés d’investissement ou fonds d’investissement français ou étrangers (i) investissant à titre principal, ou ayant investi plus de 5 millions d'euros au cours des 24 mois précédant l'augmentation de capital considérée, dans le secteur des sciences de la vie et technologies de la santé, et (ii) investissant pour un montant de souscription unitaire supérieur à 100.000 euros (prime d’émission comprise) ; et/ou</w:t>
      </w:r>
    </w:p>
    <w:p w14:paraId="57581CB0" w14:textId="77777777" w:rsidR="00542A76" w:rsidRPr="00050521" w:rsidRDefault="00542A76" w:rsidP="00542A76">
      <w:pPr>
        <w:autoSpaceDE w:val="0"/>
        <w:autoSpaceDN w:val="0"/>
        <w:adjustRightInd w:val="0"/>
        <w:ind w:left="993"/>
        <w:jc w:val="both"/>
        <w:rPr>
          <w:rFonts w:ascii="Calibri" w:hAnsi="Calibri" w:cs="Calibri"/>
          <w:color w:val="000000"/>
          <w:sz w:val="22"/>
          <w:szCs w:val="22"/>
          <w:lang w:val="fr-FR"/>
        </w:rPr>
      </w:pPr>
    </w:p>
    <w:p w14:paraId="6A51828C" w14:textId="77777777" w:rsidR="00542A76" w:rsidRPr="00050521" w:rsidRDefault="00542A76" w:rsidP="00804F58">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93" w:hanging="426"/>
        <w:jc w:val="both"/>
        <w:rPr>
          <w:rFonts w:ascii="Calibri" w:hAnsi="Calibri" w:cs="Calibri"/>
          <w:color w:val="000000"/>
          <w:sz w:val="22"/>
          <w:szCs w:val="22"/>
          <w:lang w:val="fr-FR"/>
        </w:rPr>
      </w:pPr>
      <w:r w:rsidRPr="00050521">
        <w:rPr>
          <w:rFonts w:ascii="Calibri" w:hAnsi="Calibri" w:cs="Calibri"/>
          <w:color w:val="000000"/>
          <w:sz w:val="22"/>
          <w:szCs w:val="22"/>
          <w:lang w:val="fr-FR"/>
        </w:rPr>
        <w:t>à un ou plusieurs partenaires stratégiques de la Société, situé(s) en France ou à l’étranger, ayant conclu ou devant conclure un ou plusieurs contrats de partenariat (développement, co-développement, distribution, fabrication, etc.) commerciaux avec la Société (ou une filiale) et/ou à une ou plusieurs sociétés que ces partenaires contrôlent, qui contrôlent ces partenaires ou qui sont contrôlés par la ou les mêmes personnes que ces partenaires, directement ou indirectement, au sens de l’article L.233-3 du Code de commerce ;</w:t>
      </w:r>
    </w:p>
    <w:p w14:paraId="540A31B0" w14:textId="77777777" w:rsidR="00542A76" w:rsidRPr="00050521" w:rsidRDefault="00542A76" w:rsidP="00542A76">
      <w:pPr>
        <w:autoSpaceDE w:val="0"/>
        <w:autoSpaceDN w:val="0"/>
        <w:adjustRightInd w:val="0"/>
        <w:ind w:left="426"/>
        <w:jc w:val="both"/>
        <w:rPr>
          <w:rFonts w:ascii="Calibri" w:hAnsi="Calibri" w:cs="Calibri"/>
          <w:sz w:val="22"/>
          <w:szCs w:val="22"/>
          <w:lang w:val="fr-FR"/>
        </w:rPr>
      </w:pPr>
    </w:p>
    <w:p w14:paraId="26211E4E" w14:textId="77777777" w:rsidR="00542A76" w:rsidRPr="00050521" w:rsidRDefault="00542A76" w:rsidP="00804F5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hanging="426"/>
        <w:jc w:val="both"/>
        <w:rPr>
          <w:rFonts w:ascii="Calibri" w:hAnsi="Calibri" w:cs="Calibri"/>
          <w:sz w:val="22"/>
          <w:szCs w:val="22"/>
          <w:lang w:val="fr-FR"/>
        </w:rPr>
      </w:pPr>
      <w:proofErr w:type="gramStart"/>
      <w:r w:rsidRPr="00050521">
        <w:rPr>
          <w:rFonts w:ascii="Calibri" w:hAnsi="Calibri" w:cs="Calibri"/>
          <w:b/>
          <w:sz w:val="22"/>
          <w:szCs w:val="22"/>
          <w:lang w:val="fr-FR"/>
        </w:rPr>
        <w:t>constate</w:t>
      </w:r>
      <w:proofErr w:type="gramEnd"/>
      <w:r w:rsidRPr="00050521">
        <w:rPr>
          <w:rFonts w:ascii="Calibri" w:hAnsi="Calibri" w:cs="Calibri"/>
          <w:sz w:val="22"/>
          <w:szCs w:val="22"/>
          <w:lang w:val="fr-FR"/>
        </w:rPr>
        <w:t xml:space="preserve"> que la présente délégation emporte, au profit des porteurs de valeurs mobilières donnant accès au capital de la Société, renonciation des actionnaires à leur droit préférentiel de souscription aux actions auxquels les valeurs mobilières émises donnent droit ;</w:t>
      </w:r>
    </w:p>
    <w:p w14:paraId="5F94695B" w14:textId="77777777" w:rsidR="00542A76" w:rsidRPr="00050521" w:rsidRDefault="00542A76" w:rsidP="00542A76">
      <w:pPr>
        <w:tabs>
          <w:tab w:val="num" w:pos="426"/>
        </w:tabs>
        <w:ind w:left="426" w:hanging="426"/>
        <w:jc w:val="both"/>
        <w:rPr>
          <w:rFonts w:ascii="Calibri" w:hAnsi="Calibri" w:cs="Calibri"/>
          <w:color w:val="000000"/>
          <w:sz w:val="22"/>
          <w:szCs w:val="22"/>
          <w:lang w:val="fr-FR"/>
        </w:rPr>
      </w:pPr>
    </w:p>
    <w:p w14:paraId="5B9AABC9" w14:textId="77777777" w:rsidR="00542A76" w:rsidRPr="00050521" w:rsidRDefault="00542A76" w:rsidP="00804F5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hanging="426"/>
        <w:jc w:val="both"/>
        <w:rPr>
          <w:rFonts w:ascii="Calibri" w:hAnsi="Calibri" w:cs="Calibri"/>
          <w:sz w:val="22"/>
          <w:szCs w:val="22"/>
          <w:lang w:val="fr-FR"/>
        </w:rPr>
      </w:pPr>
      <w:r w:rsidRPr="00050521">
        <w:rPr>
          <w:rFonts w:ascii="Calibri" w:hAnsi="Calibri" w:cs="Calibri"/>
          <w:b/>
          <w:sz w:val="22"/>
          <w:szCs w:val="22"/>
          <w:lang w:val="fr-FR"/>
        </w:rPr>
        <w:lastRenderedPageBreak/>
        <w:t>décide</w:t>
      </w:r>
      <w:r w:rsidRPr="00050521">
        <w:rPr>
          <w:rFonts w:ascii="Calibri" w:hAnsi="Calibri" w:cs="Calibri"/>
          <w:sz w:val="22"/>
          <w:szCs w:val="22"/>
          <w:lang w:val="fr-FR"/>
        </w:rPr>
        <w:t xml:space="preserve"> que le prix de souscription desdits titres et leur date de jouissance sera fixé par le conseil d’administration, étant précisé que la somme revenant, ou devant revenir, à la Société pour chacune des actions émises dans le cadre de la présente délégation sera au moins égale à la moyenne pondérée par les volumes des cours de l’action de la Société sur le marché Euronext </w:t>
      </w:r>
      <w:proofErr w:type="spellStart"/>
      <w:r w:rsidRPr="00050521">
        <w:rPr>
          <w:rFonts w:ascii="Calibri" w:hAnsi="Calibri" w:cs="Calibri"/>
          <w:sz w:val="22"/>
          <w:szCs w:val="22"/>
          <w:lang w:val="fr-FR"/>
        </w:rPr>
        <w:t>Growth</w:t>
      </w:r>
      <w:proofErr w:type="spellEnd"/>
      <w:r w:rsidRPr="00050521">
        <w:rPr>
          <w:rFonts w:ascii="Calibri" w:hAnsi="Calibri" w:cs="Calibri"/>
          <w:sz w:val="22"/>
          <w:szCs w:val="22"/>
          <w:lang w:val="fr-FR"/>
        </w:rPr>
        <w:t xml:space="preserve"> Paris des cinq (5) dernières séances de bourse précédant la fixation du prix de l’émission, cette moyenne pouvant le cas échéant être corrigée pour tenir compte des différences de date de jouissance et être éventuellement diminuée d’une décote maximum de 25% ;</w:t>
      </w:r>
    </w:p>
    <w:p w14:paraId="57BD3528" w14:textId="77777777" w:rsidR="00542A76" w:rsidRPr="00050521" w:rsidRDefault="00542A76" w:rsidP="00542A76">
      <w:pPr>
        <w:tabs>
          <w:tab w:val="num" w:pos="426"/>
        </w:tabs>
        <w:ind w:left="426" w:hanging="426"/>
        <w:jc w:val="both"/>
        <w:rPr>
          <w:rFonts w:ascii="Calibri" w:hAnsi="Calibri" w:cs="Calibri"/>
          <w:color w:val="000000"/>
          <w:sz w:val="22"/>
          <w:szCs w:val="22"/>
          <w:lang w:val="fr-FR"/>
        </w:rPr>
      </w:pPr>
    </w:p>
    <w:p w14:paraId="10AD1208" w14:textId="77777777" w:rsidR="00542A76" w:rsidRPr="00050521" w:rsidRDefault="00542A76" w:rsidP="00804F5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hanging="426"/>
        <w:jc w:val="both"/>
        <w:rPr>
          <w:rFonts w:ascii="Calibri" w:hAnsi="Calibri" w:cs="Calibri"/>
          <w:sz w:val="22"/>
          <w:szCs w:val="22"/>
          <w:lang w:val="fr-FR"/>
        </w:rPr>
      </w:pPr>
      <w:proofErr w:type="gramStart"/>
      <w:r w:rsidRPr="00050521">
        <w:rPr>
          <w:rFonts w:ascii="Calibri" w:hAnsi="Calibri" w:cs="Calibri"/>
          <w:b/>
          <w:sz w:val="22"/>
          <w:szCs w:val="22"/>
          <w:lang w:val="fr-FR"/>
        </w:rPr>
        <w:t>donne</w:t>
      </w:r>
      <w:proofErr w:type="gramEnd"/>
      <w:r w:rsidRPr="00050521">
        <w:rPr>
          <w:rFonts w:ascii="Calibri" w:hAnsi="Calibri" w:cs="Calibri"/>
          <w:sz w:val="22"/>
          <w:szCs w:val="22"/>
          <w:lang w:val="fr-FR"/>
        </w:rPr>
        <w:t xml:space="preserve"> tous pouvoirs au conseil d’administration, avec faculté de subdélégation dans les modalités légales et réglementaires, afin de mettre en œuvre la présente délégation, et notamment :</w:t>
      </w:r>
    </w:p>
    <w:p w14:paraId="5A996FDB" w14:textId="77777777" w:rsidR="00542A76" w:rsidRPr="00050521" w:rsidRDefault="00542A76" w:rsidP="00542A76">
      <w:pPr>
        <w:widowControl w:val="0"/>
        <w:autoSpaceDE w:val="0"/>
        <w:autoSpaceDN w:val="0"/>
        <w:adjustRightInd w:val="0"/>
        <w:ind w:left="1134"/>
        <w:jc w:val="both"/>
        <w:rPr>
          <w:rFonts w:ascii="Calibri" w:hAnsi="Calibri" w:cs="Calibri"/>
          <w:color w:val="000000"/>
          <w:sz w:val="22"/>
          <w:szCs w:val="22"/>
          <w:lang w:val="fr-FR"/>
        </w:rPr>
      </w:pPr>
    </w:p>
    <w:p w14:paraId="4B65122E" w14:textId="77777777" w:rsidR="00542A76" w:rsidRPr="00050521" w:rsidRDefault="00542A76" w:rsidP="00804F58">
      <w:pPr>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jc w:val="both"/>
        <w:rPr>
          <w:rFonts w:ascii="Calibri" w:hAnsi="Calibri" w:cs="Calibri"/>
          <w:color w:val="000000"/>
          <w:sz w:val="22"/>
          <w:szCs w:val="22"/>
          <w:lang w:val="fr-FR"/>
        </w:rPr>
      </w:pPr>
      <w:proofErr w:type="gramStart"/>
      <w:r w:rsidRPr="00050521">
        <w:rPr>
          <w:rFonts w:ascii="Calibri" w:hAnsi="Calibri" w:cs="Calibri"/>
          <w:color w:val="000000"/>
          <w:sz w:val="22"/>
          <w:szCs w:val="22"/>
          <w:lang w:val="fr-FR"/>
        </w:rPr>
        <w:t>arrêter</w:t>
      </w:r>
      <w:proofErr w:type="gramEnd"/>
      <w:r w:rsidRPr="00050521">
        <w:rPr>
          <w:rFonts w:ascii="Calibri" w:hAnsi="Calibri" w:cs="Calibri"/>
          <w:color w:val="000000"/>
          <w:sz w:val="22"/>
          <w:szCs w:val="22"/>
          <w:lang w:val="fr-FR"/>
        </w:rPr>
        <w:t xml:space="preserve"> les caractéristiques, le montant et les modalités de toute émission ainsi que les modalités de libération des titres émis, et notamment fixer la période de souscription ;</w:t>
      </w:r>
    </w:p>
    <w:p w14:paraId="7F773E95" w14:textId="77777777" w:rsidR="00542A76" w:rsidRPr="00050521" w:rsidRDefault="00542A76" w:rsidP="00542A76">
      <w:pPr>
        <w:ind w:left="1134"/>
        <w:jc w:val="both"/>
        <w:rPr>
          <w:rFonts w:ascii="Calibri" w:hAnsi="Calibri" w:cs="Calibri"/>
          <w:color w:val="000000"/>
          <w:sz w:val="22"/>
          <w:szCs w:val="22"/>
          <w:lang w:val="fr-FR"/>
        </w:rPr>
      </w:pPr>
    </w:p>
    <w:p w14:paraId="1CA8CC19" w14:textId="77777777" w:rsidR="00542A76" w:rsidRPr="00050521" w:rsidRDefault="00542A76" w:rsidP="00804F58">
      <w:pPr>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jc w:val="both"/>
        <w:rPr>
          <w:rFonts w:ascii="Calibri" w:hAnsi="Calibri" w:cs="Calibri"/>
          <w:color w:val="000000"/>
          <w:sz w:val="22"/>
          <w:szCs w:val="22"/>
          <w:lang w:val="fr-FR"/>
        </w:rPr>
      </w:pPr>
      <w:proofErr w:type="gramStart"/>
      <w:r w:rsidRPr="00050521">
        <w:rPr>
          <w:rFonts w:ascii="Calibri" w:hAnsi="Calibri" w:cs="Calibri"/>
          <w:color w:val="000000"/>
          <w:sz w:val="22"/>
          <w:szCs w:val="22"/>
          <w:lang w:val="fr-FR"/>
        </w:rPr>
        <w:t>clore</w:t>
      </w:r>
      <w:proofErr w:type="gramEnd"/>
      <w:r w:rsidRPr="00050521">
        <w:rPr>
          <w:rFonts w:ascii="Calibri" w:hAnsi="Calibri" w:cs="Calibri"/>
          <w:color w:val="000000"/>
          <w:sz w:val="22"/>
          <w:szCs w:val="22"/>
          <w:lang w:val="fr-FR"/>
        </w:rPr>
        <w:t xml:space="preserve"> par anticipation la souscription dans les conditions légales et règlementaires ;</w:t>
      </w:r>
    </w:p>
    <w:p w14:paraId="12AA9933" w14:textId="77777777" w:rsidR="00542A76" w:rsidRPr="00050521" w:rsidRDefault="00542A76" w:rsidP="00542A76">
      <w:pPr>
        <w:ind w:left="1134"/>
        <w:jc w:val="both"/>
        <w:rPr>
          <w:rFonts w:ascii="Calibri" w:hAnsi="Calibri" w:cs="Calibri"/>
          <w:color w:val="000000"/>
          <w:sz w:val="22"/>
          <w:szCs w:val="22"/>
          <w:lang w:val="fr-FR"/>
        </w:rPr>
      </w:pPr>
    </w:p>
    <w:p w14:paraId="35C40342" w14:textId="77777777" w:rsidR="00542A76" w:rsidRPr="00050521" w:rsidRDefault="00542A76" w:rsidP="00804F58">
      <w:pPr>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jc w:val="both"/>
        <w:rPr>
          <w:rFonts w:ascii="Calibri" w:hAnsi="Calibri" w:cs="Calibri"/>
          <w:color w:val="000000"/>
          <w:sz w:val="22"/>
          <w:szCs w:val="22"/>
          <w:lang w:val="fr-FR"/>
        </w:rPr>
      </w:pPr>
      <w:proofErr w:type="gramStart"/>
      <w:r w:rsidRPr="00050521">
        <w:rPr>
          <w:rFonts w:ascii="Calibri" w:hAnsi="Calibri" w:cs="Calibri"/>
          <w:color w:val="000000"/>
          <w:sz w:val="22"/>
          <w:szCs w:val="22"/>
          <w:lang w:val="fr-FR"/>
        </w:rPr>
        <w:t>recevoir</w:t>
      </w:r>
      <w:proofErr w:type="gramEnd"/>
      <w:r w:rsidRPr="00050521">
        <w:rPr>
          <w:rFonts w:ascii="Calibri" w:hAnsi="Calibri" w:cs="Calibri"/>
          <w:color w:val="000000"/>
          <w:sz w:val="22"/>
          <w:szCs w:val="22"/>
          <w:lang w:val="fr-FR"/>
        </w:rPr>
        <w:t xml:space="preserve"> les bulletins de souscription et effectuer le dépôt des fonds ;</w:t>
      </w:r>
    </w:p>
    <w:p w14:paraId="3BBDCAA0" w14:textId="77777777" w:rsidR="00542A76" w:rsidRPr="00050521" w:rsidRDefault="00542A76" w:rsidP="00542A76">
      <w:pPr>
        <w:ind w:left="1134"/>
        <w:jc w:val="both"/>
        <w:rPr>
          <w:rFonts w:ascii="Calibri" w:hAnsi="Calibri" w:cs="Calibri"/>
          <w:color w:val="000000"/>
          <w:sz w:val="22"/>
          <w:szCs w:val="22"/>
          <w:lang w:val="fr-FR"/>
        </w:rPr>
      </w:pPr>
    </w:p>
    <w:p w14:paraId="7B13392F" w14:textId="77777777" w:rsidR="00542A76" w:rsidRPr="00050521" w:rsidRDefault="00542A76" w:rsidP="00804F58">
      <w:pPr>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jc w:val="both"/>
        <w:rPr>
          <w:rFonts w:ascii="Calibri" w:hAnsi="Calibri" w:cs="Calibri"/>
          <w:color w:val="000000"/>
          <w:sz w:val="22"/>
          <w:szCs w:val="22"/>
          <w:lang w:val="fr-FR"/>
        </w:rPr>
      </w:pPr>
      <w:proofErr w:type="gramStart"/>
      <w:r w:rsidRPr="00050521">
        <w:rPr>
          <w:rFonts w:ascii="Calibri" w:hAnsi="Calibri" w:cs="Calibri"/>
          <w:color w:val="000000"/>
          <w:sz w:val="22"/>
          <w:szCs w:val="22"/>
          <w:lang w:val="fr-FR"/>
        </w:rPr>
        <w:t>user</w:t>
      </w:r>
      <w:proofErr w:type="gramEnd"/>
      <w:r w:rsidRPr="00050521">
        <w:rPr>
          <w:rFonts w:ascii="Calibri" w:hAnsi="Calibri" w:cs="Calibri"/>
          <w:color w:val="000000"/>
          <w:sz w:val="22"/>
          <w:szCs w:val="22"/>
          <w:lang w:val="fr-FR"/>
        </w:rPr>
        <w:t xml:space="preserve"> dans l’ordre qu’il estimera opportun, de l’une ou l’autre des facultés conférées par l’article L. 225-134 du Code de commerce ;</w:t>
      </w:r>
    </w:p>
    <w:p w14:paraId="2B85B0D8" w14:textId="77777777" w:rsidR="00542A76" w:rsidRPr="00050521" w:rsidRDefault="00542A76" w:rsidP="00542A76">
      <w:pPr>
        <w:rPr>
          <w:rFonts w:ascii="Calibri" w:hAnsi="Calibri" w:cs="Calibri"/>
          <w:color w:val="000000"/>
          <w:sz w:val="22"/>
          <w:szCs w:val="22"/>
          <w:lang w:val="fr-FR"/>
        </w:rPr>
      </w:pPr>
    </w:p>
    <w:p w14:paraId="42DE102E" w14:textId="77777777" w:rsidR="00542A76" w:rsidRPr="00050521" w:rsidRDefault="00542A76" w:rsidP="00804F58">
      <w:pPr>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jc w:val="both"/>
        <w:rPr>
          <w:rFonts w:ascii="Calibri" w:hAnsi="Calibri" w:cs="Calibri"/>
          <w:color w:val="000000"/>
          <w:sz w:val="22"/>
          <w:szCs w:val="22"/>
          <w:lang w:val="fr-FR"/>
        </w:rPr>
      </w:pPr>
      <w:proofErr w:type="gramStart"/>
      <w:r w:rsidRPr="00050521">
        <w:rPr>
          <w:rFonts w:ascii="Calibri" w:hAnsi="Calibri" w:cs="Calibri"/>
          <w:color w:val="000000"/>
          <w:sz w:val="22"/>
          <w:szCs w:val="22"/>
          <w:lang w:val="fr-FR"/>
        </w:rPr>
        <w:t>constater</w:t>
      </w:r>
      <w:proofErr w:type="gramEnd"/>
      <w:r w:rsidRPr="00050521">
        <w:rPr>
          <w:rFonts w:ascii="Calibri" w:hAnsi="Calibri" w:cs="Calibri"/>
          <w:color w:val="000000"/>
          <w:sz w:val="22"/>
          <w:szCs w:val="22"/>
          <w:lang w:val="fr-FR"/>
        </w:rPr>
        <w:t>, à l’issue de la période de souscription, au vu du certificat du dépositaire, la réalisation de l’augmentation de capital ;</w:t>
      </w:r>
    </w:p>
    <w:p w14:paraId="5C1F9A03" w14:textId="77777777" w:rsidR="00542A76" w:rsidRPr="00050521" w:rsidRDefault="00542A76" w:rsidP="00542A76">
      <w:pPr>
        <w:ind w:left="1134"/>
        <w:jc w:val="both"/>
        <w:rPr>
          <w:rFonts w:ascii="Calibri" w:hAnsi="Calibri" w:cs="Calibri"/>
          <w:color w:val="000000"/>
          <w:sz w:val="22"/>
          <w:szCs w:val="22"/>
          <w:lang w:val="fr-FR"/>
        </w:rPr>
      </w:pPr>
    </w:p>
    <w:p w14:paraId="4364551C" w14:textId="77777777" w:rsidR="00542A76" w:rsidRPr="00050521" w:rsidRDefault="00542A76" w:rsidP="00804F58">
      <w:pPr>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jc w:val="both"/>
        <w:rPr>
          <w:rFonts w:ascii="Calibri" w:hAnsi="Calibri" w:cs="Calibri"/>
          <w:color w:val="000000"/>
          <w:sz w:val="22"/>
          <w:szCs w:val="22"/>
          <w:lang w:val="fr-FR"/>
        </w:rPr>
      </w:pPr>
      <w:proofErr w:type="gramStart"/>
      <w:r w:rsidRPr="00050521">
        <w:rPr>
          <w:rFonts w:ascii="Calibri" w:hAnsi="Calibri" w:cs="Calibri"/>
          <w:color w:val="000000"/>
          <w:sz w:val="22"/>
          <w:szCs w:val="22"/>
          <w:lang w:val="fr-FR"/>
        </w:rPr>
        <w:t>fixer</w:t>
      </w:r>
      <w:proofErr w:type="gramEnd"/>
      <w:r w:rsidRPr="00050521">
        <w:rPr>
          <w:rFonts w:ascii="Calibri" w:hAnsi="Calibri" w:cs="Calibri"/>
          <w:color w:val="000000"/>
          <w:sz w:val="22"/>
          <w:szCs w:val="22"/>
          <w:lang w:val="fr-FR"/>
        </w:rPr>
        <w:t xml:space="preserve"> la liste précise des bénéficiaires au sein de la ou des catégorie(s) des bénéficiaires mentionnée(s) précédemment au profit de laquelle ou de lesquelles le droit préférentiel de souscription a été supprimé ;</w:t>
      </w:r>
    </w:p>
    <w:p w14:paraId="7B21DBD9" w14:textId="77777777" w:rsidR="00542A76" w:rsidRPr="00050521" w:rsidRDefault="00542A76" w:rsidP="00542A76">
      <w:pPr>
        <w:ind w:left="1134"/>
        <w:jc w:val="both"/>
        <w:rPr>
          <w:rFonts w:ascii="Calibri" w:hAnsi="Calibri" w:cs="Calibri"/>
          <w:color w:val="000000"/>
          <w:sz w:val="22"/>
          <w:szCs w:val="22"/>
          <w:lang w:val="fr-FR"/>
        </w:rPr>
      </w:pPr>
    </w:p>
    <w:p w14:paraId="5CFC1B60" w14:textId="77777777" w:rsidR="00542A76" w:rsidRPr="00050521" w:rsidRDefault="00542A76" w:rsidP="00804F58">
      <w:pPr>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jc w:val="both"/>
        <w:rPr>
          <w:rFonts w:ascii="Calibri" w:hAnsi="Calibri" w:cs="Calibri"/>
          <w:color w:val="000000"/>
          <w:sz w:val="22"/>
          <w:szCs w:val="22"/>
          <w:lang w:val="fr-FR"/>
        </w:rPr>
      </w:pPr>
      <w:proofErr w:type="gramStart"/>
      <w:r w:rsidRPr="00050521">
        <w:rPr>
          <w:rFonts w:ascii="Calibri" w:hAnsi="Calibri" w:cs="Calibri"/>
          <w:color w:val="000000"/>
          <w:sz w:val="22"/>
          <w:szCs w:val="22"/>
          <w:lang w:val="fr-FR"/>
        </w:rPr>
        <w:t>procéder</w:t>
      </w:r>
      <w:proofErr w:type="gramEnd"/>
      <w:r w:rsidRPr="00050521">
        <w:rPr>
          <w:rFonts w:ascii="Calibri" w:hAnsi="Calibri" w:cs="Calibri"/>
          <w:color w:val="000000"/>
          <w:sz w:val="22"/>
          <w:szCs w:val="22"/>
          <w:lang w:val="fr-FR"/>
        </w:rPr>
        <w:t xml:space="preserve"> à la modification corrélative des statuts ;</w:t>
      </w:r>
    </w:p>
    <w:p w14:paraId="4EB32257" w14:textId="77777777" w:rsidR="00542A76" w:rsidRPr="00050521" w:rsidRDefault="00542A76" w:rsidP="00542A76">
      <w:pPr>
        <w:ind w:left="1134"/>
        <w:jc w:val="both"/>
        <w:rPr>
          <w:rFonts w:ascii="Calibri" w:hAnsi="Calibri" w:cs="Calibri"/>
          <w:color w:val="000000"/>
          <w:sz w:val="22"/>
          <w:szCs w:val="22"/>
          <w:lang w:val="fr-FR"/>
        </w:rPr>
      </w:pPr>
    </w:p>
    <w:p w14:paraId="49395618" w14:textId="77777777" w:rsidR="00542A76" w:rsidRPr="00050521" w:rsidRDefault="00542A76" w:rsidP="00804F58">
      <w:pPr>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jc w:val="both"/>
        <w:rPr>
          <w:rFonts w:ascii="Calibri" w:hAnsi="Calibri" w:cs="Calibri"/>
          <w:color w:val="000000"/>
          <w:sz w:val="22"/>
          <w:szCs w:val="22"/>
          <w:lang w:val="fr-FR"/>
        </w:rPr>
      </w:pPr>
      <w:proofErr w:type="gramStart"/>
      <w:r w:rsidRPr="00050521">
        <w:rPr>
          <w:rFonts w:ascii="Calibri" w:hAnsi="Calibri" w:cs="Calibri"/>
          <w:color w:val="000000"/>
          <w:sz w:val="22"/>
          <w:szCs w:val="22"/>
          <w:lang w:val="fr-FR"/>
        </w:rPr>
        <w:t>faire</w:t>
      </w:r>
      <w:proofErr w:type="gramEnd"/>
      <w:r w:rsidRPr="00050521">
        <w:rPr>
          <w:rFonts w:ascii="Calibri" w:hAnsi="Calibri" w:cs="Calibri"/>
          <w:color w:val="000000"/>
          <w:sz w:val="22"/>
          <w:szCs w:val="22"/>
          <w:lang w:val="fr-FR"/>
        </w:rPr>
        <w:t xml:space="preserve"> procéder à toutes formalités requises pour l’admission des titres aux négociations sur le marché Euronext </w:t>
      </w:r>
      <w:proofErr w:type="spellStart"/>
      <w:r w:rsidRPr="00050521">
        <w:rPr>
          <w:rFonts w:ascii="Calibri" w:hAnsi="Calibri" w:cs="Calibri"/>
          <w:color w:val="000000"/>
          <w:sz w:val="22"/>
          <w:szCs w:val="22"/>
          <w:lang w:val="fr-FR"/>
        </w:rPr>
        <w:t>Growth</w:t>
      </w:r>
      <w:proofErr w:type="spellEnd"/>
      <w:r w:rsidRPr="00050521">
        <w:rPr>
          <w:rFonts w:ascii="Calibri" w:hAnsi="Calibri" w:cs="Calibri"/>
          <w:color w:val="000000"/>
          <w:sz w:val="22"/>
          <w:szCs w:val="22"/>
          <w:lang w:val="fr-FR"/>
        </w:rPr>
        <w:t xml:space="preserve"> Paris ou sur tout autre marché ;</w:t>
      </w:r>
    </w:p>
    <w:p w14:paraId="37A8C58A" w14:textId="77777777" w:rsidR="00542A76" w:rsidRPr="00050521" w:rsidRDefault="00542A76" w:rsidP="00542A76">
      <w:pPr>
        <w:ind w:left="1134"/>
        <w:jc w:val="both"/>
        <w:rPr>
          <w:rFonts w:ascii="Calibri" w:hAnsi="Calibri" w:cs="Calibri"/>
          <w:color w:val="000000"/>
          <w:sz w:val="22"/>
          <w:szCs w:val="22"/>
          <w:lang w:val="fr-FR"/>
        </w:rPr>
      </w:pPr>
    </w:p>
    <w:p w14:paraId="60AF0B68" w14:textId="77777777" w:rsidR="00542A76" w:rsidRPr="00050521" w:rsidRDefault="00542A76" w:rsidP="00804F58">
      <w:pPr>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jc w:val="both"/>
        <w:rPr>
          <w:rFonts w:ascii="Calibri" w:hAnsi="Calibri" w:cs="Calibri"/>
          <w:color w:val="000000"/>
          <w:sz w:val="22"/>
          <w:szCs w:val="22"/>
          <w:lang w:val="fr-FR"/>
        </w:rPr>
      </w:pPr>
      <w:proofErr w:type="gramStart"/>
      <w:r w:rsidRPr="00050521">
        <w:rPr>
          <w:rFonts w:ascii="Calibri" w:hAnsi="Calibri" w:cs="Calibri"/>
          <w:color w:val="000000"/>
          <w:sz w:val="22"/>
          <w:szCs w:val="22"/>
          <w:lang w:val="fr-FR"/>
        </w:rPr>
        <w:t>accomplir</w:t>
      </w:r>
      <w:proofErr w:type="gramEnd"/>
      <w:r w:rsidRPr="00050521">
        <w:rPr>
          <w:rFonts w:ascii="Calibri" w:hAnsi="Calibri" w:cs="Calibri"/>
          <w:color w:val="000000"/>
          <w:sz w:val="22"/>
          <w:szCs w:val="22"/>
          <w:lang w:val="fr-FR"/>
        </w:rPr>
        <w:t xml:space="preserve"> les formalités légales ;</w:t>
      </w:r>
    </w:p>
    <w:p w14:paraId="3655918A" w14:textId="77777777" w:rsidR="00542A76" w:rsidRPr="00050521" w:rsidRDefault="00542A76" w:rsidP="00542A76">
      <w:pPr>
        <w:ind w:left="1134"/>
        <w:jc w:val="both"/>
        <w:rPr>
          <w:rFonts w:ascii="Calibri" w:hAnsi="Calibri" w:cs="Calibri"/>
          <w:color w:val="000000"/>
          <w:sz w:val="22"/>
          <w:szCs w:val="22"/>
          <w:lang w:val="fr-FR"/>
        </w:rPr>
      </w:pPr>
    </w:p>
    <w:p w14:paraId="0BBD1F2C" w14:textId="77777777" w:rsidR="00542A76" w:rsidRPr="00050521" w:rsidRDefault="00542A76" w:rsidP="00804F58">
      <w:pPr>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jc w:val="both"/>
        <w:rPr>
          <w:rFonts w:ascii="Calibri" w:hAnsi="Calibri" w:cs="Calibri"/>
          <w:color w:val="000000"/>
          <w:sz w:val="22"/>
          <w:szCs w:val="22"/>
          <w:lang w:val="fr-FR"/>
        </w:rPr>
      </w:pPr>
      <w:proofErr w:type="gramStart"/>
      <w:r w:rsidRPr="00050521">
        <w:rPr>
          <w:rFonts w:ascii="Calibri" w:hAnsi="Calibri" w:cs="Calibri"/>
          <w:color w:val="000000"/>
          <w:sz w:val="22"/>
          <w:szCs w:val="22"/>
          <w:lang w:val="fr-FR"/>
        </w:rPr>
        <w:t>et</w:t>
      </w:r>
      <w:proofErr w:type="gramEnd"/>
      <w:r w:rsidRPr="00050521">
        <w:rPr>
          <w:rFonts w:ascii="Calibri" w:hAnsi="Calibri" w:cs="Calibri"/>
          <w:color w:val="000000"/>
          <w:sz w:val="22"/>
          <w:szCs w:val="22"/>
          <w:lang w:val="fr-FR"/>
        </w:rPr>
        <w:t>, plus généralement, faire tout ce qui se révélerait nécessaire et/ou utile à cette fin.</w:t>
      </w:r>
    </w:p>
    <w:p w14:paraId="71618BC3" w14:textId="77777777" w:rsidR="00542A76" w:rsidRPr="00050521" w:rsidRDefault="00542A76" w:rsidP="00542A76">
      <w:pPr>
        <w:jc w:val="both"/>
        <w:rPr>
          <w:rFonts w:ascii="Calibri" w:hAnsi="Calibri" w:cs="Calibri"/>
          <w:b/>
          <w:bCs/>
          <w:i/>
          <w:iCs/>
          <w:sz w:val="22"/>
          <w:szCs w:val="22"/>
          <w:lang w:val="fr-FR"/>
        </w:rPr>
      </w:pPr>
    </w:p>
    <w:p w14:paraId="463B9B32" w14:textId="77777777" w:rsidR="00542A76" w:rsidRPr="00050521" w:rsidRDefault="00542A76" w:rsidP="00804F5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hanging="426"/>
        <w:jc w:val="both"/>
        <w:rPr>
          <w:rFonts w:ascii="Calibri" w:hAnsi="Calibri" w:cs="Calibri"/>
          <w:sz w:val="22"/>
          <w:szCs w:val="22"/>
          <w:lang w:val="fr-FR"/>
        </w:rPr>
      </w:pPr>
      <w:proofErr w:type="gramStart"/>
      <w:r w:rsidRPr="00050521">
        <w:rPr>
          <w:rFonts w:ascii="Calibri" w:hAnsi="Calibri" w:cs="Calibri"/>
          <w:b/>
          <w:sz w:val="22"/>
          <w:szCs w:val="22"/>
          <w:lang w:val="fr-FR"/>
        </w:rPr>
        <w:t>décide</w:t>
      </w:r>
      <w:proofErr w:type="gramEnd"/>
      <w:r w:rsidRPr="00050521">
        <w:rPr>
          <w:rFonts w:ascii="Calibri" w:hAnsi="Calibri" w:cs="Calibri"/>
          <w:sz w:val="22"/>
          <w:szCs w:val="22"/>
          <w:lang w:val="fr-FR"/>
        </w:rPr>
        <w:t xml:space="preserve"> que la présente délégation prive d’effet pour l’avenir la délégation accordée par l’assemblée générale extraordinaire du 8 juin 2020 sous sa douzième (12</w:t>
      </w:r>
      <w:r w:rsidRPr="00050521">
        <w:rPr>
          <w:rFonts w:ascii="Calibri" w:hAnsi="Calibri" w:cs="Calibri"/>
          <w:sz w:val="22"/>
          <w:szCs w:val="22"/>
          <w:vertAlign w:val="superscript"/>
          <w:lang w:val="fr-FR"/>
        </w:rPr>
        <w:t>ème</w:t>
      </w:r>
      <w:r w:rsidRPr="00050521">
        <w:rPr>
          <w:rFonts w:ascii="Calibri" w:hAnsi="Calibri" w:cs="Calibri"/>
          <w:sz w:val="22"/>
          <w:szCs w:val="22"/>
          <w:lang w:val="fr-FR"/>
        </w:rPr>
        <w:t>) résolution.</w:t>
      </w:r>
    </w:p>
    <w:p w14:paraId="77BDA19B" w14:textId="77777777" w:rsidR="00542A76" w:rsidRPr="00050521" w:rsidRDefault="00542A76" w:rsidP="00542A76">
      <w:pPr>
        <w:jc w:val="both"/>
        <w:rPr>
          <w:rFonts w:ascii="Calibri" w:hAnsi="Calibri" w:cs="Calibri"/>
          <w:b/>
          <w:bCs/>
          <w:i/>
          <w:iCs/>
          <w:sz w:val="22"/>
          <w:szCs w:val="22"/>
          <w:lang w:val="fr-FR"/>
        </w:rPr>
      </w:pPr>
    </w:p>
    <w:p w14:paraId="40EDAC59" w14:textId="77777777" w:rsidR="00542A76" w:rsidRPr="00050521" w:rsidRDefault="00542A76" w:rsidP="00542A76">
      <w:pPr>
        <w:jc w:val="both"/>
        <w:rPr>
          <w:rFonts w:ascii="Calibri" w:hAnsi="Calibri" w:cs="Calibri"/>
          <w:color w:val="000000"/>
          <w:sz w:val="22"/>
          <w:szCs w:val="22"/>
          <w:lang w:val="fr-FR"/>
        </w:rPr>
      </w:pPr>
      <w:r w:rsidRPr="00050521">
        <w:rPr>
          <w:rFonts w:ascii="Calibri" w:hAnsi="Calibri" w:cs="Calibri"/>
          <w:color w:val="000000"/>
          <w:sz w:val="22"/>
          <w:szCs w:val="22"/>
          <w:lang w:val="fr-FR"/>
        </w:rPr>
        <w:t xml:space="preserve">La délégation ainsi conférée au conseil d’administration est valable pour une durée de dix-huit (18) mois à compter de la présente assemblée générale. </w:t>
      </w:r>
    </w:p>
    <w:p w14:paraId="78F9A1AE" w14:textId="77777777" w:rsidR="00542A76" w:rsidRPr="00050521" w:rsidRDefault="00542A76" w:rsidP="00542A76">
      <w:pPr>
        <w:jc w:val="both"/>
        <w:rPr>
          <w:rFonts w:ascii="Calibri" w:hAnsi="Calibri" w:cs="Calibri"/>
          <w:b/>
          <w:bCs/>
          <w:i/>
          <w:iCs/>
          <w:sz w:val="22"/>
          <w:szCs w:val="22"/>
          <w:lang w:val="fr-FR"/>
        </w:rPr>
      </w:pPr>
    </w:p>
    <w:p w14:paraId="1BBC77C4" w14:textId="77777777" w:rsidR="00542A76" w:rsidRPr="00050521" w:rsidRDefault="00542A76" w:rsidP="00542A76">
      <w:pPr>
        <w:jc w:val="both"/>
        <w:rPr>
          <w:rFonts w:ascii="Calibri" w:hAnsi="Calibri" w:cs="Calibri"/>
          <w:sz w:val="22"/>
          <w:szCs w:val="22"/>
          <w:lang w:val="fr-FR"/>
        </w:rPr>
      </w:pPr>
      <w:r w:rsidRPr="00050521">
        <w:rPr>
          <w:rFonts w:ascii="Calibri" w:hAnsi="Calibri" w:cs="Calibri"/>
          <w:b/>
          <w:bCs/>
          <w:i/>
          <w:iCs/>
          <w:sz w:val="22"/>
          <w:szCs w:val="22"/>
          <w:lang w:val="fr-FR"/>
        </w:rPr>
        <w:t xml:space="preserve">Quinzième résolution </w:t>
      </w:r>
      <w:r w:rsidRPr="00050521">
        <w:rPr>
          <w:rFonts w:ascii="Calibri" w:hAnsi="Calibri" w:cs="Calibri"/>
          <w:bCs/>
          <w:i/>
          <w:iCs/>
          <w:sz w:val="22"/>
          <w:szCs w:val="22"/>
          <w:lang w:val="fr-FR"/>
        </w:rPr>
        <w:t>(Dé</w:t>
      </w:r>
      <w:r w:rsidRPr="00050521">
        <w:rPr>
          <w:rFonts w:ascii="Calibri" w:hAnsi="Calibri" w:cs="Calibri"/>
          <w:i/>
          <w:iCs/>
          <w:sz w:val="22"/>
          <w:szCs w:val="22"/>
          <w:lang w:val="fr-FR"/>
        </w:rPr>
        <w:t>légation de compétence consentie au conseil d’administration pour augmenter le nombre de titres à émettre en cas d’augmentation de capital avec ou sans droit préférentiel de souscription des actionnaires)</w:t>
      </w:r>
    </w:p>
    <w:p w14:paraId="284B4EE1" w14:textId="77777777" w:rsidR="00542A76" w:rsidRPr="00050521" w:rsidRDefault="00542A76" w:rsidP="00542A76">
      <w:pPr>
        <w:jc w:val="both"/>
        <w:rPr>
          <w:rFonts w:ascii="Calibri" w:hAnsi="Calibri" w:cs="Calibri"/>
          <w:bCs/>
          <w:iCs/>
          <w:sz w:val="22"/>
          <w:szCs w:val="22"/>
          <w:lang w:val="fr-FR"/>
        </w:rPr>
      </w:pPr>
    </w:p>
    <w:p w14:paraId="6C1DDBD0" w14:textId="77777777" w:rsidR="00542A76" w:rsidRPr="00050521" w:rsidRDefault="00542A76" w:rsidP="00542A76">
      <w:pPr>
        <w:jc w:val="both"/>
        <w:rPr>
          <w:rFonts w:ascii="Calibri" w:hAnsi="Calibri" w:cs="Calibri"/>
          <w:bCs/>
          <w:iCs/>
          <w:sz w:val="22"/>
          <w:szCs w:val="22"/>
          <w:lang w:val="fr-FR"/>
        </w:rPr>
      </w:pPr>
      <w:r w:rsidRPr="00050521">
        <w:rPr>
          <w:rFonts w:ascii="Calibri" w:hAnsi="Calibri" w:cs="Calibri"/>
          <w:bCs/>
          <w:iCs/>
          <w:sz w:val="22"/>
          <w:szCs w:val="22"/>
          <w:lang w:val="fr-FR"/>
        </w:rPr>
        <w:t>L’assemblée générale, statuant aux conditions de quorum et de majorité requises pour les assemblées générales extraordinaires, conformément aux dispositions des articles L. 225-135-1 et R. 225-118 du Code de commerce, après avoir pris connaissance du rapport du conseil d’administration et du rapport spécial des commissaires aux comptes,</w:t>
      </w:r>
    </w:p>
    <w:p w14:paraId="50869EBE" w14:textId="77777777" w:rsidR="00542A76" w:rsidRPr="00050521" w:rsidRDefault="00542A76" w:rsidP="00542A76">
      <w:pPr>
        <w:ind w:left="426" w:hanging="426"/>
        <w:jc w:val="both"/>
        <w:rPr>
          <w:rFonts w:ascii="Calibri" w:hAnsi="Calibri" w:cs="Calibri"/>
          <w:b/>
          <w:iCs/>
          <w:sz w:val="22"/>
          <w:szCs w:val="22"/>
          <w:lang w:val="fr-FR"/>
        </w:rPr>
      </w:pPr>
    </w:p>
    <w:p w14:paraId="5784B351" w14:textId="77777777" w:rsidR="00542A76" w:rsidRPr="00050521" w:rsidRDefault="00542A76" w:rsidP="00804F5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426" w:hanging="426"/>
        <w:jc w:val="both"/>
        <w:rPr>
          <w:rFonts w:ascii="Calibri" w:hAnsi="Calibri" w:cs="Calibri"/>
          <w:bCs/>
          <w:iCs/>
          <w:sz w:val="22"/>
          <w:szCs w:val="22"/>
          <w:lang w:val="fr-FR"/>
        </w:rPr>
      </w:pPr>
      <w:r w:rsidRPr="00050521">
        <w:rPr>
          <w:rFonts w:ascii="Calibri" w:hAnsi="Calibri" w:cs="Calibri"/>
          <w:b/>
          <w:bCs/>
          <w:iCs/>
          <w:sz w:val="22"/>
          <w:szCs w:val="22"/>
          <w:lang w:val="fr-FR"/>
        </w:rPr>
        <w:lastRenderedPageBreak/>
        <w:t>délègue</w:t>
      </w:r>
      <w:r w:rsidRPr="00050521">
        <w:rPr>
          <w:rFonts w:ascii="Calibri" w:hAnsi="Calibri" w:cs="Calibri"/>
          <w:bCs/>
          <w:iCs/>
          <w:sz w:val="22"/>
          <w:szCs w:val="22"/>
          <w:lang w:val="fr-FR"/>
        </w:rPr>
        <w:t xml:space="preserve"> au conseil d’administration sa compétence à l’effet d’augmenter le nombre de titres à émettre pour chacune des émissions avec ou sans droit préférentiel de souscription décidées en vertu des résolutions de la présente assemblée générale, ainsi qu’en vertu des résolutions en cours d’exécution à la date de la présente assemblée générale, dans les trente (30) jours de la clôture de la souscription dans la limite de 15% de l’émission initiale et au même prix que celui retenu pour l’émission initiale ;</w:t>
      </w:r>
    </w:p>
    <w:p w14:paraId="18E01188" w14:textId="77777777" w:rsidR="00542A76" w:rsidRPr="00050521" w:rsidRDefault="00542A76" w:rsidP="00542A76">
      <w:pPr>
        <w:ind w:left="426" w:hanging="426"/>
        <w:jc w:val="both"/>
        <w:rPr>
          <w:rFonts w:ascii="Calibri" w:hAnsi="Calibri" w:cs="Calibri"/>
          <w:bCs/>
          <w:iCs/>
          <w:sz w:val="22"/>
          <w:szCs w:val="22"/>
          <w:lang w:val="fr-FR"/>
        </w:rPr>
      </w:pPr>
    </w:p>
    <w:p w14:paraId="670D3F7B" w14:textId="77777777" w:rsidR="00542A76" w:rsidRPr="00050521" w:rsidRDefault="00542A76" w:rsidP="00804F5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426" w:hanging="426"/>
        <w:jc w:val="both"/>
        <w:rPr>
          <w:rFonts w:ascii="Calibri" w:hAnsi="Calibri" w:cs="Calibri"/>
          <w:bCs/>
          <w:iCs/>
          <w:sz w:val="22"/>
          <w:szCs w:val="22"/>
          <w:lang w:val="fr-FR"/>
        </w:rPr>
      </w:pPr>
      <w:proofErr w:type="gramStart"/>
      <w:r w:rsidRPr="00050521">
        <w:rPr>
          <w:rFonts w:ascii="Calibri" w:hAnsi="Calibri" w:cs="Calibri"/>
          <w:b/>
          <w:bCs/>
          <w:iCs/>
          <w:sz w:val="22"/>
          <w:szCs w:val="22"/>
          <w:lang w:val="fr-FR"/>
        </w:rPr>
        <w:t>décide</w:t>
      </w:r>
      <w:proofErr w:type="gramEnd"/>
      <w:r w:rsidRPr="00050521">
        <w:rPr>
          <w:rFonts w:ascii="Calibri" w:hAnsi="Calibri" w:cs="Calibri"/>
          <w:bCs/>
          <w:iCs/>
          <w:sz w:val="22"/>
          <w:szCs w:val="22"/>
          <w:lang w:val="fr-FR"/>
        </w:rPr>
        <w:t xml:space="preserve"> que le montant nominal maximum des augmentations de capital susceptibles d’être réalisées en vertu de la présente délégation s’imputera sur le plafond global d’augmentation de capital de </w:t>
      </w:r>
      <w:r w:rsidRPr="00050521">
        <w:rPr>
          <w:rFonts w:ascii="Calibri" w:hAnsi="Calibri" w:cs="Calibri"/>
          <w:color w:val="000000"/>
          <w:sz w:val="22"/>
          <w:szCs w:val="22"/>
          <w:lang w:val="fr-FR"/>
        </w:rPr>
        <w:t xml:space="preserve">60.000,00 </w:t>
      </w:r>
      <w:r w:rsidRPr="00050521">
        <w:rPr>
          <w:rFonts w:ascii="Calibri" w:hAnsi="Calibri" w:cs="Calibri"/>
          <w:bCs/>
          <w:iCs/>
          <w:sz w:val="22"/>
          <w:szCs w:val="22"/>
          <w:lang w:val="fr-FR"/>
        </w:rPr>
        <w:t xml:space="preserve">euros fixé par la </w:t>
      </w:r>
      <w:r w:rsidRPr="00050521">
        <w:rPr>
          <w:rFonts w:ascii="Calibri" w:hAnsi="Calibri" w:cs="Calibri"/>
          <w:color w:val="000000"/>
          <w:sz w:val="22"/>
          <w:szCs w:val="22"/>
          <w:lang w:val="fr-FR"/>
        </w:rPr>
        <w:t>onzième (11</w:t>
      </w:r>
      <w:r w:rsidRPr="00050521">
        <w:rPr>
          <w:rFonts w:ascii="Calibri" w:hAnsi="Calibri" w:cs="Calibri"/>
          <w:color w:val="000000"/>
          <w:sz w:val="22"/>
          <w:szCs w:val="22"/>
          <w:vertAlign w:val="superscript"/>
          <w:lang w:val="fr-FR"/>
        </w:rPr>
        <w:t>ème</w:t>
      </w:r>
      <w:r w:rsidRPr="00050521">
        <w:rPr>
          <w:rFonts w:ascii="Calibri" w:hAnsi="Calibri" w:cs="Calibri"/>
          <w:color w:val="000000"/>
          <w:sz w:val="22"/>
          <w:szCs w:val="22"/>
          <w:lang w:val="fr-FR"/>
        </w:rPr>
        <w:t xml:space="preserve">) </w:t>
      </w:r>
      <w:r w:rsidRPr="00050521">
        <w:rPr>
          <w:rFonts w:ascii="Calibri" w:hAnsi="Calibri" w:cs="Calibri"/>
          <w:bCs/>
          <w:iCs/>
          <w:sz w:val="22"/>
          <w:szCs w:val="22"/>
          <w:lang w:val="fr-FR"/>
        </w:rPr>
        <w:t xml:space="preserve">résolution de </w:t>
      </w:r>
      <w:r w:rsidRPr="00050521">
        <w:rPr>
          <w:rFonts w:ascii="Calibri" w:hAnsi="Calibri" w:cs="Calibri"/>
          <w:sz w:val="22"/>
          <w:szCs w:val="22"/>
          <w:lang w:val="fr-FR"/>
        </w:rPr>
        <w:t>la présente assemblée générale </w:t>
      </w:r>
      <w:r w:rsidRPr="00050521">
        <w:rPr>
          <w:rFonts w:ascii="Calibri" w:hAnsi="Calibri" w:cs="Calibri"/>
          <w:bCs/>
          <w:iCs/>
          <w:sz w:val="22"/>
          <w:szCs w:val="22"/>
          <w:lang w:val="fr-FR"/>
        </w:rPr>
        <w:t>;</w:t>
      </w:r>
    </w:p>
    <w:p w14:paraId="024950EA" w14:textId="77777777" w:rsidR="00542A76" w:rsidRPr="00050521" w:rsidRDefault="00542A76" w:rsidP="00542A76">
      <w:pPr>
        <w:jc w:val="both"/>
        <w:rPr>
          <w:rFonts w:ascii="Calibri" w:hAnsi="Calibri" w:cs="Calibri"/>
          <w:bCs/>
          <w:iCs/>
          <w:sz w:val="22"/>
          <w:szCs w:val="22"/>
          <w:lang w:val="fr-FR"/>
        </w:rPr>
      </w:pPr>
    </w:p>
    <w:p w14:paraId="51B1E4D1" w14:textId="77777777" w:rsidR="00542A76" w:rsidRPr="00050521" w:rsidRDefault="00542A76" w:rsidP="00804F5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426" w:hanging="426"/>
        <w:jc w:val="both"/>
        <w:rPr>
          <w:rFonts w:ascii="Calibri" w:hAnsi="Calibri" w:cs="Calibri"/>
          <w:bCs/>
          <w:iCs/>
          <w:sz w:val="22"/>
          <w:szCs w:val="22"/>
          <w:lang w:val="fr-FR"/>
        </w:rPr>
      </w:pPr>
      <w:proofErr w:type="gramStart"/>
      <w:r w:rsidRPr="00050521">
        <w:rPr>
          <w:rFonts w:ascii="Calibri" w:hAnsi="Calibri" w:cs="Calibri"/>
          <w:b/>
          <w:bCs/>
          <w:iCs/>
          <w:sz w:val="22"/>
          <w:szCs w:val="22"/>
          <w:lang w:val="fr-FR"/>
        </w:rPr>
        <w:t>décide</w:t>
      </w:r>
      <w:proofErr w:type="gramEnd"/>
      <w:r w:rsidRPr="00050521">
        <w:rPr>
          <w:rFonts w:ascii="Calibri" w:hAnsi="Calibri" w:cs="Calibri"/>
          <w:bCs/>
          <w:iCs/>
          <w:sz w:val="22"/>
          <w:szCs w:val="22"/>
          <w:lang w:val="fr-FR"/>
        </w:rPr>
        <w:t xml:space="preserve"> que la présente délégation prive d’effet pour l’avenir la délégation accordée par l’assemblée générale extraordinaire du 8 juin 2020 sous sa treizième (13</w:t>
      </w:r>
      <w:r w:rsidRPr="00050521">
        <w:rPr>
          <w:rFonts w:ascii="Calibri" w:hAnsi="Calibri" w:cs="Calibri"/>
          <w:bCs/>
          <w:iCs/>
          <w:sz w:val="22"/>
          <w:szCs w:val="22"/>
          <w:vertAlign w:val="superscript"/>
          <w:lang w:val="fr-FR"/>
        </w:rPr>
        <w:t>ème</w:t>
      </w:r>
      <w:r w:rsidRPr="00050521">
        <w:rPr>
          <w:rFonts w:ascii="Calibri" w:hAnsi="Calibri" w:cs="Calibri"/>
          <w:bCs/>
          <w:iCs/>
          <w:sz w:val="22"/>
          <w:szCs w:val="22"/>
          <w:lang w:val="fr-FR"/>
        </w:rPr>
        <w:t>) résolution.</w:t>
      </w:r>
    </w:p>
    <w:p w14:paraId="30A40E87" w14:textId="77777777" w:rsidR="00542A76" w:rsidRPr="00050521" w:rsidRDefault="00542A76" w:rsidP="00542A76">
      <w:pPr>
        <w:jc w:val="both"/>
        <w:rPr>
          <w:rFonts w:ascii="Calibri" w:hAnsi="Calibri" w:cs="Calibri"/>
          <w:bCs/>
          <w:iCs/>
          <w:sz w:val="22"/>
          <w:szCs w:val="22"/>
          <w:lang w:val="fr-FR"/>
        </w:rPr>
      </w:pPr>
    </w:p>
    <w:p w14:paraId="20CE3167" w14:textId="77777777" w:rsidR="00542A76" w:rsidRPr="00050521" w:rsidRDefault="00542A76" w:rsidP="00542A76">
      <w:pPr>
        <w:jc w:val="both"/>
        <w:rPr>
          <w:rFonts w:ascii="Calibri" w:hAnsi="Calibri" w:cs="Calibri"/>
          <w:bCs/>
          <w:iCs/>
          <w:sz w:val="22"/>
          <w:szCs w:val="22"/>
          <w:lang w:val="fr-FR"/>
        </w:rPr>
      </w:pPr>
      <w:r w:rsidRPr="00050521">
        <w:rPr>
          <w:rFonts w:ascii="Calibri" w:hAnsi="Calibri" w:cs="Calibri"/>
          <w:bCs/>
          <w:iCs/>
          <w:sz w:val="22"/>
          <w:szCs w:val="22"/>
          <w:lang w:val="fr-FR"/>
        </w:rPr>
        <w:t>La présente délégation est valable pour une durée de vingt-six (26) mois à compter de la présente assemblée.</w:t>
      </w:r>
    </w:p>
    <w:p w14:paraId="214A0686" w14:textId="77777777" w:rsidR="00542A76" w:rsidRPr="00050521" w:rsidRDefault="00542A76" w:rsidP="00542A76">
      <w:pPr>
        <w:rPr>
          <w:rFonts w:ascii="Calibri" w:hAnsi="Calibri" w:cs="Calibri"/>
          <w:sz w:val="22"/>
          <w:szCs w:val="22"/>
          <w:lang w:val="fr-FR"/>
        </w:rPr>
      </w:pPr>
    </w:p>
    <w:p w14:paraId="2FE90ECF" w14:textId="77777777" w:rsidR="00542A76" w:rsidRPr="00050521" w:rsidRDefault="00542A76" w:rsidP="00542A76">
      <w:pPr>
        <w:jc w:val="both"/>
        <w:rPr>
          <w:rFonts w:ascii="Calibri" w:hAnsi="Calibri" w:cs="Calibri"/>
          <w:i/>
          <w:sz w:val="22"/>
          <w:szCs w:val="22"/>
          <w:lang w:val="fr-FR"/>
        </w:rPr>
      </w:pPr>
      <w:r w:rsidRPr="00050521">
        <w:rPr>
          <w:rFonts w:ascii="Calibri" w:hAnsi="Calibri" w:cs="Calibri"/>
          <w:b/>
          <w:bCs/>
          <w:i/>
          <w:iCs/>
          <w:sz w:val="22"/>
          <w:szCs w:val="22"/>
          <w:lang w:val="fr-FR"/>
        </w:rPr>
        <w:t xml:space="preserve">Seizième résolution </w:t>
      </w:r>
      <w:r w:rsidRPr="00050521">
        <w:rPr>
          <w:rFonts w:ascii="Calibri" w:hAnsi="Calibri" w:cs="Calibri"/>
          <w:i/>
          <w:sz w:val="22"/>
          <w:szCs w:val="22"/>
          <w:lang w:val="fr-FR"/>
        </w:rPr>
        <w:t xml:space="preserve">(Autorisation à donner au conseil d’administration à l’effet de réduire le capital social de la Société par voie d’annulation d’actions précédemment rachetées dans le cadre de l’autorisation d’achat de ses propres actions) </w:t>
      </w:r>
    </w:p>
    <w:p w14:paraId="1AE9E3A8" w14:textId="77777777" w:rsidR="00542A76" w:rsidRPr="00050521" w:rsidRDefault="00542A76" w:rsidP="00542A76">
      <w:pPr>
        <w:jc w:val="both"/>
        <w:rPr>
          <w:rFonts w:ascii="Calibri" w:hAnsi="Calibri" w:cs="Calibri"/>
          <w:sz w:val="22"/>
          <w:szCs w:val="22"/>
          <w:lang w:val="fr-FR"/>
        </w:rPr>
      </w:pPr>
    </w:p>
    <w:p w14:paraId="19CF7050" w14:textId="77777777" w:rsidR="00542A76" w:rsidRPr="00050521" w:rsidRDefault="00542A76" w:rsidP="00542A76">
      <w:pPr>
        <w:pStyle w:val="Corpsdetexte3"/>
        <w:rPr>
          <w:rFonts w:ascii="Calibri" w:hAnsi="Calibri" w:cs="Calibri"/>
          <w:b w:val="0"/>
          <w:bCs w:val="0"/>
        </w:rPr>
      </w:pPr>
      <w:r w:rsidRPr="00050521">
        <w:rPr>
          <w:rFonts w:ascii="Calibri" w:hAnsi="Calibri" w:cs="Calibri"/>
          <w:b w:val="0"/>
          <w:bCs w:val="0"/>
        </w:rPr>
        <w:t>L’assemblée générale, statuant aux conditions de quorum et de majorité des assemblées générales extraordinaires, après avoir pris connaissance du rapport du conseil d’administration et du rapport spécial du commissaire aux comptes, statuant conformément aux dispositions des articles 22-10-62 et suivants du Code de commerce,</w:t>
      </w:r>
    </w:p>
    <w:p w14:paraId="46145D17" w14:textId="77777777" w:rsidR="00542A76" w:rsidRPr="00050521" w:rsidRDefault="00542A76" w:rsidP="00542A76">
      <w:pPr>
        <w:pStyle w:val="Corpsdetexte3"/>
        <w:rPr>
          <w:rFonts w:ascii="Calibri" w:hAnsi="Calibri" w:cs="Calibri"/>
          <w:bCs w:val="0"/>
          <w:iCs/>
        </w:rPr>
      </w:pPr>
    </w:p>
    <w:p w14:paraId="164425C2" w14:textId="77777777" w:rsidR="00542A76" w:rsidRPr="00050521" w:rsidRDefault="00542A76" w:rsidP="00804F58">
      <w:pPr>
        <w:pStyle w:val="Paragraphedeliste"/>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ind w:left="426" w:hanging="426"/>
        <w:contextualSpacing/>
        <w:rPr>
          <w:rFonts w:ascii="Calibri" w:hAnsi="Calibri" w:cs="Calibri"/>
          <w:bCs/>
          <w:iCs/>
          <w:sz w:val="22"/>
          <w:szCs w:val="22"/>
        </w:rPr>
      </w:pPr>
      <w:r w:rsidRPr="00050521">
        <w:rPr>
          <w:rFonts w:ascii="Calibri" w:hAnsi="Calibri" w:cs="Calibri"/>
          <w:b/>
          <w:bCs/>
          <w:iCs/>
          <w:sz w:val="22"/>
          <w:szCs w:val="22"/>
        </w:rPr>
        <w:t>autorise</w:t>
      </w:r>
      <w:r w:rsidRPr="00050521">
        <w:rPr>
          <w:rFonts w:ascii="Calibri" w:hAnsi="Calibri" w:cs="Calibri"/>
          <w:bCs/>
          <w:iCs/>
          <w:sz w:val="22"/>
          <w:szCs w:val="22"/>
        </w:rPr>
        <w:t xml:space="preserve"> le conseil d’administration, </w:t>
      </w:r>
      <w:r w:rsidRPr="00050521">
        <w:rPr>
          <w:rFonts w:ascii="Calibri" w:hAnsi="Calibri" w:cs="Calibri"/>
          <w:sz w:val="22"/>
          <w:szCs w:val="22"/>
        </w:rPr>
        <w:t>avec faculté de subdélégation au directeur général dans les modalités légales et réglementaires, à annuler en une ou plusieurs fois, aux époques qu’il appréciera, les actions acquises par la Société au titre de la mise en œuvre du programme de rachat d’actions autorisée par la présente assemblée dans sa neuvième (9</w:t>
      </w:r>
      <w:r w:rsidRPr="00050521">
        <w:rPr>
          <w:rFonts w:ascii="Calibri" w:hAnsi="Calibri" w:cs="Calibri"/>
          <w:sz w:val="22"/>
          <w:szCs w:val="22"/>
          <w:vertAlign w:val="superscript"/>
        </w:rPr>
        <w:t>ème</w:t>
      </w:r>
      <w:r w:rsidRPr="00050521">
        <w:rPr>
          <w:rFonts w:ascii="Calibri" w:hAnsi="Calibri" w:cs="Calibri"/>
          <w:sz w:val="22"/>
          <w:szCs w:val="22"/>
        </w:rPr>
        <w:t>) résolution ou de toute autre résolution ayant le même objet, dans la limite de 10% du capital social de la Société par période de vingt-quatre (24) mois, et à procéder, à due concurrence, à une réduction du capital social, étant précisé que cette limite s’applique à un montant du capital social qui sera, le cas échéant, ajusté pour prendre en compte les opérations qui l’affecterait postérieurement à la date de la présente assemblée ;</w:t>
      </w:r>
    </w:p>
    <w:p w14:paraId="4F693441" w14:textId="77777777" w:rsidR="00542A76" w:rsidRPr="00050521" w:rsidRDefault="00542A76" w:rsidP="00542A76">
      <w:pPr>
        <w:pStyle w:val="Paragraphedeliste"/>
        <w:ind w:left="426" w:hanging="426"/>
        <w:rPr>
          <w:rFonts w:ascii="Calibri" w:hAnsi="Calibri" w:cs="Calibri"/>
          <w:bCs/>
          <w:iCs/>
          <w:sz w:val="22"/>
          <w:szCs w:val="22"/>
        </w:rPr>
      </w:pPr>
    </w:p>
    <w:p w14:paraId="120684F9" w14:textId="77777777" w:rsidR="00542A76" w:rsidRPr="00050521" w:rsidRDefault="00542A76" w:rsidP="00804F58">
      <w:pPr>
        <w:pStyle w:val="Paragraphedeliste"/>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ind w:left="426" w:hanging="426"/>
        <w:contextualSpacing/>
        <w:rPr>
          <w:rFonts w:ascii="Calibri" w:hAnsi="Calibri" w:cs="Calibri"/>
          <w:bCs/>
          <w:iCs/>
          <w:sz w:val="22"/>
          <w:szCs w:val="22"/>
        </w:rPr>
      </w:pPr>
      <w:proofErr w:type="gramStart"/>
      <w:r w:rsidRPr="00050521">
        <w:rPr>
          <w:rFonts w:ascii="Calibri" w:hAnsi="Calibri" w:cs="Calibri"/>
          <w:b/>
          <w:bCs/>
          <w:iCs/>
          <w:sz w:val="22"/>
          <w:szCs w:val="22"/>
        </w:rPr>
        <w:t>autorise</w:t>
      </w:r>
      <w:proofErr w:type="gramEnd"/>
      <w:r w:rsidRPr="00050521">
        <w:rPr>
          <w:rFonts w:ascii="Calibri" w:hAnsi="Calibri" w:cs="Calibri"/>
          <w:bCs/>
          <w:iCs/>
          <w:sz w:val="22"/>
          <w:szCs w:val="22"/>
        </w:rPr>
        <w:t xml:space="preserve"> le conseil d’administration à imputer la différence entre la valeur de rachat des actions annulées et leur valeur nominale sur le poste « Report à Nouveau » ou sur tout autre poste de réserves disponibles, y compris la réserve légale, celle-ci dans la limite de 10% de la réduction de capital réalisée ;</w:t>
      </w:r>
    </w:p>
    <w:p w14:paraId="1F27F264" w14:textId="77777777" w:rsidR="00542A76" w:rsidRPr="00050521" w:rsidRDefault="00542A76" w:rsidP="00542A76">
      <w:pPr>
        <w:pStyle w:val="Paragraphedeliste"/>
        <w:ind w:left="426" w:hanging="426"/>
        <w:rPr>
          <w:rFonts w:ascii="Calibri" w:hAnsi="Calibri" w:cs="Calibri"/>
          <w:bCs/>
          <w:iCs/>
          <w:sz w:val="22"/>
          <w:szCs w:val="22"/>
        </w:rPr>
      </w:pPr>
    </w:p>
    <w:p w14:paraId="5A8AA711" w14:textId="77777777" w:rsidR="00542A76" w:rsidRPr="00050521" w:rsidRDefault="00542A76" w:rsidP="00804F58">
      <w:pPr>
        <w:pStyle w:val="Paragraphedeliste"/>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ind w:left="426" w:hanging="426"/>
        <w:contextualSpacing/>
        <w:rPr>
          <w:rFonts w:ascii="Calibri" w:hAnsi="Calibri" w:cs="Calibri"/>
          <w:bCs/>
          <w:iCs/>
          <w:sz w:val="22"/>
          <w:szCs w:val="22"/>
        </w:rPr>
      </w:pPr>
      <w:proofErr w:type="gramStart"/>
      <w:r w:rsidRPr="00050521">
        <w:rPr>
          <w:rFonts w:ascii="Calibri" w:hAnsi="Calibri" w:cs="Calibri"/>
          <w:b/>
          <w:bCs/>
          <w:iCs/>
          <w:sz w:val="22"/>
          <w:szCs w:val="22"/>
        </w:rPr>
        <w:t>décide</w:t>
      </w:r>
      <w:proofErr w:type="gramEnd"/>
      <w:r w:rsidRPr="00050521">
        <w:rPr>
          <w:rFonts w:ascii="Calibri" w:hAnsi="Calibri" w:cs="Calibri"/>
          <w:bCs/>
          <w:iCs/>
          <w:sz w:val="22"/>
          <w:szCs w:val="22"/>
        </w:rPr>
        <w:t xml:space="preserve"> que ces opérations pourront être effectuées à tout moment, y compris, dans les limites permises par la règlementation applicable, en période d’offre publique sur les titres de la Société ;</w:t>
      </w:r>
    </w:p>
    <w:p w14:paraId="14380E9F" w14:textId="77777777" w:rsidR="00542A76" w:rsidRPr="00050521" w:rsidRDefault="00542A76" w:rsidP="00542A76">
      <w:pPr>
        <w:pStyle w:val="Paragraphedeliste"/>
        <w:ind w:left="426" w:hanging="426"/>
        <w:rPr>
          <w:rFonts w:ascii="Calibri" w:hAnsi="Calibri" w:cs="Calibri"/>
          <w:b/>
          <w:sz w:val="22"/>
          <w:szCs w:val="22"/>
        </w:rPr>
      </w:pPr>
    </w:p>
    <w:p w14:paraId="45959C43" w14:textId="77777777" w:rsidR="00542A76" w:rsidRPr="00050521" w:rsidRDefault="00542A76" w:rsidP="00804F58">
      <w:pPr>
        <w:pStyle w:val="Paragraphedeliste"/>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ind w:left="426" w:hanging="426"/>
        <w:contextualSpacing/>
        <w:rPr>
          <w:rFonts w:ascii="Calibri" w:hAnsi="Calibri" w:cs="Calibri"/>
          <w:bCs/>
          <w:iCs/>
          <w:sz w:val="22"/>
          <w:szCs w:val="22"/>
        </w:rPr>
      </w:pPr>
      <w:proofErr w:type="gramStart"/>
      <w:r w:rsidRPr="00050521">
        <w:rPr>
          <w:rFonts w:ascii="Calibri" w:hAnsi="Calibri" w:cs="Calibri"/>
          <w:b/>
          <w:sz w:val="22"/>
          <w:szCs w:val="22"/>
        </w:rPr>
        <w:t>donne</w:t>
      </w:r>
      <w:proofErr w:type="gramEnd"/>
      <w:r w:rsidRPr="00050521">
        <w:rPr>
          <w:rFonts w:ascii="Calibri" w:hAnsi="Calibri" w:cs="Calibri"/>
          <w:sz w:val="22"/>
          <w:szCs w:val="22"/>
        </w:rPr>
        <w:t xml:space="preserve"> tous pouvoirs au conseil d’administration, avec faculté de subdélégation dans les modalités légales et réglementaires, afin de mettre en œuvre la présente délégation, et notamment :</w:t>
      </w:r>
    </w:p>
    <w:p w14:paraId="1798A084" w14:textId="77777777" w:rsidR="00542A76" w:rsidRPr="00050521" w:rsidRDefault="00542A76" w:rsidP="00542A76">
      <w:pPr>
        <w:pStyle w:val="Paragraphedeliste"/>
        <w:rPr>
          <w:rFonts w:ascii="Calibri" w:hAnsi="Calibri" w:cs="Calibri"/>
          <w:sz w:val="22"/>
          <w:szCs w:val="22"/>
        </w:rPr>
      </w:pPr>
    </w:p>
    <w:p w14:paraId="5552AA30" w14:textId="77777777" w:rsidR="00542A76" w:rsidRPr="00050521" w:rsidRDefault="00542A76" w:rsidP="00804F58">
      <w:pPr>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jc w:val="both"/>
        <w:rPr>
          <w:rFonts w:ascii="Calibri" w:hAnsi="Calibri" w:cs="Calibri"/>
          <w:color w:val="000000"/>
          <w:sz w:val="22"/>
          <w:szCs w:val="22"/>
          <w:lang w:val="fr-FR"/>
        </w:rPr>
      </w:pPr>
      <w:proofErr w:type="gramStart"/>
      <w:r w:rsidRPr="00050521">
        <w:rPr>
          <w:rFonts w:ascii="Calibri" w:hAnsi="Calibri" w:cs="Calibri"/>
          <w:color w:val="000000"/>
          <w:sz w:val="22"/>
          <w:szCs w:val="22"/>
          <w:lang w:val="fr-FR"/>
        </w:rPr>
        <w:t>procéder</w:t>
      </w:r>
      <w:proofErr w:type="gramEnd"/>
      <w:r w:rsidRPr="00050521">
        <w:rPr>
          <w:rFonts w:ascii="Calibri" w:hAnsi="Calibri" w:cs="Calibri"/>
          <w:color w:val="000000"/>
          <w:sz w:val="22"/>
          <w:szCs w:val="22"/>
          <w:lang w:val="fr-FR"/>
        </w:rPr>
        <w:t xml:space="preserve"> à cette ou ces opérations d’annulation d’actions et de réduction de capital ;</w:t>
      </w:r>
    </w:p>
    <w:p w14:paraId="5F57E327" w14:textId="77777777" w:rsidR="00542A76" w:rsidRPr="00050521" w:rsidRDefault="00542A76" w:rsidP="00804F58">
      <w:pPr>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jc w:val="both"/>
        <w:rPr>
          <w:rFonts w:ascii="Calibri" w:hAnsi="Calibri" w:cs="Calibri"/>
          <w:color w:val="000000"/>
          <w:sz w:val="22"/>
          <w:szCs w:val="22"/>
          <w:lang w:val="fr-FR"/>
        </w:rPr>
      </w:pPr>
      <w:proofErr w:type="gramStart"/>
      <w:r w:rsidRPr="00050521">
        <w:rPr>
          <w:rFonts w:ascii="Calibri" w:hAnsi="Calibri" w:cs="Calibri"/>
          <w:color w:val="000000"/>
          <w:sz w:val="22"/>
          <w:szCs w:val="22"/>
          <w:lang w:val="fr-FR"/>
        </w:rPr>
        <w:t>arrêter</w:t>
      </w:r>
      <w:proofErr w:type="gramEnd"/>
      <w:r w:rsidRPr="00050521">
        <w:rPr>
          <w:rFonts w:ascii="Calibri" w:hAnsi="Calibri" w:cs="Calibri"/>
          <w:color w:val="000000"/>
          <w:sz w:val="22"/>
          <w:szCs w:val="22"/>
          <w:lang w:val="fr-FR"/>
        </w:rPr>
        <w:t xml:space="preserve"> le montant définitif de la réduction de capital, en fixer les modalités, en constater la réalisation, procéder à la modification corrélative des statuts et effectuer toutes les formalités et déclarations nécessaires ;</w:t>
      </w:r>
    </w:p>
    <w:p w14:paraId="49B248B4" w14:textId="77777777" w:rsidR="00542A76" w:rsidRPr="00050521" w:rsidRDefault="00542A76" w:rsidP="00804F58">
      <w:pPr>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jc w:val="both"/>
        <w:rPr>
          <w:rFonts w:ascii="Calibri" w:hAnsi="Calibri" w:cs="Calibri"/>
          <w:color w:val="000000"/>
          <w:sz w:val="22"/>
          <w:szCs w:val="22"/>
          <w:lang w:val="fr-FR"/>
        </w:rPr>
      </w:pPr>
      <w:proofErr w:type="gramStart"/>
      <w:r w:rsidRPr="00050521">
        <w:rPr>
          <w:rFonts w:ascii="Calibri" w:hAnsi="Calibri" w:cs="Calibri"/>
          <w:color w:val="000000"/>
          <w:sz w:val="22"/>
          <w:szCs w:val="22"/>
          <w:lang w:val="fr-FR"/>
        </w:rPr>
        <w:t>et</w:t>
      </w:r>
      <w:proofErr w:type="gramEnd"/>
      <w:r w:rsidRPr="00050521">
        <w:rPr>
          <w:rFonts w:ascii="Calibri" w:hAnsi="Calibri" w:cs="Calibri"/>
          <w:color w:val="000000"/>
          <w:sz w:val="22"/>
          <w:szCs w:val="22"/>
          <w:lang w:val="fr-FR"/>
        </w:rPr>
        <w:t>, plus généralement, faire tout ce qui se révélerait nécessaire et/ou utile à cette fin ;</w:t>
      </w:r>
    </w:p>
    <w:p w14:paraId="579BECB1" w14:textId="77777777" w:rsidR="00542A76" w:rsidRPr="00050521" w:rsidRDefault="00542A76" w:rsidP="00542A76">
      <w:pPr>
        <w:tabs>
          <w:tab w:val="left" w:pos="426"/>
        </w:tabs>
        <w:jc w:val="both"/>
        <w:rPr>
          <w:rFonts w:ascii="Calibri" w:hAnsi="Calibri" w:cs="Calibri"/>
          <w:color w:val="000000"/>
          <w:sz w:val="22"/>
          <w:szCs w:val="22"/>
          <w:lang w:val="fr-FR"/>
        </w:rPr>
      </w:pPr>
    </w:p>
    <w:p w14:paraId="13D43133" w14:textId="77777777" w:rsidR="00542A76" w:rsidRPr="00050521" w:rsidRDefault="00542A76" w:rsidP="00804F58">
      <w:pPr>
        <w:pStyle w:val="Paragraphedeliste"/>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ind w:left="426" w:hanging="426"/>
        <w:contextualSpacing/>
        <w:rPr>
          <w:rFonts w:ascii="Calibri" w:hAnsi="Calibri" w:cs="Calibri"/>
          <w:sz w:val="22"/>
          <w:szCs w:val="22"/>
        </w:rPr>
      </w:pPr>
      <w:proofErr w:type="gramStart"/>
      <w:r w:rsidRPr="00050521">
        <w:rPr>
          <w:rFonts w:ascii="Calibri" w:hAnsi="Calibri" w:cs="Calibri"/>
          <w:b/>
          <w:sz w:val="22"/>
          <w:szCs w:val="22"/>
        </w:rPr>
        <w:t>décide</w:t>
      </w:r>
      <w:proofErr w:type="gramEnd"/>
      <w:r w:rsidRPr="00050521">
        <w:rPr>
          <w:rFonts w:ascii="Calibri" w:hAnsi="Calibri" w:cs="Calibri"/>
          <w:sz w:val="22"/>
          <w:szCs w:val="22"/>
        </w:rPr>
        <w:t xml:space="preserve"> que la présente délégation prive d’effet pour l’avenir la délégation accordée par l’assemblée générale extraordinaire du 8 juin 2020 sous sa quatorzième (14</w:t>
      </w:r>
      <w:r w:rsidRPr="00050521">
        <w:rPr>
          <w:rFonts w:ascii="Calibri" w:hAnsi="Calibri" w:cs="Calibri"/>
          <w:sz w:val="22"/>
          <w:szCs w:val="22"/>
          <w:vertAlign w:val="superscript"/>
        </w:rPr>
        <w:t>ème</w:t>
      </w:r>
      <w:r w:rsidRPr="00050521">
        <w:rPr>
          <w:rFonts w:ascii="Calibri" w:hAnsi="Calibri" w:cs="Calibri"/>
          <w:sz w:val="22"/>
          <w:szCs w:val="22"/>
        </w:rPr>
        <w:t>) résolution.</w:t>
      </w:r>
    </w:p>
    <w:p w14:paraId="4E701E69" w14:textId="77777777" w:rsidR="00542A76" w:rsidRPr="00050521" w:rsidRDefault="00542A76" w:rsidP="00542A76">
      <w:pPr>
        <w:tabs>
          <w:tab w:val="left" w:pos="426"/>
        </w:tabs>
        <w:jc w:val="both"/>
        <w:rPr>
          <w:rFonts w:ascii="Calibri" w:hAnsi="Calibri" w:cs="Calibri"/>
          <w:color w:val="000000"/>
          <w:sz w:val="22"/>
          <w:szCs w:val="22"/>
          <w:lang w:val="fr-FR"/>
        </w:rPr>
      </w:pPr>
    </w:p>
    <w:p w14:paraId="3E4B746B" w14:textId="77777777" w:rsidR="00542A76" w:rsidRPr="00050521" w:rsidRDefault="00542A76" w:rsidP="00542A76">
      <w:pPr>
        <w:jc w:val="both"/>
        <w:rPr>
          <w:rFonts w:ascii="Calibri" w:hAnsi="Calibri" w:cs="Calibri"/>
          <w:color w:val="000000"/>
          <w:sz w:val="22"/>
          <w:szCs w:val="22"/>
          <w:lang w:val="fr-FR"/>
        </w:rPr>
      </w:pPr>
      <w:r w:rsidRPr="00050521">
        <w:rPr>
          <w:rFonts w:ascii="Calibri" w:hAnsi="Calibri" w:cs="Calibri"/>
          <w:color w:val="000000"/>
          <w:sz w:val="22"/>
          <w:szCs w:val="22"/>
          <w:lang w:val="fr-FR"/>
        </w:rPr>
        <w:t xml:space="preserve">La délégation ainsi conférée au conseil d’administration est valable pour une durée de dix-huit (18) mois à compter de la présente assemblée. </w:t>
      </w:r>
    </w:p>
    <w:p w14:paraId="6FBDF147" w14:textId="77777777" w:rsidR="00542A76" w:rsidRPr="00050521" w:rsidRDefault="00542A76" w:rsidP="00542A76">
      <w:pPr>
        <w:jc w:val="both"/>
        <w:rPr>
          <w:rFonts w:ascii="Calibri" w:hAnsi="Calibri" w:cs="Calibri"/>
          <w:b/>
          <w:i/>
          <w:iCs/>
          <w:sz w:val="22"/>
          <w:szCs w:val="22"/>
          <w:lang w:val="fr-FR"/>
        </w:rPr>
      </w:pPr>
    </w:p>
    <w:p w14:paraId="64DE2AC6" w14:textId="77777777" w:rsidR="00542A76" w:rsidRPr="00050521" w:rsidRDefault="00542A76" w:rsidP="00542A76">
      <w:pPr>
        <w:jc w:val="both"/>
        <w:rPr>
          <w:rFonts w:ascii="Calibri" w:hAnsi="Calibri" w:cs="Calibri"/>
          <w:i/>
          <w:sz w:val="22"/>
          <w:szCs w:val="22"/>
          <w:lang w:val="fr-FR"/>
        </w:rPr>
      </w:pPr>
      <w:r w:rsidRPr="00050521">
        <w:rPr>
          <w:rFonts w:ascii="Calibri" w:hAnsi="Calibri" w:cs="Calibri"/>
          <w:b/>
          <w:bCs/>
          <w:i/>
          <w:iCs/>
          <w:sz w:val="22"/>
          <w:szCs w:val="22"/>
          <w:lang w:val="fr-FR"/>
        </w:rPr>
        <w:t xml:space="preserve">Dix-septième résolution </w:t>
      </w:r>
      <w:r w:rsidRPr="00050521">
        <w:rPr>
          <w:rFonts w:ascii="Calibri" w:hAnsi="Calibri" w:cs="Calibri"/>
          <w:i/>
          <w:sz w:val="22"/>
          <w:szCs w:val="22"/>
          <w:lang w:val="fr-FR"/>
        </w:rPr>
        <w:t>(Autorisation à donner au conseil d’administration à l’effet d’attribuer gratuitement des actions nouvelles ou existantes de la société)</w:t>
      </w:r>
    </w:p>
    <w:p w14:paraId="3A1BE30B" w14:textId="77777777" w:rsidR="00542A76" w:rsidRPr="00050521" w:rsidRDefault="00542A76" w:rsidP="00542A76">
      <w:pPr>
        <w:jc w:val="both"/>
        <w:rPr>
          <w:rFonts w:ascii="Calibri" w:hAnsi="Calibri" w:cs="Calibri"/>
          <w:color w:val="000000"/>
          <w:sz w:val="22"/>
          <w:szCs w:val="22"/>
          <w:lang w:val="fr-FR"/>
        </w:rPr>
      </w:pPr>
    </w:p>
    <w:p w14:paraId="5AE1F32A" w14:textId="77777777" w:rsidR="00542A76" w:rsidRPr="00050521" w:rsidRDefault="00542A76" w:rsidP="00542A76">
      <w:pPr>
        <w:jc w:val="both"/>
        <w:rPr>
          <w:rFonts w:ascii="Calibri" w:hAnsi="Calibri" w:cs="Calibri"/>
          <w:color w:val="000000"/>
          <w:sz w:val="22"/>
          <w:szCs w:val="22"/>
          <w:lang w:val="fr-FR"/>
        </w:rPr>
      </w:pPr>
      <w:r w:rsidRPr="00050521">
        <w:rPr>
          <w:rFonts w:ascii="Calibri" w:hAnsi="Calibri" w:cs="Calibri"/>
          <w:color w:val="000000"/>
          <w:sz w:val="22"/>
          <w:szCs w:val="22"/>
          <w:lang w:val="fr-FR"/>
        </w:rPr>
        <w:t>L'assemblée générale, statuant aux conditions de quorum et de majorité requise pour les assemblées générales extraordinaires, connaissance prise du rapport du conseil d’administration et du rapport spécial du commissaire aux comptes,</w:t>
      </w:r>
    </w:p>
    <w:p w14:paraId="293A67C1" w14:textId="77777777" w:rsidR="00542A76" w:rsidRPr="00050521" w:rsidRDefault="00542A76" w:rsidP="00542A76">
      <w:pPr>
        <w:jc w:val="both"/>
        <w:rPr>
          <w:rFonts w:ascii="Calibri" w:hAnsi="Calibri" w:cs="Calibri"/>
          <w:color w:val="000000"/>
          <w:sz w:val="22"/>
          <w:szCs w:val="22"/>
          <w:lang w:val="fr-FR"/>
        </w:rPr>
      </w:pPr>
    </w:p>
    <w:p w14:paraId="40AB1441" w14:textId="77777777" w:rsidR="00542A76" w:rsidRPr="00050521" w:rsidRDefault="00542A76" w:rsidP="00804F58">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autoSpaceDE w:val="0"/>
        <w:autoSpaceDN w:val="0"/>
        <w:adjustRightInd w:val="0"/>
        <w:ind w:left="426" w:hanging="426"/>
        <w:jc w:val="both"/>
        <w:rPr>
          <w:rFonts w:ascii="Calibri" w:hAnsi="Calibri" w:cs="Calibri"/>
          <w:color w:val="000000"/>
          <w:w w:val="0"/>
          <w:sz w:val="22"/>
          <w:szCs w:val="22"/>
          <w:lang w:val="fr-FR"/>
        </w:rPr>
      </w:pPr>
      <w:r w:rsidRPr="00050521">
        <w:rPr>
          <w:rFonts w:ascii="Calibri" w:hAnsi="Calibri" w:cs="Calibri"/>
          <w:b/>
          <w:color w:val="000000"/>
          <w:w w:val="0"/>
          <w:sz w:val="22"/>
          <w:szCs w:val="22"/>
          <w:lang w:val="fr-FR"/>
        </w:rPr>
        <w:t>autorise</w:t>
      </w:r>
      <w:r w:rsidRPr="00050521">
        <w:rPr>
          <w:rFonts w:ascii="Calibri" w:hAnsi="Calibri" w:cs="Calibri"/>
          <w:color w:val="000000"/>
          <w:w w:val="0"/>
          <w:sz w:val="22"/>
          <w:szCs w:val="22"/>
          <w:lang w:val="fr-FR"/>
        </w:rPr>
        <w:t xml:space="preserve"> le </w:t>
      </w:r>
      <w:r w:rsidRPr="00050521">
        <w:rPr>
          <w:rFonts w:ascii="Calibri" w:hAnsi="Calibri" w:cs="Calibri"/>
          <w:color w:val="000000"/>
          <w:sz w:val="22"/>
          <w:szCs w:val="22"/>
          <w:lang w:val="fr-FR"/>
        </w:rPr>
        <w:t>conseil d’administration</w:t>
      </w:r>
      <w:r w:rsidRPr="00050521">
        <w:rPr>
          <w:rFonts w:ascii="Calibri" w:hAnsi="Calibri" w:cs="Calibri"/>
          <w:color w:val="000000"/>
          <w:w w:val="0"/>
          <w:sz w:val="22"/>
          <w:szCs w:val="22"/>
          <w:lang w:val="fr-FR"/>
        </w:rPr>
        <w:t xml:space="preserve">, dans le cadre des dispositions des articles L. 225-197-1 et suivants du Code de commerce, à procéder à une attribution gratuite d’actions de la Société, existantes ou à émettre, en une ou plusieurs fois, aux périodes qu’il appréciera, </w:t>
      </w:r>
      <w:r w:rsidRPr="00050521">
        <w:rPr>
          <w:rFonts w:ascii="Calibri" w:hAnsi="Calibri" w:cs="Calibri"/>
          <w:sz w:val="22"/>
          <w:szCs w:val="22"/>
          <w:lang w:val="fr-FR"/>
        </w:rPr>
        <w:t xml:space="preserve">à l’exception de la période d’offre publique initiée sur les titres de la Société, </w:t>
      </w:r>
      <w:r w:rsidRPr="00050521">
        <w:rPr>
          <w:rFonts w:ascii="Calibri" w:hAnsi="Calibri" w:cs="Calibri"/>
          <w:color w:val="000000"/>
          <w:w w:val="0"/>
          <w:sz w:val="22"/>
          <w:szCs w:val="22"/>
          <w:lang w:val="fr-FR"/>
        </w:rPr>
        <w:t>au bénéfice des membres du personnel qu'il déterminera parmi les salariés et/ou les mandataires sociaux éligibles de la Société et parmi les salariés des sociétés ou groupements qui lui sont liés dans les conditions visées à l'article L. 225-197-2 dudit Code ;</w:t>
      </w:r>
    </w:p>
    <w:p w14:paraId="7E34E3D7" w14:textId="77777777" w:rsidR="00542A76" w:rsidRPr="00050521" w:rsidRDefault="00542A76" w:rsidP="00542A76">
      <w:pPr>
        <w:rPr>
          <w:rFonts w:ascii="Calibri" w:hAnsi="Calibri" w:cs="Calibri"/>
          <w:b/>
          <w:color w:val="000000"/>
          <w:sz w:val="22"/>
          <w:szCs w:val="22"/>
          <w:lang w:val="fr-FR"/>
        </w:rPr>
      </w:pPr>
    </w:p>
    <w:p w14:paraId="4E15B454" w14:textId="77777777" w:rsidR="00542A76" w:rsidRPr="00050521" w:rsidRDefault="00542A76" w:rsidP="00804F58">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autoSpaceDE w:val="0"/>
        <w:autoSpaceDN w:val="0"/>
        <w:adjustRightInd w:val="0"/>
        <w:ind w:left="426" w:hanging="426"/>
        <w:jc w:val="both"/>
        <w:rPr>
          <w:rFonts w:ascii="Calibri" w:hAnsi="Calibri" w:cs="Calibri"/>
          <w:color w:val="000000"/>
          <w:sz w:val="22"/>
          <w:szCs w:val="22"/>
          <w:lang w:val="fr-FR"/>
        </w:rPr>
      </w:pPr>
      <w:r w:rsidRPr="00050521">
        <w:rPr>
          <w:rFonts w:ascii="Calibri" w:hAnsi="Calibri" w:cs="Calibri"/>
          <w:b/>
          <w:color w:val="000000"/>
          <w:sz w:val="22"/>
          <w:szCs w:val="22"/>
          <w:lang w:val="fr-FR"/>
        </w:rPr>
        <w:t>décide</w:t>
      </w:r>
      <w:r w:rsidRPr="00050521">
        <w:rPr>
          <w:rFonts w:ascii="Calibri" w:hAnsi="Calibri" w:cs="Calibri"/>
          <w:color w:val="000000"/>
          <w:sz w:val="22"/>
          <w:szCs w:val="22"/>
          <w:lang w:val="fr-FR"/>
        </w:rPr>
        <w:t xml:space="preserve"> que les attributions gratuites d’actions effectuées en vertu de cette autorisation ne pourront donner droit à un nombre total d’actions supérieur à 5% du nombre d’actions composant le capital social calculé à la date d’attribution, à ce nombre d’actions s’ajoutera le nombre d’actions supplémentaires à émettre pour préserver les droits des bénéficiaires d’attributions gratuites d’actions au titre des ajustements liés aux éventuelles opérations sur le capital de la Société, que le conseil d’administration aura prévus le cas échéant, à cette fin, l’assemblée générale autorise, en tant que de besoin, le conseil d’administration à augmenter le capital social par incorporation de réserves à due concurrence ;</w:t>
      </w:r>
    </w:p>
    <w:p w14:paraId="31B3D2DB" w14:textId="77777777" w:rsidR="00542A76" w:rsidRPr="00050521" w:rsidRDefault="00542A76" w:rsidP="00542A76">
      <w:pPr>
        <w:tabs>
          <w:tab w:val="num" w:pos="426"/>
        </w:tabs>
        <w:ind w:left="426" w:hanging="426"/>
        <w:jc w:val="both"/>
        <w:rPr>
          <w:rFonts w:ascii="Calibri" w:hAnsi="Calibri" w:cs="Calibri"/>
          <w:color w:val="000000"/>
          <w:sz w:val="22"/>
          <w:szCs w:val="22"/>
          <w:lang w:val="fr-FR"/>
        </w:rPr>
      </w:pPr>
    </w:p>
    <w:p w14:paraId="5AACFB51" w14:textId="77777777" w:rsidR="00542A76" w:rsidRPr="00050521" w:rsidRDefault="00542A76" w:rsidP="00804F58">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autoSpaceDE w:val="0"/>
        <w:autoSpaceDN w:val="0"/>
        <w:adjustRightInd w:val="0"/>
        <w:ind w:left="426" w:hanging="426"/>
        <w:jc w:val="both"/>
        <w:rPr>
          <w:rFonts w:ascii="Calibri" w:hAnsi="Calibri" w:cs="Calibri"/>
          <w:color w:val="000000"/>
          <w:w w:val="0"/>
          <w:sz w:val="22"/>
          <w:szCs w:val="22"/>
          <w:lang w:val="fr-FR"/>
        </w:rPr>
      </w:pPr>
      <w:proofErr w:type="gramStart"/>
      <w:r w:rsidRPr="00050521">
        <w:rPr>
          <w:rFonts w:ascii="Calibri" w:hAnsi="Calibri" w:cs="Calibri"/>
          <w:b/>
          <w:color w:val="000000"/>
          <w:sz w:val="22"/>
          <w:szCs w:val="22"/>
          <w:lang w:val="fr-FR"/>
        </w:rPr>
        <w:t>constate</w:t>
      </w:r>
      <w:proofErr w:type="gramEnd"/>
      <w:r w:rsidRPr="00050521">
        <w:rPr>
          <w:rFonts w:ascii="Calibri" w:hAnsi="Calibri" w:cs="Calibri"/>
          <w:color w:val="000000"/>
          <w:sz w:val="22"/>
          <w:szCs w:val="22"/>
          <w:lang w:val="fr-FR"/>
        </w:rPr>
        <w:t xml:space="preserve"> que la présente autorisation emporte,</w:t>
      </w:r>
      <w:r w:rsidRPr="00050521">
        <w:rPr>
          <w:rFonts w:ascii="Calibri" w:hAnsi="Calibri" w:cs="Calibri"/>
          <w:color w:val="000000"/>
          <w:w w:val="0"/>
          <w:sz w:val="22"/>
          <w:szCs w:val="22"/>
          <w:lang w:val="fr-FR"/>
        </w:rPr>
        <w:t xml:space="preserve"> au profit des bénéficiaires </w:t>
      </w:r>
      <w:r w:rsidRPr="00050521">
        <w:rPr>
          <w:rFonts w:ascii="Calibri" w:hAnsi="Calibri" w:cs="Calibri"/>
          <w:color w:val="000000"/>
          <w:sz w:val="22"/>
          <w:szCs w:val="22"/>
          <w:lang w:val="fr-FR"/>
        </w:rPr>
        <w:t>d’</w:t>
      </w:r>
      <w:r w:rsidRPr="00050521">
        <w:rPr>
          <w:rFonts w:ascii="Calibri" w:hAnsi="Calibri" w:cs="Calibri"/>
          <w:color w:val="000000"/>
          <w:w w:val="0"/>
          <w:sz w:val="22"/>
          <w:szCs w:val="22"/>
          <w:lang w:val="fr-FR"/>
        </w:rPr>
        <w:t xml:space="preserve">attributions </w:t>
      </w:r>
      <w:r w:rsidRPr="00050521">
        <w:rPr>
          <w:rFonts w:ascii="Calibri" w:hAnsi="Calibri" w:cs="Calibri"/>
          <w:color w:val="000000"/>
          <w:sz w:val="22"/>
          <w:szCs w:val="22"/>
          <w:lang w:val="fr-FR"/>
        </w:rPr>
        <w:t xml:space="preserve">gratuites </w:t>
      </w:r>
      <w:r w:rsidRPr="00050521">
        <w:rPr>
          <w:rFonts w:ascii="Calibri" w:hAnsi="Calibri" w:cs="Calibri"/>
          <w:color w:val="000000"/>
          <w:w w:val="0"/>
          <w:sz w:val="22"/>
          <w:szCs w:val="22"/>
          <w:lang w:val="fr-FR"/>
        </w:rPr>
        <w:t>d’actions</w:t>
      </w:r>
      <w:r w:rsidRPr="00050521">
        <w:rPr>
          <w:rFonts w:ascii="Calibri" w:hAnsi="Calibri" w:cs="Calibri"/>
          <w:color w:val="000000"/>
          <w:sz w:val="22"/>
          <w:szCs w:val="22"/>
          <w:lang w:val="fr-FR"/>
        </w:rPr>
        <w:t>, renonciation expresse des actionnaires à leur</w:t>
      </w:r>
      <w:r w:rsidRPr="00050521">
        <w:rPr>
          <w:rFonts w:ascii="Calibri" w:hAnsi="Calibri" w:cs="Calibri"/>
          <w:color w:val="000000"/>
          <w:w w:val="0"/>
          <w:sz w:val="22"/>
          <w:szCs w:val="22"/>
          <w:lang w:val="fr-FR"/>
        </w:rPr>
        <w:t xml:space="preserve"> droit préférentiel de souscription aux actions qui </w:t>
      </w:r>
      <w:r w:rsidRPr="00050521">
        <w:rPr>
          <w:rFonts w:ascii="Calibri" w:hAnsi="Calibri" w:cs="Calibri"/>
          <w:color w:val="000000"/>
          <w:sz w:val="22"/>
          <w:szCs w:val="22"/>
          <w:lang w:val="fr-FR"/>
        </w:rPr>
        <w:t>seront émises au fur et à mesure de leur acquisition définitive pour les attributions portant sur des actions à émettre ;</w:t>
      </w:r>
    </w:p>
    <w:p w14:paraId="39323183" w14:textId="77777777" w:rsidR="00542A76" w:rsidRPr="00050521" w:rsidRDefault="00542A76" w:rsidP="00542A76">
      <w:pPr>
        <w:tabs>
          <w:tab w:val="num" w:pos="426"/>
        </w:tabs>
        <w:ind w:left="426" w:hanging="426"/>
        <w:jc w:val="both"/>
        <w:rPr>
          <w:rFonts w:ascii="Calibri" w:hAnsi="Calibri" w:cs="Calibri"/>
          <w:color w:val="000000"/>
          <w:w w:val="0"/>
          <w:sz w:val="22"/>
          <w:szCs w:val="22"/>
          <w:lang w:val="fr-FR"/>
        </w:rPr>
      </w:pPr>
    </w:p>
    <w:p w14:paraId="55A23552" w14:textId="77777777" w:rsidR="00542A76" w:rsidRPr="00050521" w:rsidRDefault="00542A76" w:rsidP="00804F58">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autoSpaceDE w:val="0"/>
        <w:autoSpaceDN w:val="0"/>
        <w:adjustRightInd w:val="0"/>
        <w:ind w:left="426" w:hanging="426"/>
        <w:jc w:val="both"/>
        <w:rPr>
          <w:rFonts w:ascii="Calibri" w:hAnsi="Calibri" w:cs="Calibri"/>
          <w:color w:val="000000"/>
          <w:w w:val="0"/>
          <w:sz w:val="22"/>
          <w:szCs w:val="22"/>
          <w:lang w:val="fr-FR"/>
        </w:rPr>
      </w:pPr>
      <w:proofErr w:type="gramStart"/>
      <w:r w:rsidRPr="00050521">
        <w:rPr>
          <w:rFonts w:ascii="Calibri" w:hAnsi="Calibri" w:cs="Calibri"/>
          <w:b/>
          <w:color w:val="000000"/>
          <w:w w:val="0"/>
          <w:sz w:val="22"/>
          <w:szCs w:val="22"/>
          <w:lang w:val="fr-FR"/>
        </w:rPr>
        <w:t>décide</w:t>
      </w:r>
      <w:proofErr w:type="gramEnd"/>
      <w:r w:rsidRPr="00050521">
        <w:rPr>
          <w:rFonts w:ascii="Calibri" w:hAnsi="Calibri" w:cs="Calibri"/>
          <w:color w:val="000000"/>
          <w:w w:val="0"/>
          <w:sz w:val="22"/>
          <w:szCs w:val="22"/>
          <w:lang w:val="fr-FR"/>
        </w:rPr>
        <w:t xml:space="preserve"> que l’attribution d’actions à leurs bénéficiaires sera définitive au terme d’une période d’acquisition d’un an et que la durée de l’obligation de conservation des actions par les bénéficiaires est fixée à un an ;</w:t>
      </w:r>
    </w:p>
    <w:p w14:paraId="4AE4769C" w14:textId="77777777" w:rsidR="00542A76" w:rsidRPr="00050521" w:rsidRDefault="00542A76" w:rsidP="00542A76">
      <w:pPr>
        <w:tabs>
          <w:tab w:val="num" w:pos="426"/>
        </w:tabs>
        <w:ind w:left="426" w:hanging="426"/>
        <w:jc w:val="both"/>
        <w:rPr>
          <w:rFonts w:ascii="Calibri" w:eastAsia="MS Mincho" w:hAnsi="Calibri" w:cs="Calibri"/>
          <w:color w:val="000000"/>
          <w:w w:val="0"/>
          <w:sz w:val="22"/>
          <w:szCs w:val="22"/>
          <w:lang w:val="fr-FR"/>
        </w:rPr>
      </w:pPr>
    </w:p>
    <w:p w14:paraId="39A7271F" w14:textId="77777777" w:rsidR="00542A76" w:rsidRPr="00050521" w:rsidRDefault="00542A76" w:rsidP="00542A76">
      <w:pPr>
        <w:tabs>
          <w:tab w:val="num" w:pos="426"/>
        </w:tabs>
        <w:ind w:left="426" w:hanging="426"/>
        <w:jc w:val="both"/>
        <w:rPr>
          <w:rFonts w:ascii="Calibri" w:hAnsi="Calibri" w:cs="Calibri"/>
          <w:color w:val="000000"/>
          <w:sz w:val="22"/>
          <w:szCs w:val="22"/>
          <w:lang w:val="fr-FR"/>
        </w:rPr>
      </w:pPr>
      <w:r w:rsidRPr="00050521">
        <w:rPr>
          <w:rFonts w:ascii="Calibri" w:hAnsi="Calibri" w:cs="Calibri"/>
          <w:color w:val="000000"/>
          <w:sz w:val="22"/>
          <w:szCs w:val="22"/>
          <w:lang w:val="fr-FR"/>
        </w:rPr>
        <w:tab/>
      </w:r>
      <w:proofErr w:type="gramStart"/>
      <w:r w:rsidRPr="00050521">
        <w:rPr>
          <w:rFonts w:ascii="Calibri" w:hAnsi="Calibri" w:cs="Calibri"/>
          <w:color w:val="000000"/>
          <w:sz w:val="22"/>
          <w:szCs w:val="22"/>
          <w:lang w:val="fr-FR"/>
        </w:rPr>
        <w:t>toutefois</w:t>
      </w:r>
      <w:proofErr w:type="gramEnd"/>
      <w:r w:rsidRPr="00050521">
        <w:rPr>
          <w:rFonts w:ascii="Calibri" w:hAnsi="Calibri" w:cs="Calibri"/>
          <w:color w:val="000000"/>
          <w:sz w:val="22"/>
          <w:szCs w:val="22"/>
          <w:lang w:val="fr-FR"/>
        </w:rPr>
        <w:t>, en cas d’invalidité du bénéficiaire remplissant les conditions fixées par l’article L. 225-197-1 du Code de commerce, l’attribution définitive des actions aura lieu avant le terme de la période d’acquisition. Les actions seront librement cessibles à compter de leur livraison.</w:t>
      </w:r>
    </w:p>
    <w:p w14:paraId="5C94B20B" w14:textId="77777777" w:rsidR="00542A76" w:rsidRPr="00050521" w:rsidRDefault="00542A76" w:rsidP="00542A76">
      <w:pPr>
        <w:tabs>
          <w:tab w:val="num" w:pos="426"/>
        </w:tabs>
        <w:ind w:left="426" w:hanging="426"/>
        <w:jc w:val="both"/>
        <w:rPr>
          <w:rFonts w:ascii="Calibri" w:eastAsia="MS Mincho" w:hAnsi="Calibri" w:cs="Calibri"/>
          <w:color w:val="000000"/>
          <w:w w:val="0"/>
          <w:sz w:val="22"/>
          <w:szCs w:val="22"/>
          <w:lang w:val="fr-FR"/>
        </w:rPr>
      </w:pPr>
    </w:p>
    <w:p w14:paraId="4F7F2B68" w14:textId="77777777" w:rsidR="00542A76" w:rsidRPr="00050521" w:rsidRDefault="00542A76" w:rsidP="00804F58">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autoSpaceDE w:val="0"/>
        <w:autoSpaceDN w:val="0"/>
        <w:adjustRightInd w:val="0"/>
        <w:ind w:left="426" w:hanging="426"/>
        <w:jc w:val="both"/>
        <w:rPr>
          <w:rFonts w:ascii="Calibri" w:eastAsia="MS Mincho" w:hAnsi="Calibri" w:cs="Calibri"/>
          <w:color w:val="000000"/>
          <w:w w:val="0"/>
          <w:sz w:val="22"/>
          <w:szCs w:val="22"/>
          <w:lang w:val="fr-FR"/>
        </w:rPr>
      </w:pPr>
      <w:proofErr w:type="gramStart"/>
      <w:r w:rsidRPr="00050521">
        <w:rPr>
          <w:rFonts w:ascii="Calibri" w:eastAsia="MS Mincho" w:hAnsi="Calibri" w:cs="Calibri"/>
          <w:b/>
          <w:color w:val="000000"/>
          <w:w w:val="0"/>
          <w:sz w:val="22"/>
          <w:szCs w:val="22"/>
          <w:lang w:val="fr-FR"/>
        </w:rPr>
        <w:t>décide</w:t>
      </w:r>
      <w:proofErr w:type="gramEnd"/>
      <w:r w:rsidRPr="00050521">
        <w:rPr>
          <w:rFonts w:ascii="Calibri" w:eastAsia="MS Mincho" w:hAnsi="Calibri" w:cs="Calibri"/>
          <w:b/>
          <w:color w:val="000000"/>
          <w:w w:val="0"/>
          <w:sz w:val="22"/>
          <w:szCs w:val="22"/>
          <w:lang w:val="fr-FR"/>
        </w:rPr>
        <w:t xml:space="preserve"> </w:t>
      </w:r>
      <w:r w:rsidRPr="00050521">
        <w:rPr>
          <w:rFonts w:ascii="Calibri" w:eastAsia="MS Mincho" w:hAnsi="Calibri" w:cs="Calibri"/>
          <w:color w:val="000000"/>
          <w:w w:val="0"/>
          <w:sz w:val="22"/>
          <w:szCs w:val="22"/>
          <w:lang w:val="fr-FR"/>
        </w:rPr>
        <w:t xml:space="preserve">que le </w:t>
      </w:r>
      <w:r w:rsidRPr="00050521">
        <w:rPr>
          <w:rFonts w:ascii="Calibri" w:hAnsi="Calibri" w:cs="Calibri"/>
          <w:color w:val="000000"/>
          <w:sz w:val="22"/>
          <w:szCs w:val="22"/>
          <w:lang w:val="fr-FR"/>
        </w:rPr>
        <w:t>conseil d’administration</w:t>
      </w:r>
      <w:r w:rsidRPr="00050521">
        <w:rPr>
          <w:rFonts w:ascii="Calibri" w:eastAsia="MS Mincho" w:hAnsi="Calibri" w:cs="Calibri"/>
          <w:color w:val="000000"/>
          <w:w w:val="0"/>
          <w:sz w:val="22"/>
          <w:szCs w:val="22"/>
          <w:lang w:val="fr-FR"/>
        </w:rPr>
        <w:t xml:space="preserve"> procédera aux attributions gratuites d’actions et déterminera notamment :</w:t>
      </w:r>
    </w:p>
    <w:p w14:paraId="5CB125B2" w14:textId="77777777" w:rsidR="00542A76" w:rsidRPr="00050521" w:rsidRDefault="00542A76" w:rsidP="00542A76">
      <w:pPr>
        <w:ind w:left="540"/>
        <w:jc w:val="both"/>
        <w:rPr>
          <w:rFonts w:ascii="Calibri" w:eastAsia="MS Mincho" w:hAnsi="Calibri" w:cs="Calibri"/>
          <w:color w:val="000000"/>
          <w:w w:val="0"/>
          <w:sz w:val="22"/>
          <w:szCs w:val="22"/>
          <w:lang w:val="fr-FR"/>
        </w:rPr>
      </w:pPr>
    </w:p>
    <w:p w14:paraId="1300139B" w14:textId="77777777" w:rsidR="00542A76" w:rsidRPr="00050521" w:rsidRDefault="00542A76" w:rsidP="00804F58">
      <w:pPr>
        <w:pStyle w:val="Paragraphedeliste"/>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ind w:left="993"/>
        <w:contextualSpacing/>
        <w:rPr>
          <w:rFonts w:ascii="Calibri" w:eastAsia="MS Mincho" w:hAnsi="Calibri" w:cs="Calibri"/>
          <w:w w:val="0"/>
          <w:sz w:val="22"/>
          <w:szCs w:val="22"/>
        </w:rPr>
      </w:pPr>
      <w:proofErr w:type="gramStart"/>
      <w:r w:rsidRPr="00050521">
        <w:rPr>
          <w:rFonts w:ascii="Calibri" w:eastAsia="MS Mincho" w:hAnsi="Calibri" w:cs="Calibri"/>
          <w:w w:val="0"/>
          <w:sz w:val="22"/>
          <w:szCs w:val="22"/>
        </w:rPr>
        <w:t>l’identité</w:t>
      </w:r>
      <w:proofErr w:type="gramEnd"/>
      <w:r w:rsidRPr="00050521">
        <w:rPr>
          <w:rFonts w:ascii="Calibri" w:eastAsia="MS Mincho" w:hAnsi="Calibri" w:cs="Calibri"/>
          <w:w w:val="0"/>
          <w:sz w:val="22"/>
          <w:szCs w:val="22"/>
        </w:rPr>
        <w:t xml:space="preserve"> des bénéficiaires ; </w:t>
      </w:r>
    </w:p>
    <w:p w14:paraId="04FCD10B" w14:textId="77777777" w:rsidR="00542A76" w:rsidRPr="00050521" w:rsidRDefault="00542A76" w:rsidP="00804F58">
      <w:pPr>
        <w:pStyle w:val="Paragraphedeliste"/>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ind w:left="993"/>
        <w:contextualSpacing/>
        <w:rPr>
          <w:rFonts w:ascii="Calibri" w:eastAsia="MS Mincho" w:hAnsi="Calibri" w:cs="Calibri"/>
          <w:w w:val="0"/>
          <w:sz w:val="22"/>
          <w:szCs w:val="22"/>
        </w:rPr>
      </w:pPr>
      <w:proofErr w:type="gramStart"/>
      <w:r w:rsidRPr="00050521">
        <w:rPr>
          <w:rFonts w:ascii="Calibri" w:eastAsia="MS Mincho" w:hAnsi="Calibri" w:cs="Calibri"/>
          <w:w w:val="0"/>
          <w:sz w:val="22"/>
          <w:szCs w:val="22"/>
        </w:rPr>
        <w:t>le</w:t>
      </w:r>
      <w:proofErr w:type="gramEnd"/>
      <w:r w:rsidRPr="00050521">
        <w:rPr>
          <w:rFonts w:ascii="Calibri" w:eastAsia="MS Mincho" w:hAnsi="Calibri" w:cs="Calibri"/>
          <w:w w:val="0"/>
          <w:sz w:val="22"/>
          <w:szCs w:val="22"/>
        </w:rPr>
        <w:t xml:space="preserve"> nombre d’actions attribuées gratuitement à chaque bénéficiaire ; et</w:t>
      </w:r>
    </w:p>
    <w:p w14:paraId="71EC3B28" w14:textId="77777777" w:rsidR="00542A76" w:rsidRPr="00050521" w:rsidRDefault="00542A76" w:rsidP="00804F58">
      <w:pPr>
        <w:pStyle w:val="Paragraphedeliste"/>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ind w:left="993"/>
        <w:contextualSpacing/>
        <w:rPr>
          <w:rFonts w:ascii="Calibri" w:eastAsia="MS Mincho" w:hAnsi="Calibri" w:cs="Calibri"/>
          <w:w w:val="0"/>
          <w:sz w:val="22"/>
          <w:szCs w:val="22"/>
        </w:rPr>
      </w:pPr>
      <w:proofErr w:type="gramStart"/>
      <w:r w:rsidRPr="00050521">
        <w:rPr>
          <w:rFonts w:ascii="Calibri" w:eastAsia="MS Mincho" w:hAnsi="Calibri" w:cs="Calibri"/>
          <w:w w:val="0"/>
          <w:sz w:val="22"/>
          <w:szCs w:val="22"/>
        </w:rPr>
        <w:t>le</w:t>
      </w:r>
      <w:proofErr w:type="gramEnd"/>
      <w:r w:rsidRPr="00050521">
        <w:rPr>
          <w:rFonts w:ascii="Calibri" w:eastAsia="MS Mincho" w:hAnsi="Calibri" w:cs="Calibri"/>
          <w:w w:val="0"/>
          <w:sz w:val="22"/>
          <w:szCs w:val="22"/>
        </w:rPr>
        <w:t xml:space="preserve"> cas échéant, les conditions et les critères d’attribution des actions auxquels seront soumis, les salariés et/ou les mandataires sociaux bénéficiaires.</w:t>
      </w:r>
    </w:p>
    <w:p w14:paraId="0EA65529" w14:textId="77777777" w:rsidR="00542A76" w:rsidRPr="00050521" w:rsidRDefault="00542A76" w:rsidP="00542A76">
      <w:pPr>
        <w:jc w:val="both"/>
        <w:rPr>
          <w:rFonts w:ascii="Calibri" w:eastAsia="MS Mincho" w:hAnsi="Calibri" w:cs="Calibri"/>
          <w:color w:val="000000"/>
          <w:w w:val="0"/>
          <w:sz w:val="22"/>
          <w:szCs w:val="22"/>
          <w:lang w:val="fr-FR"/>
        </w:rPr>
      </w:pPr>
    </w:p>
    <w:p w14:paraId="1E1DC177" w14:textId="77777777" w:rsidR="00542A76" w:rsidRPr="00050521" w:rsidRDefault="00542A76" w:rsidP="00804F58">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autoSpaceDE w:val="0"/>
        <w:autoSpaceDN w:val="0"/>
        <w:adjustRightInd w:val="0"/>
        <w:ind w:left="426" w:hanging="426"/>
        <w:jc w:val="both"/>
        <w:rPr>
          <w:rFonts w:ascii="Calibri" w:eastAsia="MS Mincho" w:hAnsi="Calibri" w:cs="Calibri"/>
          <w:color w:val="000000"/>
          <w:w w:val="0"/>
          <w:sz w:val="22"/>
          <w:szCs w:val="22"/>
          <w:lang w:val="fr-FR"/>
        </w:rPr>
      </w:pPr>
      <w:r w:rsidRPr="00050521">
        <w:rPr>
          <w:rFonts w:ascii="Calibri" w:eastAsia="MS Mincho" w:hAnsi="Calibri" w:cs="Calibri"/>
          <w:b/>
          <w:color w:val="000000"/>
          <w:w w:val="0"/>
          <w:sz w:val="22"/>
          <w:szCs w:val="22"/>
          <w:lang w:val="fr-FR"/>
        </w:rPr>
        <w:lastRenderedPageBreak/>
        <w:t>décide</w:t>
      </w:r>
      <w:r w:rsidRPr="00050521">
        <w:rPr>
          <w:rFonts w:ascii="Calibri" w:eastAsia="MS Mincho" w:hAnsi="Calibri" w:cs="Calibri"/>
          <w:color w:val="000000"/>
          <w:w w:val="0"/>
          <w:sz w:val="22"/>
          <w:szCs w:val="22"/>
          <w:lang w:val="fr-FR"/>
        </w:rPr>
        <w:t xml:space="preserve"> que le </w:t>
      </w:r>
      <w:r w:rsidRPr="00050521">
        <w:rPr>
          <w:rFonts w:ascii="Calibri" w:hAnsi="Calibri" w:cs="Calibri"/>
          <w:color w:val="000000"/>
          <w:sz w:val="22"/>
          <w:szCs w:val="22"/>
          <w:lang w:val="fr-FR"/>
        </w:rPr>
        <w:t>conseil d’administration</w:t>
      </w:r>
      <w:r w:rsidRPr="00050521">
        <w:rPr>
          <w:rFonts w:ascii="Calibri" w:eastAsia="MS Mincho" w:hAnsi="Calibri" w:cs="Calibri"/>
          <w:color w:val="000000"/>
          <w:w w:val="0"/>
          <w:sz w:val="22"/>
          <w:szCs w:val="22"/>
          <w:lang w:val="fr-FR"/>
        </w:rPr>
        <w:t xml:space="preserve"> aura également tous pouvoirs pour mettre en œuvre la présente autorisation dans les conditions ci-dessus et dans les limites autorisées par les textes en vigueur, et notamment</w:t>
      </w:r>
      <w:r w:rsidRPr="00050521">
        <w:rPr>
          <w:rFonts w:ascii="Calibri" w:hAnsi="Calibri" w:cs="Calibri"/>
          <w:color w:val="000000"/>
          <w:sz w:val="22"/>
          <w:szCs w:val="22"/>
          <w:lang w:val="fr-FR"/>
        </w:rPr>
        <w:t>, de procéder dans les conditions qu’il aura prévues, le cas échéant, aux ajustements du nombre d’actions attribuées gratuitement afin de préserver les droits des bénéficiaires en cas d’opération sur le capital de la Société,</w:t>
      </w:r>
      <w:r w:rsidRPr="00050521">
        <w:rPr>
          <w:rFonts w:ascii="Calibri" w:eastAsia="MS Mincho" w:hAnsi="Calibri" w:cs="Calibri"/>
          <w:color w:val="000000"/>
          <w:w w:val="0"/>
          <w:sz w:val="22"/>
          <w:szCs w:val="22"/>
          <w:lang w:val="fr-FR"/>
        </w:rPr>
        <w:t xml:space="preserve"> de fixer les modalités et conditions des émissions qui seront réalisées en vertu de la présente autorisation, les dates de jouissance des titres émis, le cas échéant, faire procéder à toutes formalités requises pour l’admission des titres aux négociations sur le marché Euronext </w:t>
      </w:r>
      <w:proofErr w:type="spellStart"/>
      <w:r w:rsidRPr="00050521">
        <w:rPr>
          <w:rFonts w:ascii="Calibri" w:eastAsia="MS Mincho" w:hAnsi="Calibri" w:cs="Calibri"/>
          <w:color w:val="000000"/>
          <w:w w:val="0"/>
          <w:sz w:val="22"/>
          <w:szCs w:val="22"/>
          <w:lang w:val="fr-FR"/>
        </w:rPr>
        <w:t>Growth</w:t>
      </w:r>
      <w:proofErr w:type="spellEnd"/>
      <w:r w:rsidRPr="00050521">
        <w:rPr>
          <w:rFonts w:ascii="Calibri" w:eastAsia="MS Mincho" w:hAnsi="Calibri" w:cs="Calibri"/>
          <w:color w:val="000000"/>
          <w:w w:val="0"/>
          <w:sz w:val="22"/>
          <w:szCs w:val="22"/>
          <w:lang w:val="fr-FR"/>
        </w:rPr>
        <w:t xml:space="preserve"> Paris ou tout autre marché, accomplir, directement ou par mandataire, toutes opérations et formalités liées aux augmentations de capital social, constater la réalisation des augmentations de capital et modifier les statuts en conséquence et procéder à toutes déclarations auprès de tous organismes et faire tout ce qui serait généralement nécessaire ;</w:t>
      </w:r>
    </w:p>
    <w:p w14:paraId="7693B537" w14:textId="77777777" w:rsidR="00542A76" w:rsidRPr="00050521" w:rsidRDefault="00542A76" w:rsidP="00542A76">
      <w:pPr>
        <w:jc w:val="both"/>
        <w:rPr>
          <w:rFonts w:ascii="Calibri" w:eastAsia="MS Mincho" w:hAnsi="Calibri" w:cs="Calibri"/>
          <w:color w:val="000000"/>
          <w:w w:val="0"/>
          <w:sz w:val="22"/>
          <w:szCs w:val="22"/>
          <w:lang w:val="fr-FR"/>
        </w:rPr>
      </w:pPr>
    </w:p>
    <w:p w14:paraId="1B9BE7A8" w14:textId="77777777" w:rsidR="00542A76" w:rsidRPr="00050521" w:rsidRDefault="00542A76" w:rsidP="00804F58">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autoSpaceDE w:val="0"/>
        <w:autoSpaceDN w:val="0"/>
        <w:adjustRightInd w:val="0"/>
        <w:ind w:left="426" w:hanging="426"/>
        <w:jc w:val="both"/>
        <w:rPr>
          <w:rFonts w:ascii="Calibri" w:eastAsia="MS Mincho" w:hAnsi="Calibri" w:cs="Calibri"/>
          <w:color w:val="000000"/>
          <w:w w:val="0"/>
          <w:sz w:val="22"/>
          <w:szCs w:val="22"/>
          <w:lang w:val="fr-FR"/>
        </w:rPr>
      </w:pPr>
      <w:proofErr w:type="gramStart"/>
      <w:r w:rsidRPr="00050521">
        <w:rPr>
          <w:rFonts w:ascii="Calibri" w:eastAsia="MS Mincho" w:hAnsi="Calibri" w:cs="Calibri"/>
          <w:b/>
          <w:bCs/>
          <w:color w:val="000000"/>
          <w:w w:val="0"/>
          <w:sz w:val="22"/>
          <w:szCs w:val="22"/>
          <w:lang w:val="fr-FR"/>
        </w:rPr>
        <w:t>décide</w:t>
      </w:r>
      <w:proofErr w:type="gramEnd"/>
      <w:r w:rsidRPr="00050521">
        <w:rPr>
          <w:rFonts w:ascii="Calibri" w:eastAsia="MS Mincho" w:hAnsi="Calibri" w:cs="Calibri"/>
          <w:color w:val="000000"/>
          <w:w w:val="0"/>
          <w:sz w:val="22"/>
          <w:szCs w:val="22"/>
          <w:lang w:val="fr-FR"/>
        </w:rPr>
        <w:t xml:space="preserve"> que la présente autorisation prive d’effet pour l’avenir l’autorisation accordée par l’assemblée générale extraordinaire du 8 juin 2020 sous sa quinzième (15</w:t>
      </w:r>
      <w:r w:rsidRPr="00050521">
        <w:rPr>
          <w:rFonts w:ascii="Calibri" w:eastAsia="MS Mincho" w:hAnsi="Calibri" w:cs="Calibri"/>
          <w:color w:val="000000"/>
          <w:w w:val="0"/>
          <w:sz w:val="22"/>
          <w:szCs w:val="22"/>
          <w:vertAlign w:val="superscript"/>
          <w:lang w:val="fr-FR"/>
        </w:rPr>
        <w:t>ème</w:t>
      </w:r>
      <w:r w:rsidRPr="00050521">
        <w:rPr>
          <w:rFonts w:ascii="Calibri" w:eastAsia="MS Mincho" w:hAnsi="Calibri" w:cs="Calibri"/>
          <w:color w:val="000000"/>
          <w:w w:val="0"/>
          <w:sz w:val="22"/>
          <w:szCs w:val="22"/>
          <w:lang w:val="fr-FR"/>
        </w:rPr>
        <w:t>) résolution.</w:t>
      </w:r>
    </w:p>
    <w:p w14:paraId="4712E86E" w14:textId="77777777" w:rsidR="00542A76" w:rsidRPr="00050521" w:rsidRDefault="00542A76" w:rsidP="00542A76">
      <w:pPr>
        <w:jc w:val="both"/>
        <w:rPr>
          <w:rFonts w:ascii="Calibri" w:eastAsia="MS Mincho" w:hAnsi="Calibri" w:cs="Calibri"/>
          <w:color w:val="000000"/>
          <w:w w:val="0"/>
          <w:sz w:val="22"/>
          <w:szCs w:val="22"/>
          <w:lang w:val="fr-FR"/>
        </w:rPr>
      </w:pPr>
    </w:p>
    <w:p w14:paraId="3B6B99FB" w14:textId="77777777" w:rsidR="00542A76" w:rsidRPr="00050521" w:rsidRDefault="00542A76" w:rsidP="00542A76">
      <w:pPr>
        <w:jc w:val="both"/>
        <w:rPr>
          <w:rFonts w:ascii="Calibri" w:eastAsia="MS Mincho" w:hAnsi="Calibri" w:cs="Calibri"/>
          <w:color w:val="000000"/>
          <w:w w:val="0"/>
          <w:sz w:val="22"/>
          <w:szCs w:val="22"/>
          <w:lang w:val="fr-FR"/>
        </w:rPr>
      </w:pPr>
      <w:r w:rsidRPr="00050521">
        <w:rPr>
          <w:rFonts w:ascii="Calibri" w:eastAsia="MS Mincho" w:hAnsi="Calibri" w:cs="Calibri"/>
          <w:color w:val="000000"/>
          <w:w w:val="0"/>
          <w:sz w:val="22"/>
          <w:szCs w:val="22"/>
          <w:lang w:val="fr-FR"/>
        </w:rPr>
        <w:t xml:space="preserve">Le </w:t>
      </w:r>
      <w:r w:rsidRPr="00050521">
        <w:rPr>
          <w:rFonts w:ascii="Calibri" w:hAnsi="Calibri" w:cs="Calibri"/>
          <w:color w:val="000000"/>
          <w:sz w:val="22"/>
          <w:szCs w:val="22"/>
          <w:lang w:val="fr-FR"/>
        </w:rPr>
        <w:t>conseil d’administration</w:t>
      </w:r>
      <w:r w:rsidRPr="00050521">
        <w:rPr>
          <w:rFonts w:ascii="Calibri" w:eastAsia="MS Mincho" w:hAnsi="Calibri" w:cs="Calibri"/>
          <w:color w:val="000000"/>
          <w:w w:val="0"/>
          <w:sz w:val="22"/>
          <w:szCs w:val="22"/>
          <w:lang w:val="fr-FR"/>
        </w:rPr>
        <w:t xml:space="preserve"> informera chaque année l’assemblée générale, dans les conditions légales et réglementaires, en particulier l’article L. 225-197-4 du Code de commerce, des opérations réalisées dans le cadre de la présente résolution.</w:t>
      </w:r>
    </w:p>
    <w:p w14:paraId="29FEF9BE" w14:textId="77777777" w:rsidR="00542A76" w:rsidRPr="00050521" w:rsidRDefault="00542A76" w:rsidP="00542A76">
      <w:pPr>
        <w:jc w:val="both"/>
        <w:rPr>
          <w:rFonts w:ascii="Calibri" w:hAnsi="Calibri" w:cs="Calibri"/>
          <w:b/>
          <w:i/>
          <w:color w:val="000000"/>
          <w:sz w:val="22"/>
          <w:szCs w:val="22"/>
          <w:lang w:val="fr-FR"/>
        </w:rPr>
      </w:pPr>
    </w:p>
    <w:p w14:paraId="35BFB368" w14:textId="77777777" w:rsidR="00542A76" w:rsidRPr="00050521" w:rsidRDefault="00542A76" w:rsidP="00542A76">
      <w:pPr>
        <w:jc w:val="both"/>
        <w:rPr>
          <w:rFonts w:ascii="Calibri" w:eastAsia="MS Mincho" w:hAnsi="Calibri" w:cs="Calibri"/>
          <w:color w:val="000000"/>
          <w:w w:val="0"/>
          <w:sz w:val="22"/>
          <w:szCs w:val="22"/>
          <w:lang w:val="fr-FR"/>
        </w:rPr>
      </w:pPr>
      <w:r w:rsidRPr="00050521">
        <w:rPr>
          <w:rFonts w:ascii="Calibri" w:eastAsia="MS Mincho" w:hAnsi="Calibri" w:cs="Calibri"/>
          <w:color w:val="000000"/>
          <w:w w:val="0"/>
          <w:sz w:val="22"/>
          <w:szCs w:val="22"/>
          <w:lang w:val="fr-FR"/>
        </w:rPr>
        <w:t>La présente autorisation est valable pour une durée de trente-huit (38) mois à compter de la présente assemblée.</w:t>
      </w:r>
    </w:p>
    <w:p w14:paraId="16527E44" w14:textId="77777777" w:rsidR="00542A76" w:rsidRPr="00050521" w:rsidRDefault="00542A76" w:rsidP="00542A76">
      <w:pPr>
        <w:rPr>
          <w:rFonts w:ascii="Calibri" w:hAnsi="Calibri" w:cs="Calibri"/>
          <w:b/>
          <w:bCs/>
          <w:i/>
          <w:iCs/>
          <w:sz w:val="22"/>
          <w:szCs w:val="22"/>
          <w:lang w:val="fr-FR"/>
        </w:rPr>
      </w:pPr>
      <w:bookmarkStart w:id="88" w:name="_Hlk514849786"/>
    </w:p>
    <w:p w14:paraId="75C2B63D" w14:textId="77777777" w:rsidR="00542A76" w:rsidRPr="00050521" w:rsidRDefault="00542A76" w:rsidP="00542A76">
      <w:pPr>
        <w:jc w:val="both"/>
        <w:rPr>
          <w:rFonts w:ascii="Calibri" w:hAnsi="Calibri" w:cs="Calibri"/>
          <w:i/>
          <w:sz w:val="22"/>
          <w:szCs w:val="22"/>
          <w:lang w:val="fr-FR"/>
        </w:rPr>
      </w:pPr>
      <w:r w:rsidRPr="00050521">
        <w:rPr>
          <w:rFonts w:ascii="Calibri" w:hAnsi="Calibri" w:cs="Calibri"/>
          <w:b/>
          <w:bCs/>
          <w:i/>
          <w:iCs/>
          <w:sz w:val="22"/>
          <w:szCs w:val="22"/>
          <w:lang w:val="fr-FR"/>
        </w:rPr>
        <w:t xml:space="preserve">Dix-huitième résolution </w:t>
      </w:r>
      <w:r w:rsidRPr="00050521">
        <w:rPr>
          <w:rFonts w:ascii="Calibri" w:hAnsi="Calibri" w:cs="Calibri"/>
          <w:i/>
          <w:sz w:val="22"/>
          <w:szCs w:val="22"/>
          <w:lang w:val="fr-FR"/>
        </w:rPr>
        <w:t>(Délégation de compétence à donner au conseil d’administration pour augmenter le capital de la Société au profit des adhérents au plan d’épargne d’entreprise)</w:t>
      </w:r>
    </w:p>
    <w:p w14:paraId="49D64390" w14:textId="77777777" w:rsidR="00542A76" w:rsidRPr="00050521" w:rsidRDefault="00542A76" w:rsidP="00542A76">
      <w:pPr>
        <w:jc w:val="both"/>
        <w:rPr>
          <w:rFonts w:ascii="Calibri" w:hAnsi="Calibri" w:cs="Calibri"/>
          <w:i/>
          <w:sz w:val="22"/>
          <w:szCs w:val="22"/>
          <w:lang w:val="fr-FR"/>
        </w:rPr>
      </w:pPr>
    </w:p>
    <w:p w14:paraId="3BEAB977" w14:textId="77777777" w:rsidR="00542A76" w:rsidRPr="00050521" w:rsidRDefault="00542A76" w:rsidP="00542A76">
      <w:pPr>
        <w:jc w:val="both"/>
        <w:rPr>
          <w:rFonts w:ascii="Calibri" w:hAnsi="Calibri" w:cs="Calibri"/>
          <w:color w:val="000000"/>
          <w:sz w:val="22"/>
          <w:szCs w:val="22"/>
          <w:lang w:val="fr-FR"/>
        </w:rPr>
      </w:pPr>
      <w:r w:rsidRPr="00050521">
        <w:rPr>
          <w:rFonts w:ascii="Calibri" w:hAnsi="Calibri" w:cs="Calibri"/>
          <w:color w:val="000000"/>
          <w:sz w:val="22"/>
          <w:szCs w:val="22"/>
          <w:lang w:val="fr-FR"/>
        </w:rPr>
        <w:t>L’assemblée générale, statuant aux conditions de quorum et de majorité requises pour les assemblées générales extraordinaires, connaissance prise du rapport du conseil d’administration et du rapport spécial du commissaire aux comptes, dans le cadre des dispositions des articles L. 3332-18 et suivants du Code du travail et de l’article L. 225-138-1 du Code de commerce et conformément aux dispositions des articles L. 225-129-2 et L. 225-129-6 de ce même Code,</w:t>
      </w:r>
    </w:p>
    <w:p w14:paraId="36D9CF04" w14:textId="77777777" w:rsidR="00542A76" w:rsidRPr="00050521" w:rsidRDefault="00542A76" w:rsidP="00542A76">
      <w:pPr>
        <w:pStyle w:val="Paragraphedeliste"/>
        <w:rPr>
          <w:rStyle w:val="DeltaViewDeletion"/>
          <w:rFonts w:ascii="Calibri" w:hAnsi="Calibri" w:cs="Calibri"/>
          <w:b/>
          <w:i/>
          <w:strike w:val="0"/>
          <w:sz w:val="22"/>
          <w:szCs w:val="22"/>
        </w:rPr>
      </w:pPr>
    </w:p>
    <w:p w14:paraId="5CE79C8D" w14:textId="77777777" w:rsidR="00542A76" w:rsidRPr="00050521" w:rsidRDefault="00542A76" w:rsidP="00804F58">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autoSpaceDE w:val="0"/>
        <w:autoSpaceDN w:val="0"/>
        <w:adjustRightInd w:val="0"/>
        <w:ind w:left="426" w:hanging="426"/>
        <w:jc w:val="both"/>
        <w:rPr>
          <w:rFonts w:ascii="Calibri" w:hAnsi="Calibri" w:cs="Calibri"/>
          <w:color w:val="000000"/>
          <w:sz w:val="22"/>
          <w:szCs w:val="22"/>
          <w:lang w:val="fr-FR"/>
        </w:rPr>
      </w:pPr>
      <w:r w:rsidRPr="00050521">
        <w:rPr>
          <w:rFonts w:ascii="Calibri" w:hAnsi="Calibri" w:cs="Calibri"/>
          <w:b/>
          <w:color w:val="000000"/>
          <w:sz w:val="22"/>
          <w:szCs w:val="22"/>
          <w:lang w:val="fr-FR"/>
        </w:rPr>
        <w:t>délègue</w:t>
      </w:r>
      <w:r w:rsidRPr="00050521">
        <w:rPr>
          <w:rFonts w:ascii="Calibri" w:hAnsi="Calibri" w:cs="Calibri"/>
          <w:color w:val="000000"/>
          <w:sz w:val="22"/>
          <w:szCs w:val="22"/>
          <w:lang w:val="fr-FR"/>
        </w:rPr>
        <w:t xml:space="preserve"> au conseil d’administration, sa compétence pour décider d’augmenter, en une ou plusieurs fois, sur ses seules décisions, le capital social de la Société, à concurrence d'un montant nominal de 10.000 euros, par émissions d'actions ou d'autres valeurs mobilières donnant accès au capital de la Société réservées aux adhérents à un plan d’épargne d’entreprise de la Société et des entreprises françaises ou étrangères qui lui sont liées dans les conditions de l’article L. 225-180 du Code de commerce et de l’article L. 3344-1 du Code du travail ; étant précisé que ce montant s’imputera sur le plafond maximum d’augmentation de capital fixé par la onzième (11</w:t>
      </w:r>
      <w:r w:rsidRPr="00050521">
        <w:rPr>
          <w:rFonts w:ascii="Calibri" w:hAnsi="Calibri" w:cs="Calibri"/>
          <w:color w:val="000000"/>
          <w:sz w:val="22"/>
          <w:szCs w:val="22"/>
          <w:vertAlign w:val="superscript"/>
          <w:lang w:val="fr-FR"/>
        </w:rPr>
        <w:t>ème</w:t>
      </w:r>
      <w:r w:rsidRPr="00050521">
        <w:rPr>
          <w:rFonts w:ascii="Calibri" w:hAnsi="Calibri" w:cs="Calibri"/>
          <w:color w:val="000000"/>
          <w:sz w:val="22"/>
          <w:szCs w:val="22"/>
          <w:lang w:val="fr-FR"/>
        </w:rPr>
        <w:t xml:space="preserve">) </w:t>
      </w:r>
      <w:r w:rsidRPr="00050521">
        <w:rPr>
          <w:rFonts w:ascii="Calibri" w:hAnsi="Calibri" w:cs="Calibri"/>
          <w:bCs/>
          <w:iCs/>
          <w:color w:val="000000"/>
          <w:sz w:val="22"/>
          <w:szCs w:val="22"/>
          <w:lang w:val="fr-FR"/>
        </w:rPr>
        <w:t xml:space="preserve">résolution </w:t>
      </w:r>
      <w:r w:rsidRPr="00050521">
        <w:rPr>
          <w:rFonts w:ascii="Calibri" w:hAnsi="Calibri" w:cs="Calibri"/>
          <w:color w:val="000000"/>
          <w:sz w:val="22"/>
          <w:szCs w:val="22"/>
          <w:lang w:val="fr-FR"/>
        </w:rPr>
        <w:t>de la présente assemblée générale ;</w:t>
      </w:r>
    </w:p>
    <w:p w14:paraId="3C6DADBB" w14:textId="77777777" w:rsidR="00542A76" w:rsidRPr="00050521" w:rsidRDefault="00542A76" w:rsidP="00542A76">
      <w:pPr>
        <w:widowControl w:val="0"/>
        <w:tabs>
          <w:tab w:val="num" w:pos="426"/>
        </w:tabs>
        <w:autoSpaceDE w:val="0"/>
        <w:autoSpaceDN w:val="0"/>
        <w:adjustRightInd w:val="0"/>
        <w:ind w:left="426" w:hanging="426"/>
        <w:jc w:val="both"/>
        <w:rPr>
          <w:rFonts w:ascii="Calibri" w:hAnsi="Calibri" w:cs="Calibri"/>
          <w:color w:val="000000"/>
          <w:sz w:val="22"/>
          <w:szCs w:val="22"/>
          <w:lang w:val="fr-FR"/>
        </w:rPr>
      </w:pPr>
    </w:p>
    <w:p w14:paraId="56AEB6F9" w14:textId="77777777" w:rsidR="00542A76" w:rsidRPr="00050521" w:rsidRDefault="00542A76" w:rsidP="00804F58">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autoSpaceDE w:val="0"/>
        <w:autoSpaceDN w:val="0"/>
        <w:adjustRightInd w:val="0"/>
        <w:ind w:left="426" w:hanging="426"/>
        <w:jc w:val="both"/>
        <w:rPr>
          <w:rFonts w:ascii="Calibri" w:hAnsi="Calibri" w:cs="Calibri"/>
          <w:color w:val="000000"/>
          <w:sz w:val="22"/>
          <w:szCs w:val="22"/>
          <w:lang w:val="fr-FR"/>
        </w:rPr>
      </w:pPr>
      <w:proofErr w:type="gramStart"/>
      <w:r w:rsidRPr="00050521">
        <w:rPr>
          <w:rFonts w:ascii="Calibri" w:hAnsi="Calibri" w:cs="Calibri"/>
          <w:b/>
          <w:color w:val="000000"/>
          <w:sz w:val="22"/>
          <w:szCs w:val="22"/>
          <w:lang w:val="fr-FR"/>
        </w:rPr>
        <w:t>décide</w:t>
      </w:r>
      <w:proofErr w:type="gramEnd"/>
      <w:r w:rsidRPr="00050521">
        <w:rPr>
          <w:rFonts w:ascii="Calibri" w:hAnsi="Calibri" w:cs="Calibri"/>
          <w:color w:val="000000"/>
          <w:sz w:val="22"/>
          <w:szCs w:val="22"/>
          <w:lang w:val="fr-FR"/>
        </w:rPr>
        <w:t xml:space="preserve"> de supprimer le droit préférentiel de souscription des actionnaires aux titres de capital ou valeurs mobilières donnant accès au capital émises en application de la présente résolution en faveur des adhérents au plan d’épargne ;</w:t>
      </w:r>
    </w:p>
    <w:p w14:paraId="07AE58B6" w14:textId="77777777" w:rsidR="00542A76" w:rsidRPr="00050521" w:rsidRDefault="00542A76" w:rsidP="00542A76">
      <w:pPr>
        <w:widowControl w:val="0"/>
        <w:tabs>
          <w:tab w:val="num" w:pos="426"/>
        </w:tabs>
        <w:autoSpaceDE w:val="0"/>
        <w:autoSpaceDN w:val="0"/>
        <w:adjustRightInd w:val="0"/>
        <w:jc w:val="both"/>
        <w:rPr>
          <w:rFonts w:ascii="Calibri" w:hAnsi="Calibri" w:cs="Calibri"/>
          <w:color w:val="000000"/>
          <w:sz w:val="22"/>
          <w:szCs w:val="22"/>
          <w:lang w:val="fr-FR"/>
        </w:rPr>
      </w:pPr>
    </w:p>
    <w:p w14:paraId="468DE0F5" w14:textId="77777777" w:rsidR="00542A76" w:rsidRPr="00050521" w:rsidRDefault="00542A76" w:rsidP="00804F58">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autoSpaceDE w:val="0"/>
        <w:autoSpaceDN w:val="0"/>
        <w:adjustRightInd w:val="0"/>
        <w:ind w:left="426" w:hanging="426"/>
        <w:jc w:val="both"/>
        <w:rPr>
          <w:rFonts w:ascii="Calibri" w:hAnsi="Calibri" w:cs="Calibri"/>
          <w:color w:val="000000"/>
          <w:sz w:val="22"/>
          <w:szCs w:val="22"/>
          <w:lang w:val="fr-FR"/>
        </w:rPr>
      </w:pPr>
      <w:r w:rsidRPr="00050521">
        <w:rPr>
          <w:rFonts w:ascii="Calibri" w:hAnsi="Calibri" w:cs="Calibri"/>
          <w:b/>
          <w:color w:val="000000"/>
          <w:sz w:val="22"/>
          <w:szCs w:val="22"/>
          <w:lang w:val="fr-FR"/>
        </w:rPr>
        <w:t>décide</w:t>
      </w:r>
      <w:r w:rsidRPr="00050521">
        <w:rPr>
          <w:rFonts w:ascii="Calibri" w:hAnsi="Calibri" w:cs="Calibri"/>
          <w:color w:val="000000"/>
          <w:sz w:val="22"/>
          <w:szCs w:val="22"/>
          <w:lang w:val="fr-FR"/>
        </w:rPr>
        <w:t xml:space="preserve">, tant que les actions de la Société ne sont pas admises aux négociations sur un marché réglementé, que le prix de souscription des actions sera fixé par le conseil d’administration, conformément aux dispositions de l’article L. 3332-20 du Code du travail, et pouvant à cet effet avoir recours à un expert ; étant entendu que le prix de souscription pourra comporter une décote, par rapport à la valeur de l’action déterminée par le </w:t>
      </w:r>
      <w:r w:rsidRPr="00050521">
        <w:rPr>
          <w:rFonts w:ascii="Calibri" w:hAnsi="Calibri" w:cs="Calibri"/>
          <w:sz w:val="22"/>
          <w:szCs w:val="22"/>
          <w:lang w:val="fr-FR"/>
        </w:rPr>
        <w:t>conseil d’administration</w:t>
      </w:r>
      <w:r w:rsidRPr="00050521">
        <w:rPr>
          <w:rFonts w:ascii="Calibri" w:hAnsi="Calibri" w:cs="Calibri"/>
          <w:color w:val="000000"/>
          <w:sz w:val="22"/>
          <w:szCs w:val="22"/>
          <w:lang w:val="fr-FR"/>
        </w:rPr>
        <w:t>, respectivement de 30% et 40% selon que les titres ainsi souscrits, directement ou indirectement, correspondant à des avoirs dont la durée d’indisponibilité, stipulée par le plan d’épargne d’entreprise considéré, est inférieure à dix (10) ans ou supérieure ou égale à dix (10) ans ;</w:t>
      </w:r>
    </w:p>
    <w:p w14:paraId="4BFC029A" w14:textId="77777777" w:rsidR="00542A76" w:rsidRPr="00050521" w:rsidRDefault="00542A76" w:rsidP="00542A76">
      <w:pPr>
        <w:widowControl w:val="0"/>
        <w:tabs>
          <w:tab w:val="num" w:pos="426"/>
        </w:tabs>
        <w:autoSpaceDE w:val="0"/>
        <w:autoSpaceDN w:val="0"/>
        <w:adjustRightInd w:val="0"/>
        <w:ind w:left="426" w:hanging="426"/>
        <w:jc w:val="both"/>
        <w:rPr>
          <w:rFonts w:ascii="Calibri" w:hAnsi="Calibri" w:cs="Calibri"/>
          <w:color w:val="000000"/>
          <w:sz w:val="22"/>
          <w:szCs w:val="22"/>
          <w:lang w:val="fr-FR"/>
        </w:rPr>
      </w:pPr>
    </w:p>
    <w:p w14:paraId="1DFCA17E" w14:textId="77777777" w:rsidR="00542A76" w:rsidRPr="00050521" w:rsidRDefault="00542A76" w:rsidP="00804F58">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autoSpaceDE w:val="0"/>
        <w:autoSpaceDN w:val="0"/>
        <w:adjustRightInd w:val="0"/>
        <w:ind w:left="426" w:hanging="426"/>
        <w:jc w:val="both"/>
        <w:rPr>
          <w:rFonts w:ascii="Calibri" w:hAnsi="Calibri" w:cs="Calibri"/>
          <w:color w:val="000000"/>
          <w:sz w:val="22"/>
          <w:szCs w:val="22"/>
          <w:lang w:val="fr-FR"/>
        </w:rPr>
      </w:pPr>
      <w:r w:rsidRPr="00050521">
        <w:rPr>
          <w:rFonts w:ascii="Calibri" w:hAnsi="Calibri" w:cs="Calibri"/>
          <w:b/>
          <w:color w:val="000000"/>
          <w:sz w:val="22"/>
          <w:szCs w:val="22"/>
          <w:lang w:val="fr-FR"/>
        </w:rPr>
        <w:t>décide</w:t>
      </w:r>
      <w:r w:rsidRPr="00050521">
        <w:rPr>
          <w:rFonts w:ascii="Calibri" w:hAnsi="Calibri" w:cs="Calibri"/>
          <w:color w:val="000000"/>
          <w:sz w:val="22"/>
          <w:szCs w:val="22"/>
          <w:lang w:val="fr-FR"/>
        </w:rPr>
        <w:t xml:space="preserve"> que le conseil d’administration pourra prévoir l'attribution, à titre gratuit, d'actions ou d'autres titres donnant accès au capital de la Société, étant entendu (i) que l'avantage total résultant de cette attribution au titre de l’abondement ou, le cas échéant, de la décote sur le prix de souscription, ne pourra pas excéder les limites légales ou réglementaires et (ii) que les actionnaires de la Société renoncent au profit des adhérents du plan d’épargne à tout droit aux actions existantes qui seraient attribuées en vertu de la présente résolution ;</w:t>
      </w:r>
    </w:p>
    <w:p w14:paraId="7FCC268D" w14:textId="77777777" w:rsidR="00542A76" w:rsidRPr="00050521" w:rsidRDefault="00542A76" w:rsidP="00542A76">
      <w:pPr>
        <w:pStyle w:val="Paragraphedeliste"/>
        <w:tabs>
          <w:tab w:val="num" w:pos="426"/>
        </w:tabs>
        <w:ind w:left="426" w:hanging="426"/>
        <w:rPr>
          <w:rFonts w:ascii="Calibri" w:hAnsi="Calibri" w:cs="Calibri"/>
          <w:b/>
          <w:sz w:val="22"/>
          <w:szCs w:val="22"/>
        </w:rPr>
      </w:pPr>
    </w:p>
    <w:p w14:paraId="55EFEFE0" w14:textId="77777777" w:rsidR="00542A76" w:rsidRPr="00050521" w:rsidRDefault="00542A76" w:rsidP="00804F58">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autoSpaceDE w:val="0"/>
        <w:autoSpaceDN w:val="0"/>
        <w:adjustRightInd w:val="0"/>
        <w:ind w:left="425" w:hanging="425"/>
        <w:jc w:val="both"/>
        <w:rPr>
          <w:rFonts w:ascii="Calibri" w:hAnsi="Calibri" w:cs="Calibri"/>
          <w:b/>
          <w:color w:val="000000"/>
          <w:sz w:val="22"/>
          <w:szCs w:val="22"/>
          <w:lang w:val="fr-FR"/>
        </w:rPr>
      </w:pPr>
      <w:proofErr w:type="gramStart"/>
      <w:r w:rsidRPr="00050521">
        <w:rPr>
          <w:rFonts w:ascii="Calibri" w:hAnsi="Calibri" w:cs="Calibri"/>
          <w:b/>
          <w:color w:val="000000"/>
          <w:sz w:val="22"/>
          <w:szCs w:val="22"/>
          <w:lang w:val="fr-FR"/>
        </w:rPr>
        <w:t>décide</w:t>
      </w:r>
      <w:proofErr w:type="gramEnd"/>
      <w:r w:rsidRPr="00050521">
        <w:rPr>
          <w:rFonts w:ascii="Calibri" w:hAnsi="Calibri" w:cs="Calibri"/>
          <w:color w:val="000000"/>
          <w:sz w:val="22"/>
          <w:szCs w:val="22"/>
          <w:lang w:val="fr-FR"/>
        </w:rPr>
        <w:t xml:space="preserve"> que les caractéristiques des autres valeurs mobilières donnant accès au capital de la Société seront arrêtées par le </w:t>
      </w:r>
      <w:r w:rsidRPr="00050521">
        <w:rPr>
          <w:rFonts w:ascii="Calibri" w:hAnsi="Calibri" w:cs="Calibri"/>
          <w:sz w:val="22"/>
          <w:szCs w:val="22"/>
          <w:lang w:val="fr-FR"/>
        </w:rPr>
        <w:t>conseil d’administration</w:t>
      </w:r>
      <w:r w:rsidRPr="00050521">
        <w:rPr>
          <w:rFonts w:ascii="Calibri" w:hAnsi="Calibri" w:cs="Calibri"/>
          <w:color w:val="000000"/>
          <w:sz w:val="22"/>
          <w:szCs w:val="22"/>
          <w:lang w:val="fr-FR"/>
        </w:rPr>
        <w:t xml:space="preserve"> dans les conditions fixées par la réglementation ;</w:t>
      </w:r>
    </w:p>
    <w:p w14:paraId="70D23991" w14:textId="77777777" w:rsidR="00542A76" w:rsidRPr="00050521" w:rsidRDefault="00542A76" w:rsidP="00542A76">
      <w:pPr>
        <w:rPr>
          <w:rFonts w:ascii="Calibri" w:hAnsi="Calibri" w:cs="Calibri"/>
          <w:b/>
          <w:color w:val="000000"/>
          <w:sz w:val="22"/>
          <w:szCs w:val="22"/>
          <w:lang w:val="fr-FR"/>
        </w:rPr>
      </w:pPr>
    </w:p>
    <w:p w14:paraId="4BF75DAC" w14:textId="77777777" w:rsidR="00542A76" w:rsidRPr="00050521" w:rsidRDefault="00542A76" w:rsidP="00804F58">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autoSpaceDE w:val="0"/>
        <w:autoSpaceDN w:val="0"/>
        <w:adjustRightInd w:val="0"/>
        <w:ind w:left="425" w:hanging="425"/>
        <w:jc w:val="both"/>
        <w:rPr>
          <w:rFonts w:ascii="Calibri" w:hAnsi="Calibri" w:cs="Calibri"/>
          <w:color w:val="000000"/>
          <w:sz w:val="22"/>
          <w:szCs w:val="22"/>
          <w:lang w:val="fr-FR"/>
        </w:rPr>
      </w:pPr>
      <w:r w:rsidRPr="00050521">
        <w:rPr>
          <w:rFonts w:ascii="Calibri" w:hAnsi="Calibri" w:cs="Calibri"/>
          <w:b/>
          <w:color w:val="000000"/>
          <w:sz w:val="22"/>
          <w:szCs w:val="22"/>
          <w:lang w:val="fr-FR"/>
        </w:rPr>
        <w:t xml:space="preserve">donne </w:t>
      </w:r>
      <w:r w:rsidRPr="00050521">
        <w:rPr>
          <w:rFonts w:ascii="Calibri" w:hAnsi="Calibri" w:cs="Calibri"/>
          <w:color w:val="000000"/>
          <w:sz w:val="22"/>
          <w:szCs w:val="22"/>
          <w:lang w:val="fr-FR"/>
        </w:rPr>
        <w:t xml:space="preserve">tous pouvoirs au </w:t>
      </w:r>
      <w:r w:rsidRPr="00050521">
        <w:rPr>
          <w:rFonts w:ascii="Calibri" w:hAnsi="Calibri" w:cs="Calibri"/>
          <w:sz w:val="22"/>
          <w:szCs w:val="22"/>
          <w:lang w:val="fr-FR"/>
        </w:rPr>
        <w:t>conseil d’administration</w:t>
      </w:r>
      <w:r w:rsidRPr="00050521">
        <w:rPr>
          <w:rFonts w:ascii="Calibri" w:hAnsi="Calibri" w:cs="Calibri"/>
          <w:color w:val="000000"/>
          <w:sz w:val="22"/>
          <w:szCs w:val="22"/>
          <w:lang w:val="fr-FR"/>
        </w:rPr>
        <w:t xml:space="preserve">, dans les conditions fixées par la loi, pour mettre en œuvre la présente autorisation, et notamment pour consentir des délais pour la libération des titres, fixer les modalités et conditions des opérations et arrêter les dates et les modalités des émissions qui seront réalisées en vertu de la présente autorisation, fixer les dates d'ouverture et de clôture des souscriptions, leur prix, les dates de jouissance, les modalités de libération des titres, pour constater la réalisation des augmentations de capital à concurrence du montant des actions qui seront effectivement souscrites, accomplir, directement ou par mandataire, toutes opérations et formalités liées aux augmentations du capital social et sur sa seule décision et, s'il le juge opportun, pour procéder à toute imputation sur la ou les primes d’émission et notamment celle des frais entraînés par la réalisation des émissions et modifier corrélativement les statuts, le cas échéant, faire procéder à toutes formalités requises pour l’admission des titres aux négociations sur le marché Euronext </w:t>
      </w:r>
      <w:proofErr w:type="spellStart"/>
      <w:r w:rsidRPr="00050521">
        <w:rPr>
          <w:rFonts w:ascii="Calibri" w:hAnsi="Calibri" w:cs="Calibri"/>
          <w:color w:val="000000"/>
          <w:sz w:val="22"/>
          <w:szCs w:val="22"/>
          <w:lang w:val="fr-FR"/>
        </w:rPr>
        <w:t>Growth</w:t>
      </w:r>
      <w:proofErr w:type="spellEnd"/>
      <w:r w:rsidRPr="00050521">
        <w:rPr>
          <w:rFonts w:ascii="Calibri" w:hAnsi="Calibri" w:cs="Calibri"/>
          <w:color w:val="000000"/>
          <w:sz w:val="22"/>
          <w:szCs w:val="22"/>
          <w:lang w:val="fr-FR"/>
        </w:rPr>
        <w:t xml:space="preserve"> Paris ou tout autre marché ;</w:t>
      </w:r>
    </w:p>
    <w:p w14:paraId="6BD15BD5" w14:textId="77777777" w:rsidR="00542A76" w:rsidRPr="00050521" w:rsidRDefault="00542A76" w:rsidP="00542A76">
      <w:pPr>
        <w:widowControl w:val="0"/>
        <w:tabs>
          <w:tab w:val="num" w:pos="426"/>
        </w:tabs>
        <w:autoSpaceDE w:val="0"/>
        <w:autoSpaceDN w:val="0"/>
        <w:adjustRightInd w:val="0"/>
        <w:ind w:left="426" w:hanging="426"/>
        <w:jc w:val="both"/>
        <w:rPr>
          <w:rFonts w:ascii="Calibri" w:hAnsi="Calibri" w:cs="Calibri"/>
          <w:color w:val="000000"/>
          <w:sz w:val="22"/>
          <w:szCs w:val="22"/>
          <w:lang w:val="fr-FR"/>
        </w:rPr>
      </w:pPr>
    </w:p>
    <w:p w14:paraId="59BCFE1A" w14:textId="77777777" w:rsidR="00542A76" w:rsidRPr="00050521" w:rsidRDefault="00542A76" w:rsidP="00804F58">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autoSpaceDE w:val="0"/>
        <w:autoSpaceDN w:val="0"/>
        <w:adjustRightInd w:val="0"/>
        <w:ind w:left="426" w:hanging="426"/>
        <w:jc w:val="both"/>
        <w:rPr>
          <w:rFonts w:ascii="Calibri" w:hAnsi="Calibri" w:cs="Calibri"/>
          <w:color w:val="000000"/>
          <w:sz w:val="22"/>
          <w:szCs w:val="22"/>
          <w:lang w:val="fr-FR"/>
        </w:rPr>
      </w:pPr>
      <w:proofErr w:type="gramStart"/>
      <w:r w:rsidRPr="00050521">
        <w:rPr>
          <w:rFonts w:ascii="Calibri" w:hAnsi="Calibri" w:cs="Calibri"/>
          <w:b/>
          <w:color w:val="000000"/>
          <w:sz w:val="22"/>
          <w:szCs w:val="22"/>
          <w:lang w:val="fr-FR"/>
        </w:rPr>
        <w:t>prend</w:t>
      </w:r>
      <w:proofErr w:type="gramEnd"/>
      <w:r w:rsidRPr="00050521">
        <w:rPr>
          <w:rFonts w:ascii="Calibri" w:hAnsi="Calibri" w:cs="Calibri"/>
          <w:color w:val="000000"/>
          <w:sz w:val="22"/>
          <w:szCs w:val="22"/>
          <w:lang w:val="fr-FR"/>
        </w:rPr>
        <w:t xml:space="preserve"> </w:t>
      </w:r>
      <w:r w:rsidRPr="00050521">
        <w:rPr>
          <w:rFonts w:ascii="Calibri" w:hAnsi="Calibri" w:cs="Calibri"/>
          <w:b/>
          <w:color w:val="000000"/>
          <w:sz w:val="22"/>
          <w:szCs w:val="22"/>
          <w:lang w:val="fr-FR"/>
        </w:rPr>
        <w:t>acte</w:t>
      </w:r>
      <w:r w:rsidRPr="00050521">
        <w:rPr>
          <w:rFonts w:ascii="Calibri" w:hAnsi="Calibri" w:cs="Calibri"/>
          <w:color w:val="000000"/>
          <w:sz w:val="22"/>
          <w:szCs w:val="22"/>
          <w:lang w:val="fr-FR"/>
        </w:rPr>
        <w:t xml:space="preserve"> du fait que, dans l’hypothèse où le conseil d’administration viendrait à utiliser la présente délégation de compétence qui lui est conférée dans la présente résolution, il rendra compte à l’assemblée générale ordinaire suivante, conformément à la loi et à la réglementation, de l’utilisation faite de ladite délégation.</w:t>
      </w:r>
    </w:p>
    <w:p w14:paraId="426D11DF" w14:textId="77777777" w:rsidR="00542A76" w:rsidRPr="00050521" w:rsidRDefault="00542A76" w:rsidP="00542A76">
      <w:pPr>
        <w:widowControl w:val="0"/>
        <w:autoSpaceDE w:val="0"/>
        <w:autoSpaceDN w:val="0"/>
        <w:adjustRightInd w:val="0"/>
        <w:jc w:val="both"/>
        <w:rPr>
          <w:rFonts w:ascii="Calibri" w:hAnsi="Calibri" w:cs="Calibri"/>
          <w:color w:val="000000"/>
          <w:sz w:val="22"/>
          <w:szCs w:val="22"/>
          <w:lang w:val="fr-FR"/>
        </w:rPr>
      </w:pPr>
    </w:p>
    <w:p w14:paraId="6D537D76" w14:textId="77777777" w:rsidR="00542A76" w:rsidRPr="00050521" w:rsidRDefault="00542A76" w:rsidP="00542A76">
      <w:pPr>
        <w:widowControl w:val="0"/>
        <w:autoSpaceDE w:val="0"/>
        <w:autoSpaceDN w:val="0"/>
        <w:adjustRightInd w:val="0"/>
        <w:jc w:val="both"/>
        <w:rPr>
          <w:rFonts w:ascii="Calibri" w:hAnsi="Calibri" w:cs="Calibri"/>
          <w:color w:val="000000"/>
          <w:sz w:val="22"/>
          <w:szCs w:val="22"/>
          <w:lang w:val="fr-FR"/>
        </w:rPr>
      </w:pPr>
      <w:r w:rsidRPr="00050521">
        <w:rPr>
          <w:rFonts w:ascii="Calibri" w:hAnsi="Calibri" w:cs="Calibri"/>
          <w:color w:val="000000"/>
          <w:sz w:val="22"/>
          <w:szCs w:val="22"/>
          <w:lang w:val="fr-FR"/>
        </w:rPr>
        <w:t>La présente autorisation est valable pendant une durée de vingt-six (26) mois à compter de la présente assemblée.</w:t>
      </w:r>
    </w:p>
    <w:bookmarkEnd w:id="88"/>
    <w:p w14:paraId="370115D3" w14:textId="77777777" w:rsidR="00542A76" w:rsidRPr="00050521" w:rsidRDefault="00542A76" w:rsidP="00542A76">
      <w:pPr>
        <w:rPr>
          <w:rFonts w:ascii="Calibri" w:hAnsi="Calibri" w:cs="Calibri"/>
          <w:sz w:val="22"/>
          <w:szCs w:val="22"/>
          <w:lang w:val="fr-FR"/>
        </w:rPr>
      </w:pPr>
    </w:p>
    <w:p w14:paraId="3FAF002A" w14:textId="77777777" w:rsidR="00542A76" w:rsidRPr="00050521" w:rsidRDefault="00542A76" w:rsidP="00542A76">
      <w:pPr>
        <w:rPr>
          <w:rFonts w:ascii="Calibri" w:hAnsi="Calibri" w:cs="Calibri"/>
          <w:sz w:val="22"/>
          <w:szCs w:val="22"/>
          <w:lang w:val="fr-FR"/>
        </w:rPr>
      </w:pPr>
      <w:bookmarkStart w:id="89" w:name="_Hlk514850011"/>
      <w:r w:rsidRPr="00050521">
        <w:rPr>
          <w:rFonts w:ascii="Calibri" w:hAnsi="Calibri" w:cs="Calibri"/>
          <w:b/>
          <w:bCs/>
          <w:i/>
          <w:iCs/>
          <w:sz w:val="22"/>
          <w:szCs w:val="22"/>
          <w:lang w:val="fr-FR"/>
        </w:rPr>
        <w:t xml:space="preserve">Dix-neuvième résolution </w:t>
      </w:r>
      <w:r w:rsidRPr="00050521">
        <w:rPr>
          <w:rStyle w:val="DeltaViewInsertion"/>
          <w:rFonts w:ascii="Calibri" w:hAnsi="Calibri" w:cs="Calibri"/>
          <w:i/>
          <w:color w:val="auto"/>
          <w:sz w:val="22"/>
          <w:szCs w:val="22"/>
          <w:u w:val="none"/>
          <w:lang w:val="fr-FR"/>
        </w:rPr>
        <w:t>(Pouvoirs)</w:t>
      </w:r>
    </w:p>
    <w:p w14:paraId="37A63429" w14:textId="77777777" w:rsidR="00542A76" w:rsidRPr="00050521" w:rsidRDefault="00542A76" w:rsidP="00542A76">
      <w:pPr>
        <w:jc w:val="both"/>
        <w:outlineLvl w:val="0"/>
        <w:rPr>
          <w:rFonts w:ascii="Calibri" w:hAnsi="Calibri" w:cs="Calibri"/>
          <w:sz w:val="22"/>
          <w:szCs w:val="22"/>
          <w:lang w:val="fr-FR"/>
        </w:rPr>
      </w:pPr>
    </w:p>
    <w:p w14:paraId="7E2BC7C2" w14:textId="77777777" w:rsidR="00542A76" w:rsidRPr="00050521" w:rsidRDefault="00542A76" w:rsidP="00542A76">
      <w:pPr>
        <w:jc w:val="both"/>
        <w:outlineLvl w:val="0"/>
        <w:rPr>
          <w:rFonts w:ascii="Calibri" w:hAnsi="Calibri" w:cs="Calibri"/>
          <w:b/>
          <w:bCs/>
          <w:sz w:val="22"/>
          <w:szCs w:val="22"/>
          <w:lang w:val="fr-FR"/>
        </w:rPr>
      </w:pPr>
      <w:r w:rsidRPr="00050521">
        <w:rPr>
          <w:rStyle w:val="DeltaViewInsertion"/>
          <w:rFonts w:ascii="Calibri" w:hAnsi="Calibri" w:cs="Calibri"/>
          <w:color w:val="auto"/>
          <w:sz w:val="22"/>
          <w:szCs w:val="22"/>
          <w:u w:val="none"/>
          <w:lang w:val="fr-FR"/>
        </w:rPr>
        <w:t>L</w:t>
      </w:r>
      <w:r w:rsidRPr="00050521">
        <w:rPr>
          <w:rStyle w:val="DeltaViewMoveDestination"/>
          <w:rFonts w:ascii="Calibri" w:eastAsiaTheme="majorEastAsia" w:hAnsi="Calibri" w:cs="Calibri"/>
          <w:color w:val="auto"/>
          <w:sz w:val="22"/>
          <w:szCs w:val="22"/>
          <w:u w:val="none"/>
          <w:lang w:val="fr-FR"/>
        </w:rPr>
        <w:t>’assemblée générale</w:t>
      </w:r>
      <w:r w:rsidRPr="00050521">
        <w:rPr>
          <w:rFonts w:ascii="Calibri" w:hAnsi="Calibri" w:cs="Calibri"/>
          <w:sz w:val="22"/>
          <w:szCs w:val="22"/>
          <w:lang w:val="fr-FR"/>
        </w:rPr>
        <w:t>, statuant aux conditions de quorum et de majorité requises pour les assemblées générales extraordinaires,</w:t>
      </w:r>
      <w:r w:rsidRPr="00050521">
        <w:rPr>
          <w:rStyle w:val="DeltaViewMoveDestination"/>
          <w:rFonts w:ascii="Calibri" w:eastAsiaTheme="majorEastAsia" w:hAnsi="Calibri" w:cs="Calibri"/>
          <w:color w:val="auto"/>
          <w:sz w:val="22"/>
          <w:szCs w:val="22"/>
          <w:u w:val="none"/>
          <w:lang w:val="fr-FR"/>
        </w:rPr>
        <w:t xml:space="preserve"> </w:t>
      </w:r>
      <w:r w:rsidRPr="00050521">
        <w:rPr>
          <w:rStyle w:val="DeltaViewMoveDestination"/>
          <w:rFonts w:ascii="Calibri" w:eastAsiaTheme="majorEastAsia" w:hAnsi="Calibri" w:cs="Calibri"/>
          <w:b/>
          <w:color w:val="auto"/>
          <w:sz w:val="22"/>
          <w:szCs w:val="22"/>
          <w:u w:val="none"/>
          <w:lang w:val="fr-FR"/>
        </w:rPr>
        <w:t>donne</w:t>
      </w:r>
      <w:r w:rsidRPr="00050521">
        <w:rPr>
          <w:rStyle w:val="DeltaViewMoveDestination"/>
          <w:rFonts w:ascii="Calibri" w:eastAsiaTheme="majorEastAsia" w:hAnsi="Calibri" w:cs="Calibri"/>
          <w:color w:val="auto"/>
          <w:sz w:val="22"/>
          <w:szCs w:val="22"/>
          <w:u w:val="none"/>
          <w:lang w:val="fr-FR"/>
        </w:rPr>
        <w:t xml:space="preserve"> </w:t>
      </w:r>
      <w:r w:rsidRPr="00050521">
        <w:rPr>
          <w:rStyle w:val="DeltaViewInsertion"/>
          <w:rFonts w:ascii="Calibri" w:hAnsi="Calibri" w:cs="Calibri"/>
          <w:color w:val="auto"/>
          <w:sz w:val="22"/>
          <w:szCs w:val="22"/>
          <w:u w:val="none"/>
          <w:lang w:val="fr-FR"/>
        </w:rPr>
        <w:t>tous pouvoirs au porteur des présentes, ou d’une copie des présentes, à l’effet de faire accomplir toutes formalités légales.</w:t>
      </w:r>
      <w:bookmarkEnd w:id="89"/>
    </w:p>
    <w:p w14:paraId="0B72653C" w14:textId="77777777" w:rsidR="00B74C15" w:rsidRPr="00050521" w:rsidRDefault="00B74C15" w:rsidP="00BD19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outlineLvl w:val="0"/>
        <w:rPr>
          <w:rFonts w:ascii="Calibri" w:eastAsia="Trebuchet MS" w:hAnsi="Calibri" w:cs="Calibri"/>
          <w:sz w:val="22"/>
          <w:szCs w:val="22"/>
        </w:rPr>
      </w:pPr>
    </w:p>
    <w:p w14:paraId="3EA268CB" w14:textId="77777777" w:rsidR="00B74C15" w:rsidRPr="00050521" w:rsidRDefault="00B74C15" w:rsidP="00BD19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outlineLvl w:val="0"/>
        <w:rPr>
          <w:rFonts w:ascii="Calibri" w:eastAsia="Trebuchet MS" w:hAnsi="Calibri" w:cs="Calibri"/>
          <w:sz w:val="22"/>
          <w:szCs w:val="22"/>
        </w:rPr>
      </w:pPr>
    </w:p>
    <w:p w14:paraId="779AFDD9" w14:textId="77777777" w:rsidR="00B74C15" w:rsidRPr="00050521" w:rsidRDefault="00B74C15" w:rsidP="00BD19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outlineLvl w:val="0"/>
        <w:rPr>
          <w:rFonts w:ascii="Calibri" w:eastAsia="Trebuchet MS" w:hAnsi="Calibri" w:cs="Calibri"/>
          <w:sz w:val="22"/>
          <w:szCs w:val="22"/>
        </w:rPr>
      </w:pPr>
    </w:p>
    <w:p w14:paraId="10096053" w14:textId="77777777" w:rsidR="00B74C15" w:rsidRPr="00050521" w:rsidRDefault="00B74C15" w:rsidP="00BD19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outlineLvl w:val="0"/>
        <w:rPr>
          <w:rFonts w:ascii="Calibri" w:eastAsia="Trebuchet MS" w:hAnsi="Calibri" w:cs="Calibri"/>
          <w:sz w:val="22"/>
          <w:szCs w:val="22"/>
        </w:rPr>
      </w:pPr>
    </w:p>
    <w:p w14:paraId="52C1189B" w14:textId="77777777" w:rsidR="00B74C15" w:rsidRPr="00050521" w:rsidRDefault="00B74C15" w:rsidP="00BD19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outlineLvl w:val="0"/>
        <w:rPr>
          <w:rFonts w:ascii="Calibri" w:eastAsia="Trebuchet MS" w:hAnsi="Calibri" w:cs="Calibri"/>
          <w:sz w:val="22"/>
          <w:szCs w:val="22"/>
        </w:rPr>
      </w:pPr>
    </w:p>
    <w:p w14:paraId="54D9E4F3" w14:textId="77777777" w:rsidR="00B74C15" w:rsidRPr="00050521" w:rsidRDefault="00B74C15" w:rsidP="00BD19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outlineLvl w:val="0"/>
        <w:rPr>
          <w:rFonts w:ascii="Calibri" w:eastAsia="Trebuchet MS" w:hAnsi="Calibri" w:cs="Calibri"/>
          <w:sz w:val="22"/>
          <w:szCs w:val="22"/>
        </w:rPr>
      </w:pPr>
    </w:p>
    <w:p w14:paraId="463114AB" w14:textId="77777777" w:rsidR="00B74C15" w:rsidRPr="00050521" w:rsidRDefault="00B74C15" w:rsidP="00BD19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outlineLvl w:val="0"/>
        <w:rPr>
          <w:rFonts w:ascii="Calibri" w:eastAsia="Trebuchet MS" w:hAnsi="Calibri" w:cs="Calibri"/>
          <w:sz w:val="22"/>
          <w:szCs w:val="22"/>
        </w:rPr>
      </w:pPr>
    </w:p>
    <w:p w14:paraId="63F2CE84" w14:textId="7070A388" w:rsidR="00C06241" w:rsidRPr="00050521" w:rsidRDefault="00C06241" w:rsidP="00BD19D9">
      <w:pPr>
        <w:suppressAutoHyphens/>
        <w:rPr>
          <w:rFonts w:ascii="Calibri" w:eastAsia="Trebuchet MS" w:hAnsi="Calibri" w:cs="Calibri"/>
          <w:color w:val="000000"/>
          <w:sz w:val="22"/>
          <w:szCs w:val="22"/>
          <w:u w:color="000000"/>
          <w:lang w:val="fr-FR" w:eastAsia="fr-FR"/>
        </w:rPr>
      </w:pPr>
      <w:r w:rsidRPr="00050521">
        <w:rPr>
          <w:rFonts w:ascii="Calibri" w:eastAsia="Trebuchet MS" w:hAnsi="Calibri" w:cs="Calibri"/>
          <w:sz w:val="22"/>
          <w:szCs w:val="22"/>
          <w:lang w:val="fr-FR"/>
        </w:rPr>
        <w:br w:type="page"/>
      </w:r>
    </w:p>
    <w:p w14:paraId="2C3E99E2" w14:textId="77777777" w:rsidR="00B74C15" w:rsidRPr="00050521" w:rsidRDefault="00B74C15" w:rsidP="00BD19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outlineLvl w:val="0"/>
        <w:rPr>
          <w:rFonts w:ascii="Calibri" w:eastAsia="Trebuchet MS" w:hAnsi="Calibri" w:cs="Calibri"/>
          <w:sz w:val="22"/>
          <w:szCs w:val="22"/>
        </w:rPr>
      </w:pPr>
    </w:p>
    <w:p w14:paraId="74E99B75" w14:textId="77777777" w:rsidR="00B74C15" w:rsidRPr="00050521" w:rsidRDefault="00B74C15" w:rsidP="00BD19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outlineLvl w:val="0"/>
        <w:rPr>
          <w:rFonts w:ascii="Calibri" w:eastAsia="Trebuchet MS" w:hAnsi="Calibri" w:cs="Calibri"/>
          <w:sz w:val="22"/>
          <w:szCs w:val="22"/>
        </w:rPr>
      </w:pPr>
    </w:p>
    <w:p w14:paraId="40FDBADC" w14:textId="77777777" w:rsidR="00B74C15" w:rsidRPr="00050521" w:rsidRDefault="00B74C15" w:rsidP="00BD19D9">
      <w:pPr>
        <w:pStyle w:val="GrandI"/>
        <w:suppressAutoHyphens/>
        <w:spacing w:after="0"/>
        <w:rPr>
          <w:rFonts w:ascii="Calibri" w:eastAsia="Trebuchet MS" w:hAnsi="Calibri" w:cs="Calibri"/>
          <w:b/>
          <w:bCs/>
          <w:sz w:val="22"/>
          <w:szCs w:val="22"/>
        </w:rPr>
      </w:pPr>
    </w:p>
    <w:p w14:paraId="60F65E5D" w14:textId="77777777" w:rsidR="00B74C15" w:rsidRPr="00050521" w:rsidRDefault="007C1B59" w:rsidP="00BD19D9">
      <w:pPr>
        <w:pStyle w:val="GrandI"/>
        <w:suppressAutoHyphens/>
        <w:spacing w:after="0"/>
        <w:outlineLvl w:val="0"/>
        <w:rPr>
          <w:rFonts w:ascii="Calibri" w:hAnsi="Calibri" w:cs="Calibri"/>
          <w:b/>
          <w:bCs/>
          <w:smallCaps/>
          <w:sz w:val="22"/>
          <w:szCs w:val="22"/>
        </w:rPr>
      </w:pPr>
      <w:bookmarkStart w:id="90" w:name="_Toc9864142"/>
      <w:r w:rsidRPr="00050521">
        <w:rPr>
          <w:rFonts w:ascii="Calibri" w:hAnsi="Calibri" w:cs="Calibri"/>
          <w:b/>
          <w:bCs/>
          <w:smallCaps/>
          <w:sz w:val="22"/>
          <w:szCs w:val="22"/>
        </w:rPr>
        <w:t>V - Exposé sommaire de la situation de la Société</w:t>
      </w:r>
      <w:bookmarkEnd w:id="90"/>
    </w:p>
    <w:p w14:paraId="668F0AD2" w14:textId="77777777" w:rsidR="00B75BD6" w:rsidRPr="00050521" w:rsidRDefault="00B75BD6" w:rsidP="00BD19D9">
      <w:pPr>
        <w:pStyle w:val="GrandI"/>
        <w:suppressAutoHyphens/>
        <w:spacing w:after="0"/>
        <w:outlineLvl w:val="0"/>
        <w:rPr>
          <w:rFonts w:ascii="Calibri" w:eastAsia="Trebuchet MS" w:hAnsi="Calibri" w:cs="Calibri"/>
          <w:b/>
          <w:bCs/>
          <w:smallCaps/>
          <w:sz w:val="22"/>
          <w:szCs w:val="22"/>
        </w:rPr>
      </w:pPr>
    </w:p>
    <w:p w14:paraId="189F0FDB" w14:textId="77777777" w:rsidR="00B74C15" w:rsidRPr="00050521" w:rsidRDefault="00B74C15" w:rsidP="00BD19D9">
      <w:pPr>
        <w:pStyle w:val="CorpsA"/>
        <w:suppressAutoHyphens/>
        <w:rPr>
          <w:rFonts w:ascii="Calibri" w:eastAsia="Trebuchet MS" w:hAnsi="Calibri" w:cs="Calibri"/>
          <w:sz w:val="22"/>
          <w:szCs w:val="22"/>
        </w:rPr>
      </w:pPr>
    </w:p>
    <w:p w14:paraId="3662A832" w14:textId="153A27AD" w:rsidR="00C06241" w:rsidRPr="00050521" w:rsidRDefault="00C06241" w:rsidP="00BD19D9">
      <w:pPr>
        <w:suppressAutoHyphens/>
        <w:jc w:val="both"/>
        <w:rPr>
          <w:rFonts w:ascii="Calibri" w:hAnsi="Calibri" w:cs="Calibri"/>
          <w:sz w:val="22"/>
          <w:szCs w:val="22"/>
          <w:lang w:val="fr-FR"/>
        </w:rPr>
      </w:pPr>
      <w:r w:rsidRPr="00050521">
        <w:rPr>
          <w:rFonts w:ascii="Calibri" w:hAnsi="Calibri" w:cs="Calibri"/>
          <w:bCs/>
          <w:color w:val="000000"/>
          <w:sz w:val="22"/>
          <w:szCs w:val="22"/>
          <w:lang w:val="fr-FR"/>
        </w:rPr>
        <w:t>Conformément aux dispositions de l’article R. 225-81 du Code de commerce, vous trouverez ci-dessous une description des principaux événements survenus au cours de l’exercice clos le 31 décembre 20</w:t>
      </w:r>
      <w:r w:rsidR="00050521">
        <w:rPr>
          <w:rFonts w:ascii="Calibri" w:hAnsi="Calibri" w:cs="Calibri"/>
          <w:bCs/>
          <w:color w:val="000000"/>
          <w:sz w:val="22"/>
          <w:szCs w:val="22"/>
          <w:lang w:val="fr-FR"/>
        </w:rPr>
        <w:t>20</w:t>
      </w:r>
      <w:r w:rsidRPr="00050521">
        <w:rPr>
          <w:rFonts w:ascii="Calibri" w:hAnsi="Calibri" w:cs="Calibri"/>
          <w:bCs/>
          <w:color w:val="000000"/>
          <w:sz w:val="22"/>
          <w:szCs w:val="22"/>
          <w:lang w:val="fr-FR"/>
        </w:rPr>
        <w:t xml:space="preserve">, dont les comptes ont été définitivement arrêté </w:t>
      </w:r>
      <w:r w:rsidRPr="00050521">
        <w:rPr>
          <w:rFonts w:ascii="Calibri" w:hAnsi="Calibri" w:cs="Calibri"/>
          <w:sz w:val="22"/>
          <w:szCs w:val="22"/>
          <w:lang w:val="fr-FR"/>
        </w:rPr>
        <w:t>le conseil d’administration, lors de sa réunion du</w:t>
      </w:r>
      <w:r w:rsidR="00050521" w:rsidRPr="00050521">
        <w:rPr>
          <w:rFonts w:ascii="Calibri" w:hAnsi="Calibri" w:cs="Calibri"/>
          <w:bCs/>
          <w:color w:val="000000"/>
          <w:sz w:val="22"/>
          <w:szCs w:val="22"/>
          <w:lang w:val="fr-FR"/>
        </w:rPr>
        <w:t> </w:t>
      </w:r>
      <w:r w:rsidR="00050521" w:rsidRPr="00050521">
        <w:rPr>
          <w:rFonts w:ascii="Calibri" w:hAnsi="Calibri" w:cs="Calibri"/>
          <w:sz w:val="22"/>
          <w:szCs w:val="22"/>
          <w:lang w:val="fr-FR"/>
        </w:rPr>
        <w:t>30</w:t>
      </w:r>
      <w:r w:rsidR="00050521" w:rsidRPr="00050521">
        <w:rPr>
          <w:rFonts w:ascii="Calibri" w:hAnsi="Calibri" w:cs="Calibri"/>
          <w:bCs/>
          <w:color w:val="000000"/>
          <w:sz w:val="22"/>
          <w:szCs w:val="22"/>
          <w:lang w:val="fr-FR"/>
        </w:rPr>
        <w:t> </w:t>
      </w:r>
      <w:r w:rsidR="00050521" w:rsidRPr="00050521">
        <w:rPr>
          <w:rFonts w:ascii="Calibri" w:hAnsi="Calibri" w:cs="Calibri"/>
          <w:sz w:val="22"/>
          <w:szCs w:val="22"/>
          <w:lang w:val="fr-FR"/>
        </w:rPr>
        <w:t>avril2021</w:t>
      </w:r>
      <w:r w:rsidR="00050521" w:rsidRPr="00050521">
        <w:rPr>
          <w:rFonts w:ascii="Calibri" w:hAnsi="Calibri" w:cs="Calibri"/>
          <w:sz w:val="22"/>
          <w:szCs w:val="22"/>
          <w:lang w:val="fr-FR"/>
        </w:rPr>
        <w:t>.</w:t>
      </w:r>
    </w:p>
    <w:p w14:paraId="01DB63AE" w14:textId="77777777" w:rsidR="00C06241" w:rsidRPr="00050521" w:rsidRDefault="00C06241" w:rsidP="00050521">
      <w:pPr>
        <w:suppressAutoHyphens/>
        <w:jc w:val="both"/>
        <w:rPr>
          <w:rFonts w:ascii="Calibri" w:hAnsi="Calibri" w:cs="Calibri"/>
          <w:sz w:val="22"/>
          <w:szCs w:val="22"/>
          <w:lang w:val="fr-FR"/>
        </w:rPr>
      </w:pPr>
    </w:p>
    <w:p w14:paraId="588BB1B2" w14:textId="77777777" w:rsidR="00C06241" w:rsidRPr="00050521" w:rsidRDefault="00C06241" w:rsidP="00050521">
      <w:pPr>
        <w:widowControl w:val="0"/>
        <w:suppressAutoHyphens/>
        <w:jc w:val="both"/>
        <w:rPr>
          <w:rFonts w:ascii="Calibri" w:hAnsi="Calibri" w:cs="Calibri"/>
          <w:sz w:val="22"/>
          <w:szCs w:val="22"/>
          <w:lang w:val="fr-FR"/>
        </w:rPr>
      </w:pPr>
      <w:r w:rsidRPr="00050521">
        <w:rPr>
          <w:rFonts w:ascii="Calibri" w:hAnsi="Calibri" w:cs="Calibri"/>
          <w:sz w:val="22"/>
          <w:szCs w:val="22"/>
          <w:lang w:val="fr-FR"/>
        </w:rPr>
        <w:t>L’activité de la Société au cours de cet exercice est décrite dans le rapport de gestion, incluant le rapport du groupe, qui sera présenté au cours de ladite assemblée générale et qui est mis à votre disposition dans les conditions ainsi que dans les délais prévus par la loi et les règlements.</w:t>
      </w:r>
    </w:p>
    <w:p w14:paraId="022CEF4F" w14:textId="77777777" w:rsidR="00C06241" w:rsidRPr="00050521" w:rsidRDefault="00C06241" w:rsidP="00050521">
      <w:pPr>
        <w:widowControl w:val="0"/>
        <w:suppressAutoHyphens/>
        <w:jc w:val="both"/>
        <w:rPr>
          <w:rFonts w:ascii="Calibri" w:hAnsi="Calibri" w:cs="Calibri"/>
          <w:sz w:val="22"/>
          <w:szCs w:val="22"/>
          <w:lang w:val="fr-FR"/>
        </w:rPr>
      </w:pPr>
    </w:p>
    <w:p w14:paraId="10E55490" w14:textId="28E86619" w:rsidR="00C06241" w:rsidRPr="00050521" w:rsidRDefault="00C06241" w:rsidP="00050521">
      <w:pPr>
        <w:pStyle w:val="Corps"/>
        <w:widowControl w:val="0"/>
        <w:suppressAutoHyphens/>
        <w:jc w:val="both"/>
        <w:rPr>
          <w:rFonts w:ascii="Calibri" w:eastAsia="Calibri" w:hAnsi="Calibri" w:cs="Calibri"/>
          <w:sz w:val="22"/>
          <w:szCs w:val="22"/>
        </w:rPr>
      </w:pPr>
      <w:r w:rsidRPr="00050521">
        <w:rPr>
          <w:rFonts w:ascii="Calibri" w:eastAsia="Calibri" w:hAnsi="Calibri" w:cs="Calibri"/>
          <w:sz w:val="22"/>
          <w:szCs w:val="22"/>
        </w:rPr>
        <w:t>Pour information, nous vous rappelons que les communiqués de presse publiés par la Société sont disponibles sur son site Internet (</w:t>
      </w:r>
      <w:hyperlink r:id="rId18" w:history="1">
        <w:r w:rsidRPr="00050521">
          <w:rPr>
            <w:rStyle w:val="Hyperlink0"/>
            <w:rFonts w:ascii="Calibri" w:hAnsi="Calibri" w:cs="Calibri"/>
            <w:sz w:val="22"/>
            <w:szCs w:val="22"/>
          </w:rPr>
          <w:t>www.predilife.com</w:t>
        </w:r>
      </w:hyperlink>
      <w:r w:rsidRPr="00050521">
        <w:rPr>
          <w:rFonts w:ascii="Calibri" w:eastAsia="Calibri" w:hAnsi="Calibri" w:cs="Calibri"/>
          <w:sz w:val="22"/>
          <w:szCs w:val="22"/>
        </w:rPr>
        <w:t>).</w:t>
      </w:r>
    </w:p>
    <w:p w14:paraId="76A18A12" w14:textId="77777777" w:rsidR="00050521" w:rsidRPr="00050521" w:rsidRDefault="00050521" w:rsidP="00050521">
      <w:pPr>
        <w:pStyle w:val="Corps"/>
        <w:widowControl w:val="0"/>
        <w:suppressAutoHyphens/>
        <w:jc w:val="both"/>
        <w:rPr>
          <w:rFonts w:ascii="Calibri" w:hAnsi="Calibri" w:cs="Calibri"/>
          <w:sz w:val="22"/>
          <w:szCs w:val="22"/>
        </w:rPr>
      </w:pPr>
    </w:p>
    <w:p w14:paraId="70E14F03" w14:textId="77777777" w:rsidR="00050521" w:rsidRPr="00050521" w:rsidRDefault="00050521" w:rsidP="00050521">
      <w:pPr>
        <w:widowControl w:val="0"/>
        <w:jc w:val="both"/>
        <w:rPr>
          <w:rFonts w:ascii="Calibri" w:hAnsi="Calibri" w:cs="Calibri"/>
          <w:sz w:val="22"/>
          <w:szCs w:val="22"/>
          <w:lang w:val="fr-FR"/>
        </w:rPr>
      </w:pPr>
      <w:bookmarkStart w:id="91" w:name="_Hlk9349980"/>
      <w:bookmarkStart w:id="92" w:name="_Hlk9350051"/>
      <w:r w:rsidRPr="00050521">
        <w:rPr>
          <w:rFonts w:ascii="Calibri" w:hAnsi="Calibri" w:cs="Calibri"/>
          <w:sz w:val="22"/>
          <w:szCs w:val="22"/>
          <w:lang w:val="fr-FR"/>
        </w:rPr>
        <w:t xml:space="preserve">Pour </w:t>
      </w:r>
      <w:proofErr w:type="spellStart"/>
      <w:r w:rsidRPr="00050521">
        <w:rPr>
          <w:rFonts w:ascii="Calibri" w:hAnsi="Calibri" w:cs="Calibri"/>
          <w:sz w:val="22"/>
          <w:szCs w:val="22"/>
          <w:lang w:val="fr-FR"/>
        </w:rPr>
        <w:t>Predilife</w:t>
      </w:r>
      <w:proofErr w:type="spellEnd"/>
      <w:r w:rsidRPr="00050521">
        <w:rPr>
          <w:rFonts w:ascii="Calibri" w:hAnsi="Calibri" w:cs="Calibri"/>
          <w:sz w:val="22"/>
          <w:szCs w:val="22"/>
          <w:lang w:val="fr-FR"/>
        </w:rPr>
        <w:t xml:space="preserve">, l’année 2020, marquée par un ralentissement lié à l’épidémie de </w:t>
      </w:r>
      <w:proofErr w:type="gramStart"/>
      <w:r w:rsidRPr="00050521">
        <w:rPr>
          <w:rFonts w:ascii="Calibri" w:hAnsi="Calibri" w:cs="Calibri"/>
          <w:sz w:val="22"/>
          <w:szCs w:val="22"/>
          <w:lang w:val="fr-FR"/>
        </w:rPr>
        <w:t>COVID,  a</w:t>
      </w:r>
      <w:proofErr w:type="gramEnd"/>
      <w:r w:rsidRPr="00050521">
        <w:rPr>
          <w:rFonts w:ascii="Calibri" w:hAnsi="Calibri" w:cs="Calibri"/>
          <w:sz w:val="22"/>
          <w:szCs w:val="22"/>
          <w:lang w:val="fr-FR"/>
        </w:rPr>
        <w:t xml:space="preserve"> cependant permis de lancer le développement commercial de </w:t>
      </w:r>
      <w:proofErr w:type="spellStart"/>
      <w:r w:rsidRPr="00050521">
        <w:rPr>
          <w:rFonts w:ascii="Calibri" w:hAnsi="Calibri" w:cs="Calibri"/>
          <w:sz w:val="22"/>
          <w:szCs w:val="22"/>
          <w:lang w:val="fr-FR"/>
        </w:rPr>
        <w:t>MammoRisk</w:t>
      </w:r>
      <w:proofErr w:type="spellEnd"/>
      <w:r w:rsidRPr="00050521">
        <w:rPr>
          <w:rFonts w:ascii="Calibri" w:hAnsi="Calibri" w:cs="Calibri"/>
          <w:sz w:val="22"/>
          <w:szCs w:val="22"/>
          <w:lang w:val="fr-FR"/>
        </w:rPr>
        <w:t xml:space="preserve"> et de renforcer l’organisation.</w:t>
      </w:r>
    </w:p>
    <w:p w14:paraId="0EA12146" w14:textId="77777777" w:rsidR="00050521" w:rsidRPr="00050521" w:rsidRDefault="00050521" w:rsidP="00050521">
      <w:pPr>
        <w:widowControl w:val="0"/>
        <w:jc w:val="both"/>
        <w:rPr>
          <w:rFonts w:ascii="Calibri" w:hAnsi="Calibri" w:cs="Calibri"/>
          <w:sz w:val="22"/>
          <w:szCs w:val="22"/>
          <w:highlight w:val="yellow"/>
          <w:lang w:val="fr-FR"/>
        </w:rPr>
      </w:pPr>
    </w:p>
    <w:p w14:paraId="56864595" w14:textId="77777777" w:rsidR="00050521" w:rsidRPr="00050521" w:rsidRDefault="00050521" w:rsidP="00050521">
      <w:pPr>
        <w:widowControl w:val="0"/>
        <w:jc w:val="both"/>
        <w:rPr>
          <w:rFonts w:ascii="Calibri" w:hAnsi="Calibri" w:cs="Calibri"/>
          <w:sz w:val="22"/>
          <w:szCs w:val="22"/>
          <w:u w:val="single"/>
          <w:lang w:val="fr-FR"/>
        </w:rPr>
      </w:pPr>
      <w:r w:rsidRPr="00050521">
        <w:rPr>
          <w:rFonts w:ascii="Calibri" w:hAnsi="Calibri" w:cs="Calibri"/>
          <w:sz w:val="22"/>
          <w:szCs w:val="22"/>
          <w:u w:val="single"/>
          <w:lang w:val="fr-FR"/>
        </w:rPr>
        <w:t>Renforcement de l’organisation</w:t>
      </w:r>
    </w:p>
    <w:p w14:paraId="78284615" w14:textId="77777777" w:rsidR="00050521" w:rsidRPr="00050521" w:rsidRDefault="00050521" w:rsidP="00050521">
      <w:pPr>
        <w:widowControl w:val="0"/>
        <w:jc w:val="both"/>
        <w:rPr>
          <w:rFonts w:ascii="Calibri" w:hAnsi="Calibri" w:cs="Calibri"/>
          <w:sz w:val="22"/>
          <w:szCs w:val="22"/>
          <w:lang w:val="fr-FR"/>
        </w:rPr>
      </w:pPr>
    </w:p>
    <w:p w14:paraId="3C15957B" w14:textId="77777777" w:rsidR="00050521" w:rsidRPr="00050521" w:rsidRDefault="00050521" w:rsidP="00050521">
      <w:pPr>
        <w:widowControl w:val="0"/>
        <w:jc w:val="both"/>
        <w:rPr>
          <w:rFonts w:ascii="Calibri" w:hAnsi="Calibri" w:cs="Calibri"/>
          <w:sz w:val="22"/>
          <w:szCs w:val="22"/>
          <w:lang w:val="fr-FR"/>
        </w:rPr>
      </w:pPr>
      <w:r w:rsidRPr="00050521">
        <w:rPr>
          <w:rFonts w:ascii="Calibri" w:hAnsi="Calibri" w:cs="Calibri"/>
          <w:sz w:val="22"/>
          <w:szCs w:val="22"/>
          <w:lang w:val="fr-FR"/>
        </w:rPr>
        <w:t xml:space="preserve">L’année 2020 a permis à </w:t>
      </w:r>
      <w:proofErr w:type="spellStart"/>
      <w:r w:rsidRPr="00050521">
        <w:rPr>
          <w:rFonts w:ascii="Calibri" w:hAnsi="Calibri" w:cs="Calibri"/>
          <w:sz w:val="22"/>
          <w:szCs w:val="22"/>
          <w:lang w:val="fr-FR"/>
        </w:rPr>
        <w:t>Predilife</w:t>
      </w:r>
      <w:proofErr w:type="spellEnd"/>
      <w:r w:rsidRPr="00050521">
        <w:rPr>
          <w:rFonts w:ascii="Calibri" w:hAnsi="Calibri" w:cs="Calibri"/>
          <w:sz w:val="22"/>
          <w:szCs w:val="22"/>
          <w:lang w:val="fr-FR"/>
        </w:rPr>
        <w:t xml:space="preserve"> de constituer et former une équipe commerciale répartie sur plusieurs territoires : Ile de France, Région Lyonnaise, Occitanie, Sud Est, Belgique, Italie, Suisse et Royaume Uni.</w:t>
      </w:r>
    </w:p>
    <w:p w14:paraId="23146148" w14:textId="77777777" w:rsidR="00050521" w:rsidRPr="00050521" w:rsidRDefault="00050521" w:rsidP="00050521">
      <w:pPr>
        <w:widowControl w:val="0"/>
        <w:jc w:val="both"/>
        <w:rPr>
          <w:rFonts w:ascii="Calibri" w:hAnsi="Calibri" w:cs="Calibri"/>
          <w:sz w:val="22"/>
          <w:szCs w:val="22"/>
          <w:lang w:val="fr-FR"/>
        </w:rPr>
      </w:pPr>
      <w:r w:rsidRPr="00050521">
        <w:rPr>
          <w:rFonts w:ascii="Calibri" w:hAnsi="Calibri" w:cs="Calibri"/>
          <w:sz w:val="22"/>
          <w:szCs w:val="22"/>
          <w:lang w:val="fr-FR"/>
        </w:rPr>
        <w:t xml:space="preserve">Par ailleurs, une équipe marketing a été constituée afin de permettre de déployer les actions de communication autour de </w:t>
      </w:r>
      <w:proofErr w:type="spellStart"/>
      <w:r w:rsidRPr="00050521">
        <w:rPr>
          <w:rFonts w:ascii="Calibri" w:hAnsi="Calibri" w:cs="Calibri"/>
          <w:sz w:val="22"/>
          <w:szCs w:val="22"/>
          <w:lang w:val="fr-FR"/>
        </w:rPr>
        <w:t>MammoRisk</w:t>
      </w:r>
      <w:proofErr w:type="spellEnd"/>
      <w:r w:rsidRPr="00050521">
        <w:rPr>
          <w:rFonts w:ascii="Calibri" w:hAnsi="Calibri" w:cs="Calibri"/>
          <w:sz w:val="22"/>
          <w:szCs w:val="22"/>
          <w:lang w:val="fr-FR"/>
        </w:rPr>
        <w:t xml:space="preserve"> et de soutenir l’équipe commerciale </w:t>
      </w:r>
    </w:p>
    <w:p w14:paraId="5FE4D993" w14:textId="77777777" w:rsidR="00050521" w:rsidRPr="00050521" w:rsidRDefault="00050521" w:rsidP="00050521">
      <w:pPr>
        <w:widowControl w:val="0"/>
        <w:jc w:val="both"/>
        <w:rPr>
          <w:rFonts w:ascii="Calibri" w:hAnsi="Calibri" w:cs="Calibri"/>
          <w:sz w:val="22"/>
          <w:szCs w:val="22"/>
          <w:lang w:val="fr-FR"/>
        </w:rPr>
      </w:pPr>
    </w:p>
    <w:p w14:paraId="697BD51C" w14:textId="77777777" w:rsidR="00050521" w:rsidRPr="00050521" w:rsidRDefault="00050521" w:rsidP="00050521">
      <w:pPr>
        <w:widowControl w:val="0"/>
        <w:jc w:val="both"/>
        <w:rPr>
          <w:rFonts w:ascii="Calibri" w:hAnsi="Calibri" w:cs="Calibri"/>
          <w:sz w:val="22"/>
          <w:szCs w:val="22"/>
          <w:u w:val="single"/>
          <w:lang w:val="fr-FR"/>
        </w:rPr>
      </w:pPr>
      <w:r w:rsidRPr="00050521">
        <w:rPr>
          <w:rFonts w:ascii="Calibri" w:hAnsi="Calibri" w:cs="Calibri"/>
          <w:sz w:val="22"/>
          <w:szCs w:val="22"/>
          <w:u w:val="single"/>
          <w:lang w:val="fr-FR"/>
        </w:rPr>
        <w:t>Activité opérationnelle – Déploiement commercial</w:t>
      </w:r>
    </w:p>
    <w:p w14:paraId="4EAB84EA" w14:textId="77777777" w:rsidR="00050521" w:rsidRPr="00050521" w:rsidRDefault="00050521" w:rsidP="00050521">
      <w:pPr>
        <w:widowControl w:val="0"/>
        <w:jc w:val="both"/>
        <w:rPr>
          <w:rFonts w:ascii="Calibri" w:hAnsi="Calibri" w:cs="Calibri"/>
          <w:sz w:val="22"/>
          <w:szCs w:val="22"/>
          <w:lang w:val="fr-FR"/>
        </w:rPr>
      </w:pPr>
    </w:p>
    <w:p w14:paraId="2516D482" w14:textId="77777777" w:rsidR="00050521" w:rsidRPr="00050521" w:rsidRDefault="00050521" w:rsidP="00050521">
      <w:pPr>
        <w:widowControl w:val="0"/>
        <w:jc w:val="both"/>
        <w:rPr>
          <w:rFonts w:ascii="Calibri" w:hAnsi="Calibri" w:cs="Calibri"/>
          <w:sz w:val="22"/>
          <w:szCs w:val="22"/>
          <w:lang w:val="fr-FR"/>
        </w:rPr>
      </w:pPr>
      <w:r w:rsidRPr="00050521">
        <w:rPr>
          <w:rFonts w:ascii="Calibri" w:hAnsi="Calibri" w:cs="Calibri"/>
          <w:sz w:val="22"/>
          <w:szCs w:val="22"/>
          <w:lang w:val="fr-FR"/>
        </w:rPr>
        <w:t xml:space="preserve">Grâce à l’équipe commerciale </w:t>
      </w:r>
      <w:proofErr w:type="spellStart"/>
      <w:r w:rsidRPr="00050521">
        <w:rPr>
          <w:rFonts w:ascii="Calibri" w:hAnsi="Calibri" w:cs="Calibri"/>
          <w:sz w:val="22"/>
          <w:szCs w:val="22"/>
          <w:lang w:val="fr-FR"/>
        </w:rPr>
        <w:t>constitutée</w:t>
      </w:r>
      <w:proofErr w:type="spellEnd"/>
      <w:r w:rsidRPr="00050521">
        <w:rPr>
          <w:rFonts w:ascii="Calibri" w:hAnsi="Calibri" w:cs="Calibri"/>
          <w:sz w:val="22"/>
          <w:szCs w:val="22"/>
          <w:lang w:val="fr-FR"/>
        </w:rPr>
        <w:t xml:space="preserve">, </w:t>
      </w:r>
      <w:proofErr w:type="spellStart"/>
      <w:r w:rsidRPr="00050521">
        <w:rPr>
          <w:rFonts w:ascii="Calibri" w:hAnsi="Calibri" w:cs="Calibri"/>
          <w:sz w:val="22"/>
          <w:szCs w:val="22"/>
          <w:lang w:val="fr-FR"/>
        </w:rPr>
        <w:t>Predilife</w:t>
      </w:r>
      <w:proofErr w:type="spellEnd"/>
      <w:r w:rsidRPr="00050521">
        <w:rPr>
          <w:rFonts w:ascii="Calibri" w:hAnsi="Calibri" w:cs="Calibri"/>
          <w:sz w:val="22"/>
          <w:szCs w:val="22"/>
          <w:lang w:val="fr-FR"/>
        </w:rPr>
        <w:t xml:space="preserve"> a pu étendre son réseau de médecins prescripteurs avec une quarantaine de cabinets, centre médicaux ou cliniques équipés à ce jour.</w:t>
      </w:r>
    </w:p>
    <w:p w14:paraId="77E34E59" w14:textId="77777777" w:rsidR="00050521" w:rsidRPr="00050521" w:rsidRDefault="00050521" w:rsidP="00050521">
      <w:pPr>
        <w:widowControl w:val="0"/>
        <w:jc w:val="both"/>
        <w:rPr>
          <w:rFonts w:ascii="Calibri" w:hAnsi="Calibri" w:cs="Calibri"/>
          <w:sz w:val="22"/>
          <w:szCs w:val="22"/>
          <w:lang w:val="fr-FR"/>
        </w:rPr>
      </w:pPr>
      <w:r w:rsidRPr="00050521">
        <w:rPr>
          <w:rFonts w:ascii="Calibri" w:hAnsi="Calibri" w:cs="Calibri"/>
          <w:sz w:val="22"/>
          <w:szCs w:val="22"/>
          <w:lang w:val="fr-FR"/>
        </w:rPr>
        <w:t xml:space="preserve">Ce développement commercial a été fortement freiné entre les mois de </w:t>
      </w:r>
      <w:proofErr w:type="gramStart"/>
      <w:r w:rsidRPr="00050521">
        <w:rPr>
          <w:rFonts w:ascii="Calibri" w:hAnsi="Calibri" w:cs="Calibri"/>
          <w:sz w:val="22"/>
          <w:szCs w:val="22"/>
          <w:lang w:val="fr-FR"/>
        </w:rPr>
        <w:t>Mars</w:t>
      </w:r>
      <w:proofErr w:type="gramEnd"/>
      <w:r w:rsidRPr="00050521">
        <w:rPr>
          <w:rFonts w:ascii="Calibri" w:hAnsi="Calibri" w:cs="Calibri"/>
          <w:sz w:val="22"/>
          <w:szCs w:val="22"/>
          <w:lang w:val="fr-FR"/>
        </w:rPr>
        <w:t xml:space="preserve"> et Septembre suite à la gestion de l’épidémie de COVID mais a pu reprendre au dernier trimestre de l’année 2020.</w:t>
      </w:r>
    </w:p>
    <w:p w14:paraId="6641A557" w14:textId="77777777" w:rsidR="00050521" w:rsidRPr="00050521" w:rsidRDefault="00050521" w:rsidP="00050521">
      <w:pPr>
        <w:widowControl w:val="0"/>
        <w:jc w:val="both"/>
        <w:rPr>
          <w:rFonts w:ascii="Calibri" w:hAnsi="Calibri" w:cs="Calibri"/>
          <w:sz w:val="22"/>
          <w:szCs w:val="22"/>
          <w:lang w:val="fr-FR"/>
        </w:rPr>
      </w:pPr>
    </w:p>
    <w:p w14:paraId="7F70E1EE" w14:textId="77777777" w:rsidR="00050521" w:rsidRPr="00050521" w:rsidRDefault="00050521" w:rsidP="00050521">
      <w:pPr>
        <w:widowControl w:val="0"/>
        <w:jc w:val="both"/>
        <w:rPr>
          <w:rFonts w:ascii="Calibri" w:hAnsi="Calibri" w:cs="Calibri"/>
          <w:sz w:val="22"/>
          <w:szCs w:val="22"/>
          <w:lang w:val="fr-FR"/>
        </w:rPr>
      </w:pPr>
      <w:r w:rsidRPr="00050521">
        <w:rPr>
          <w:rFonts w:ascii="Calibri" w:hAnsi="Calibri" w:cs="Calibri"/>
          <w:sz w:val="22"/>
          <w:szCs w:val="22"/>
          <w:lang w:val="fr-FR"/>
        </w:rPr>
        <w:t>Les résultats 2020 ne furent pas conformes aux attentes même si le nombre de tests réalisés fut en augmentation autour de 250 tests. Les deux raisons principales furent :</w:t>
      </w:r>
    </w:p>
    <w:p w14:paraId="289853CF" w14:textId="77777777" w:rsidR="00050521" w:rsidRPr="00050521" w:rsidRDefault="00050521" w:rsidP="00804F58">
      <w:pPr>
        <w:pStyle w:val="Paragraphedeliste"/>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sz w:val="22"/>
          <w:szCs w:val="22"/>
        </w:rPr>
      </w:pPr>
      <w:r w:rsidRPr="00050521">
        <w:rPr>
          <w:rFonts w:ascii="Calibri" w:hAnsi="Calibri" w:cs="Calibri"/>
          <w:sz w:val="22"/>
          <w:szCs w:val="22"/>
        </w:rPr>
        <w:t>Les différents confinements et la gestion du COVID ont considérablement gêné le travail de l’équipe commerciale, rendant l’accès aux médecins très difficile.</w:t>
      </w:r>
    </w:p>
    <w:p w14:paraId="76D3F8D9" w14:textId="77777777" w:rsidR="00050521" w:rsidRPr="00050521" w:rsidRDefault="00050521" w:rsidP="00804F58">
      <w:pPr>
        <w:pStyle w:val="Paragraphedeliste"/>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sz w:val="22"/>
          <w:szCs w:val="22"/>
        </w:rPr>
      </w:pPr>
      <w:r w:rsidRPr="00050521">
        <w:rPr>
          <w:rFonts w:ascii="Calibri" w:hAnsi="Calibri" w:cs="Calibri"/>
          <w:sz w:val="22"/>
          <w:szCs w:val="22"/>
        </w:rPr>
        <w:t xml:space="preserve">Si la notoriété auprès des médecins a pu augmenter en 2020 avec notre travail de prospection commerciale, </w:t>
      </w:r>
      <w:proofErr w:type="spellStart"/>
      <w:r w:rsidRPr="00050521">
        <w:rPr>
          <w:rFonts w:ascii="Calibri" w:hAnsi="Calibri" w:cs="Calibri"/>
          <w:sz w:val="22"/>
          <w:szCs w:val="22"/>
        </w:rPr>
        <w:t>MammoRisk</w:t>
      </w:r>
      <w:proofErr w:type="spellEnd"/>
      <w:r w:rsidRPr="00050521">
        <w:rPr>
          <w:rFonts w:ascii="Calibri" w:hAnsi="Calibri" w:cs="Calibri"/>
          <w:sz w:val="22"/>
          <w:szCs w:val="22"/>
        </w:rPr>
        <w:t xml:space="preserve"> est cependant resté trop peu connu des patientes elles-mêmes.</w:t>
      </w:r>
    </w:p>
    <w:p w14:paraId="3CFE9611" w14:textId="77777777" w:rsidR="00050521" w:rsidRPr="00050521" w:rsidRDefault="00050521" w:rsidP="00050521">
      <w:pPr>
        <w:widowControl w:val="0"/>
        <w:jc w:val="both"/>
        <w:rPr>
          <w:rFonts w:ascii="Calibri" w:hAnsi="Calibri" w:cs="Calibri"/>
          <w:sz w:val="22"/>
          <w:szCs w:val="22"/>
          <w:lang w:val="fr-FR"/>
        </w:rPr>
      </w:pPr>
    </w:p>
    <w:p w14:paraId="0DCFE01F" w14:textId="77777777" w:rsidR="00050521" w:rsidRPr="00050521" w:rsidRDefault="00050521" w:rsidP="00050521">
      <w:pPr>
        <w:widowControl w:val="0"/>
        <w:jc w:val="both"/>
        <w:rPr>
          <w:rFonts w:ascii="Calibri" w:hAnsi="Calibri" w:cs="Calibri"/>
          <w:sz w:val="22"/>
          <w:szCs w:val="22"/>
          <w:lang w:val="fr-FR"/>
        </w:rPr>
      </w:pPr>
      <w:r w:rsidRPr="00050521">
        <w:rPr>
          <w:rFonts w:ascii="Calibri" w:hAnsi="Calibri" w:cs="Calibri"/>
          <w:sz w:val="22"/>
          <w:szCs w:val="22"/>
          <w:lang w:val="fr-FR"/>
        </w:rPr>
        <w:t xml:space="preserve">2020 fut une année fortement perturbée par cette crise sanitaire mondiale mais a permis de développer notre réseau de prescripteurs </w:t>
      </w:r>
      <w:proofErr w:type="spellStart"/>
      <w:r w:rsidRPr="00050521">
        <w:rPr>
          <w:rFonts w:ascii="Calibri" w:hAnsi="Calibri" w:cs="Calibri"/>
          <w:sz w:val="22"/>
          <w:szCs w:val="22"/>
          <w:lang w:val="fr-FR"/>
        </w:rPr>
        <w:t>MammoRisk</w:t>
      </w:r>
      <w:proofErr w:type="spellEnd"/>
      <w:r w:rsidRPr="00050521">
        <w:rPr>
          <w:rFonts w:ascii="Calibri" w:hAnsi="Calibri" w:cs="Calibri"/>
          <w:sz w:val="22"/>
          <w:szCs w:val="22"/>
          <w:lang w:val="fr-FR"/>
        </w:rPr>
        <w:t xml:space="preserve"> de manière importante en France et en Europe avec notamment le lancement d’une consultation de risque hebdomadaire par la Ligue contre le cancer à Milan.</w:t>
      </w:r>
    </w:p>
    <w:p w14:paraId="7AD5C5D9" w14:textId="77777777" w:rsidR="00050521" w:rsidRPr="00050521" w:rsidRDefault="00050521" w:rsidP="00050521">
      <w:pPr>
        <w:widowControl w:val="0"/>
        <w:jc w:val="both"/>
        <w:rPr>
          <w:rFonts w:ascii="Calibri" w:hAnsi="Calibri" w:cs="Calibri"/>
          <w:sz w:val="22"/>
          <w:szCs w:val="22"/>
          <w:highlight w:val="yellow"/>
          <w:lang w:val="fr-FR"/>
        </w:rPr>
      </w:pPr>
    </w:p>
    <w:p w14:paraId="761405B2" w14:textId="77777777" w:rsidR="00050521" w:rsidRPr="00050521" w:rsidRDefault="00050521" w:rsidP="00050521">
      <w:pPr>
        <w:widowControl w:val="0"/>
        <w:jc w:val="both"/>
        <w:rPr>
          <w:rFonts w:ascii="Calibri" w:hAnsi="Calibri" w:cs="Calibri"/>
          <w:sz w:val="22"/>
          <w:szCs w:val="22"/>
          <w:u w:val="single"/>
          <w:lang w:val="fr-FR"/>
        </w:rPr>
      </w:pPr>
      <w:r w:rsidRPr="00050521">
        <w:rPr>
          <w:rFonts w:ascii="Calibri" w:hAnsi="Calibri" w:cs="Calibri"/>
          <w:sz w:val="22"/>
          <w:szCs w:val="22"/>
          <w:u w:val="single"/>
          <w:lang w:val="fr-FR"/>
        </w:rPr>
        <w:t>Finance</w:t>
      </w:r>
    </w:p>
    <w:p w14:paraId="792B8535" w14:textId="77777777" w:rsidR="00050521" w:rsidRPr="00050521" w:rsidRDefault="00050521" w:rsidP="00050521">
      <w:pPr>
        <w:widowControl w:val="0"/>
        <w:jc w:val="both"/>
        <w:rPr>
          <w:rFonts w:ascii="Calibri" w:hAnsi="Calibri" w:cs="Calibri"/>
          <w:sz w:val="22"/>
          <w:szCs w:val="22"/>
          <w:lang w:val="fr-FR"/>
        </w:rPr>
      </w:pPr>
    </w:p>
    <w:p w14:paraId="15A232B9" w14:textId="77777777" w:rsidR="00050521" w:rsidRPr="00050521" w:rsidRDefault="00050521" w:rsidP="00050521">
      <w:pPr>
        <w:widowControl w:val="0"/>
        <w:jc w:val="both"/>
        <w:rPr>
          <w:rFonts w:ascii="Calibri" w:hAnsi="Calibri" w:cs="Calibri"/>
          <w:sz w:val="22"/>
          <w:szCs w:val="22"/>
          <w:lang w:val="fr-FR"/>
        </w:rPr>
      </w:pPr>
      <w:r w:rsidRPr="00050521">
        <w:rPr>
          <w:rFonts w:ascii="Calibri" w:hAnsi="Calibri" w:cs="Calibri"/>
          <w:sz w:val="22"/>
          <w:szCs w:val="22"/>
          <w:lang w:val="fr-FR"/>
        </w:rPr>
        <w:t>Un placement privé est intervenu en février 2020 pour 1,7 million d’euros et une augmentation de capital par offre au public a permis une levée de fonds de 2 millions d’euros en décembre 2020.</w:t>
      </w:r>
    </w:p>
    <w:p w14:paraId="3B9B6F44" w14:textId="77777777" w:rsidR="004F240D" w:rsidRPr="00050521" w:rsidRDefault="004F240D" w:rsidP="00050521">
      <w:pPr>
        <w:suppressAutoHyphens/>
        <w:jc w:val="both"/>
        <w:rPr>
          <w:rFonts w:ascii="Calibri" w:eastAsia="SimSun" w:hAnsi="Calibri" w:cs="Calibri"/>
          <w:sz w:val="22"/>
          <w:szCs w:val="22"/>
          <w:bdr w:val="none" w:sz="0" w:space="0" w:color="auto"/>
          <w:lang w:val="fr-FR" w:eastAsia="fr-FR"/>
        </w:rPr>
      </w:pPr>
      <w:r w:rsidRPr="00050521">
        <w:rPr>
          <w:rFonts w:ascii="Calibri" w:hAnsi="Calibri" w:cs="Calibri"/>
          <w:sz w:val="22"/>
          <w:szCs w:val="22"/>
          <w:lang w:val="fr-FR"/>
        </w:rPr>
        <w:br w:type="page"/>
      </w:r>
    </w:p>
    <w:bookmarkEnd w:id="91"/>
    <w:bookmarkEnd w:id="92"/>
    <w:p w14:paraId="550847D0" w14:textId="77777777" w:rsidR="00B74C15" w:rsidRPr="00050521" w:rsidRDefault="00B74C15" w:rsidP="00BD19D9">
      <w:pPr>
        <w:pStyle w:val="GrandI"/>
        <w:suppressAutoHyphens/>
        <w:spacing w:after="0"/>
        <w:rPr>
          <w:rFonts w:ascii="Calibri" w:eastAsia="Trebuchet MS" w:hAnsi="Calibri" w:cs="Calibri"/>
          <w:b/>
          <w:bCs/>
          <w:sz w:val="22"/>
          <w:szCs w:val="22"/>
        </w:rPr>
      </w:pPr>
    </w:p>
    <w:p w14:paraId="39B7D4AC" w14:textId="77777777" w:rsidR="00B74C15" w:rsidRPr="00050521" w:rsidRDefault="007C1B59" w:rsidP="00BD19D9">
      <w:pPr>
        <w:pStyle w:val="GrandI"/>
        <w:suppressAutoHyphens/>
        <w:spacing w:after="0"/>
        <w:outlineLvl w:val="0"/>
        <w:rPr>
          <w:rStyle w:val="Aucun"/>
          <w:rFonts w:ascii="Calibri" w:eastAsia="Trebuchet MS" w:hAnsi="Calibri" w:cs="Calibri"/>
          <w:b/>
          <w:bCs/>
          <w:smallCaps/>
          <w:sz w:val="22"/>
          <w:szCs w:val="22"/>
        </w:rPr>
      </w:pPr>
      <w:bookmarkStart w:id="93" w:name="_Toc9864145"/>
      <w:r w:rsidRPr="00050521">
        <w:rPr>
          <w:rStyle w:val="Aucun"/>
          <w:rFonts w:ascii="Calibri" w:hAnsi="Calibri" w:cs="Calibri"/>
          <w:b/>
          <w:bCs/>
          <w:smallCaps/>
          <w:sz w:val="22"/>
          <w:szCs w:val="22"/>
        </w:rPr>
        <w:t>VI –Résultats et autres éléments caractéristiques de la Société</w:t>
      </w:r>
      <w:bookmarkEnd w:id="93"/>
      <w:r w:rsidRPr="00050521">
        <w:rPr>
          <w:rStyle w:val="Aucun"/>
          <w:rFonts w:ascii="Calibri" w:hAnsi="Calibri" w:cs="Calibri"/>
          <w:b/>
          <w:bCs/>
          <w:smallCaps/>
          <w:sz w:val="22"/>
          <w:szCs w:val="22"/>
        </w:rPr>
        <w:t xml:space="preserve"> </w:t>
      </w:r>
    </w:p>
    <w:p w14:paraId="5C66A9B8" w14:textId="77777777" w:rsidR="00B74C15" w:rsidRPr="00050521" w:rsidRDefault="007C1B59" w:rsidP="00BD19D9">
      <w:pPr>
        <w:pStyle w:val="GrandI"/>
        <w:suppressAutoHyphens/>
        <w:spacing w:after="0"/>
        <w:outlineLvl w:val="0"/>
        <w:rPr>
          <w:rStyle w:val="Aucun"/>
          <w:rFonts w:ascii="Calibri" w:eastAsia="Trebuchet MS" w:hAnsi="Calibri" w:cs="Calibri"/>
          <w:b/>
          <w:bCs/>
          <w:sz w:val="22"/>
          <w:szCs w:val="22"/>
        </w:rPr>
      </w:pPr>
      <w:bookmarkStart w:id="94" w:name="_Toc9864146"/>
      <w:r w:rsidRPr="00050521">
        <w:rPr>
          <w:rStyle w:val="Aucun"/>
          <w:rFonts w:ascii="Calibri" w:hAnsi="Calibri" w:cs="Calibri"/>
          <w:b/>
          <w:bCs/>
          <w:smallCaps/>
          <w:sz w:val="22"/>
          <w:szCs w:val="22"/>
        </w:rPr>
        <w:t>au cours des cinq derniers exercices (en euros)</w:t>
      </w:r>
      <w:bookmarkEnd w:id="94"/>
    </w:p>
    <w:p w14:paraId="6989CC83" w14:textId="77777777" w:rsidR="00B74C15" w:rsidRPr="00050521" w:rsidRDefault="00B74C15" w:rsidP="00BD19D9">
      <w:pPr>
        <w:pStyle w:val="GrandI"/>
        <w:suppressAutoHyphens/>
        <w:spacing w:after="0"/>
        <w:rPr>
          <w:rFonts w:ascii="Calibri" w:eastAsia="Trebuchet MS" w:hAnsi="Calibri" w:cs="Calibri"/>
          <w:sz w:val="22"/>
          <w:szCs w:val="22"/>
        </w:rPr>
      </w:pPr>
    </w:p>
    <w:p w14:paraId="6677A12B" w14:textId="77777777" w:rsidR="00B74C15" w:rsidRPr="00050521" w:rsidRDefault="00B74C15" w:rsidP="00BD19D9">
      <w:pPr>
        <w:pStyle w:val="CorpsA"/>
        <w:suppressAutoHyphens/>
        <w:rPr>
          <w:rFonts w:ascii="Calibri" w:eastAsia="Trebuchet MS" w:hAnsi="Calibri" w:cs="Calibri"/>
          <w:sz w:val="22"/>
          <w:szCs w:val="22"/>
        </w:rPr>
      </w:pPr>
    </w:p>
    <w:p w14:paraId="166ED7D3" w14:textId="192C5EA7" w:rsidR="00B74C15" w:rsidRPr="00050521" w:rsidRDefault="00050521" w:rsidP="00BD19D9">
      <w:pPr>
        <w:pStyle w:val="CorpsA"/>
        <w:suppressAutoHyphens/>
        <w:rPr>
          <w:rFonts w:ascii="Calibri" w:eastAsia="Trebuchet MS" w:hAnsi="Calibri" w:cs="Calibri"/>
          <w:sz w:val="22"/>
          <w:szCs w:val="22"/>
        </w:rPr>
      </w:pPr>
      <w:r w:rsidRPr="00D6740A">
        <w:rPr>
          <w:rFonts w:ascii="Calibri" w:hAnsi="Calibri"/>
          <w:bCs/>
          <w:noProof/>
          <w:sz w:val="22"/>
          <w:szCs w:val="22"/>
        </w:rPr>
        <w:drawing>
          <wp:inline distT="0" distB="0" distL="0" distR="0" wp14:anchorId="5637DD5F" wp14:editId="383461E6">
            <wp:extent cx="5759450" cy="4348735"/>
            <wp:effectExtent l="0" t="0" r="6350" b="0"/>
            <wp:docPr id="7" name="Picture 1"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Une image contenant table&#10;&#10;Description générée automatiquemen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9450" cy="4348735"/>
                    </a:xfrm>
                    <a:prstGeom prst="rect">
                      <a:avLst/>
                    </a:prstGeom>
                    <a:noFill/>
                    <a:ln>
                      <a:noFill/>
                    </a:ln>
                  </pic:spPr>
                </pic:pic>
              </a:graphicData>
            </a:graphic>
          </wp:inline>
        </w:drawing>
      </w:r>
    </w:p>
    <w:p w14:paraId="355A6E07" w14:textId="77777777" w:rsidR="00B74C15" w:rsidRPr="00050521" w:rsidRDefault="00B74C15" w:rsidP="00BD19D9">
      <w:pPr>
        <w:pStyle w:val="CorpsA"/>
        <w:suppressAutoHyphens/>
        <w:rPr>
          <w:rFonts w:ascii="Calibri" w:eastAsia="Trebuchet MS" w:hAnsi="Calibri" w:cs="Calibri"/>
          <w:sz w:val="22"/>
          <w:szCs w:val="22"/>
        </w:rPr>
      </w:pPr>
    </w:p>
    <w:p w14:paraId="693BDB1B" w14:textId="77777777" w:rsidR="00B74C15" w:rsidRPr="00050521" w:rsidRDefault="00B74C15" w:rsidP="00BD19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outlineLvl w:val="0"/>
        <w:rPr>
          <w:rFonts w:ascii="Calibri" w:eastAsia="Trebuchet MS" w:hAnsi="Calibri" w:cs="Calibri"/>
          <w:sz w:val="22"/>
          <w:szCs w:val="22"/>
        </w:rPr>
      </w:pPr>
    </w:p>
    <w:p w14:paraId="38518F79" w14:textId="77777777" w:rsidR="00B74C15" w:rsidRPr="00050521" w:rsidRDefault="00B74C15" w:rsidP="00BD19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outlineLvl w:val="0"/>
        <w:rPr>
          <w:rFonts w:ascii="Calibri" w:eastAsia="Trebuchet MS" w:hAnsi="Calibri" w:cs="Calibri"/>
          <w:sz w:val="22"/>
          <w:szCs w:val="22"/>
        </w:rPr>
      </w:pPr>
    </w:p>
    <w:p w14:paraId="2BF9E7AE" w14:textId="77777777" w:rsidR="00B74C15" w:rsidRPr="00050521" w:rsidRDefault="00B74C15" w:rsidP="00BD19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outlineLvl w:val="0"/>
        <w:rPr>
          <w:rFonts w:ascii="Calibri" w:eastAsia="Trebuchet MS" w:hAnsi="Calibri" w:cs="Calibri"/>
          <w:sz w:val="22"/>
          <w:szCs w:val="22"/>
        </w:rPr>
      </w:pPr>
    </w:p>
    <w:p w14:paraId="2D39C612" w14:textId="77777777" w:rsidR="00B74C15" w:rsidRPr="00050521" w:rsidRDefault="00B74C15" w:rsidP="00BD19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outlineLvl w:val="0"/>
        <w:rPr>
          <w:rFonts w:ascii="Calibri" w:eastAsia="Trebuchet MS" w:hAnsi="Calibri" w:cs="Calibri"/>
          <w:sz w:val="22"/>
          <w:szCs w:val="22"/>
        </w:rPr>
      </w:pPr>
    </w:p>
    <w:p w14:paraId="1C705B6F" w14:textId="77777777" w:rsidR="00B74C15" w:rsidRPr="00050521" w:rsidRDefault="00B74C15" w:rsidP="00BD19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outlineLvl w:val="0"/>
        <w:rPr>
          <w:rFonts w:ascii="Calibri" w:eastAsia="Trebuchet MS" w:hAnsi="Calibri" w:cs="Calibri"/>
          <w:sz w:val="22"/>
          <w:szCs w:val="22"/>
        </w:rPr>
      </w:pPr>
    </w:p>
    <w:p w14:paraId="1D708253" w14:textId="77777777" w:rsidR="00B74C15" w:rsidRPr="00050521" w:rsidRDefault="00B74C15" w:rsidP="00BD19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outlineLvl w:val="0"/>
        <w:rPr>
          <w:rFonts w:ascii="Calibri" w:eastAsia="Trebuchet MS" w:hAnsi="Calibri" w:cs="Calibri"/>
          <w:sz w:val="22"/>
          <w:szCs w:val="22"/>
        </w:rPr>
      </w:pPr>
    </w:p>
    <w:p w14:paraId="00446B32" w14:textId="77777777" w:rsidR="00B74C15" w:rsidRPr="00050521" w:rsidRDefault="00B74C15" w:rsidP="00BD19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outlineLvl w:val="0"/>
        <w:rPr>
          <w:rFonts w:ascii="Calibri" w:eastAsia="Trebuchet MS" w:hAnsi="Calibri" w:cs="Calibri"/>
          <w:sz w:val="22"/>
          <w:szCs w:val="22"/>
        </w:rPr>
      </w:pPr>
    </w:p>
    <w:p w14:paraId="5BD103C0" w14:textId="77777777" w:rsidR="00B74C15" w:rsidRPr="00050521" w:rsidRDefault="00B74C15" w:rsidP="00BD19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outlineLvl w:val="0"/>
        <w:rPr>
          <w:rFonts w:ascii="Calibri" w:eastAsia="Trebuchet MS" w:hAnsi="Calibri" w:cs="Calibri"/>
          <w:sz w:val="22"/>
          <w:szCs w:val="22"/>
        </w:rPr>
      </w:pPr>
    </w:p>
    <w:p w14:paraId="7C89CB7E" w14:textId="77777777" w:rsidR="00B74C15" w:rsidRPr="00050521" w:rsidRDefault="00B74C15" w:rsidP="00BD19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outlineLvl w:val="0"/>
        <w:rPr>
          <w:rFonts w:ascii="Calibri" w:eastAsia="Trebuchet MS" w:hAnsi="Calibri" w:cs="Calibri"/>
          <w:sz w:val="22"/>
          <w:szCs w:val="22"/>
        </w:rPr>
      </w:pPr>
    </w:p>
    <w:p w14:paraId="4D509AD5" w14:textId="77777777" w:rsidR="00B74C15" w:rsidRPr="00050521" w:rsidRDefault="00B74C15" w:rsidP="00BD19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outlineLvl w:val="0"/>
        <w:rPr>
          <w:rFonts w:ascii="Calibri" w:eastAsia="Trebuchet MS" w:hAnsi="Calibri" w:cs="Calibri"/>
          <w:sz w:val="22"/>
          <w:szCs w:val="22"/>
        </w:rPr>
      </w:pPr>
    </w:p>
    <w:p w14:paraId="2850B32C" w14:textId="77777777" w:rsidR="00B74C15" w:rsidRPr="00050521" w:rsidRDefault="00B74C15" w:rsidP="00BD19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outlineLvl w:val="0"/>
        <w:rPr>
          <w:rFonts w:ascii="Calibri" w:eastAsia="Trebuchet MS" w:hAnsi="Calibri" w:cs="Calibri"/>
          <w:sz w:val="22"/>
          <w:szCs w:val="22"/>
        </w:rPr>
      </w:pPr>
    </w:p>
    <w:p w14:paraId="3AF67800" w14:textId="77777777" w:rsidR="00B74C15" w:rsidRPr="00050521" w:rsidRDefault="00B74C15" w:rsidP="00BD19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outlineLvl w:val="0"/>
        <w:rPr>
          <w:rFonts w:ascii="Calibri" w:eastAsia="Trebuchet MS" w:hAnsi="Calibri" w:cs="Calibri"/>
          <w:sz w:val="22"/>
          <w:szCs w:val="22"/>
        </w:rPr>
      </w:pPr>
    </w:p>
    <w:p w14:paraId="1C6669C0" w14:textId="77777777" w:rsidR="00B74C15" w:rsidRPr="00050521" w:rsidRDefault="00B74C15" w:rsidP="00BD19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outlineLvl w:val="0"/>
        <w:rPr>
          <w:rFonts w:ascii="Calibri" w:eastAsia="Trebuchet MS" w:hAnsi="Calibri" w:cs="Calibri"/>
          <w:sz w:val="22"/>
          <w:szCs w:val="22"/>
        </w:rPr>
      </w:pPr>
    </w:p>
    <w:p w14:paraId="1FF3A4BF" w14:textId="77777777" w:rsidR="00B74C15" w:rsidRPr="00050521" w:rsidRDefault="00B74C15" w:rsidP="00BD19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outlineLvl w:val="0"/>
        <w:rPr>
          <w:rFonts w:ascii="Calibri" w:eastAsia="Trebuchet MS" w:hAnsi="Calibri" w:cs="Calibri"/>
          <w:sz w:val="22"/>
          <w:szCs w:val="22"/>
        </w:rPr>
      </w:pPr>
    </w:p>
    <w:p w14:paraId="6103FD7D" w14:textId="77777777" w:rsidR="00B74C15" w:rsidRPr="00050521" w:rsidRDefault="00B74C15" w:rsidP="00BD19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outlineLvl w:val="0"/>
        <w:rPr>
          <w:rFonts w:ascii="Calibri" w:eastAsia="Trebuchet MS" w:hAnsi="Calibri" w:cs="Calibri"/>
          <w:sz w:val="22"/>
          <w:szCs w:val="22"/>
        </w:rPr>
      </w:pPr>
    </w:p>
    <w:p w14:paraId="712096E6" w14:textId="77777777" w:rsidR="00B74C15" w:rsidRPr="00050521" w:rsidRDefault="00B74C15" w:rsidP="00BD19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outlineLvl w:val="0"/>
        <w:rPr>
          <w:rFonts w:ascii="Calibri" w:eastAsia="Trebuchet MS" w:hAnsi="Calibri" w:cs="Calibri"/>
          <w:sz w:val="22"/>
          <w:szCs w:val="22"/>
        </w:rPr>
      </w:pPr>
    </w:p>
    <w:p w14:paraId="0A49E461" w14:textId="77777777" w:rsidR="00B74C15" w:rsidRPr="00050521" w:rsidRDefault="00B74C15" w:rsidP="00BD19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outlineLvl w:val="0"/>
        <w:rPr>
          <w:rFonts w:ascii="Calibri" w:eastAsia="Trebuchet MS" w:hAnsi="Calibri" w:cs="Calibri"/>
          <w:sz w:val="22"/>
          <w:szCs w:val="22"/>
        </w:rPr>
      </w:pPr>
    </w:p>
    <w:p w14:paraId="4FCB033A" w14:textId="77777777" w:rsidR="00B74C15" w:rsidRPr="00050521" w:rsidRDefault="00B74C15" w:rsidP="00BD19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outlineLvl w:val="0"/>
        <w:rPr>
          <w:rFonts w:ascii="Calibri" w:eastAsia="Trebuchet MS" w:hAnsi="Calibri" w:cs="Calibri"/>
          <w:sz w:val="22"/>
          <w:szCs w:val="22"/>
        </w:rPr>
      </w:pPr>
    </w:p>
    <w:p w14:paraId="3A47A56E" w14:textId="77777777" w:rsidR="00B74C15" w:rsidRPr="00050521" w:rsidRDefault="00B74C15" w:rsidP="00BD19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outlineLvl w:val="0"/>
        <w:rPr>
          <w:rFonts w:ascii="Calibri" w:eastAsia="Trebuchet MS" w:hAnsi="Calibri" w:cs="Calibri"/>
          <w:sz w:val="22"/>
          <w:szCs w:val="22"/>
        </w:rPr>
      </w:pPr>
    </w:p>
    <w:p w14:paraId="69A2533C" w14:textId="19020F41" w:rsidR="00050521" w:rsidRDefault="00050521">
      <w:pPr>
        <w:rPr>
          <w:rFonts w:ascii="Calibri" w:eastAsia="Trebuchet MS" w:hAnsi="Calibri" w:cs="Calibri"/>
          <w:color w:val="000000"/>
          <w:sz w:val="22"/>
          <w:szCs w:val="22"/>
          <w:u w:color="000000"/>
          <w:lang w:val="fr-FR" w:eastAsia="fr-FR"/>
        </w:rPr>
      </w:pPr>
      <w:r>
        <w:rPr>
          <w:rFonts w:ascii="Calibri" w:eastAsia="Trebuchet MS" w:hAnsi="Calibri" w:cs="Calibri"/>
          <w:sz w:val="22"/>
          <w:szCs w:val="22"/>
        </w:rPr>
        <w:br w:type="page"/>
      </w:r>
    </w:p>
    <w:p w14:paraId="7F0FF7B7" w14:textId="77777777" w:rsidR="00B74C15" w:rsidRPr="00050521" w:rsidRDefault="00B74C15" w:rsidP="00BD19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suppressAutoHyphens/>
        <w:outlineLvl w:val="0"/>
        <w:rPr>
          <w:rFonts w:ascii="Calibri" w:eastAsia="Trebuchet MS" w:hAnsi="Calibri" w:cs="Calibri"/>
          <w:sz w:val="22"/>
          <w:szCs w:val="22"/>
        </w:rPr>
      </w:pPr>
    </w:p>
    <w:p w14:paraId="136022AE" w14:textId="77777777" w:rsidR="00B74C15" w:rsidRPr="00050521" w:rsidRDefault="00B74C15" w:rsidP="00BD19D9">
      <w:pPr>
        <w:pStyle w:val="GrandI"/>
        <w:suppressAutoHyphens/>
        <w:spacing w:after="0"/>
        <w:rPr>
          <w:rFonts w:ascii="Calibri" w:eastAsia="Trebuchet MS" w:hAnsi="Calibri" w:cs="Calibri"/>
          <w:b/>
          <w:bCs/>
          <w:sz w:val="22"/>
          <w:szCs w:val="22"/>
        </w:rPr>
      </w:pPr>
    </w:p>
    <w:p w14:paraId="6A1F26AE" w14:textId="77777777" w:rsidR="00B74C15" w:rsidRPr="00050521" w:rsidRDefault="007C1B59" w:rsidP="00BD19D9">
      <w:pPr>
        <w:pStyle w:val="GrandI"/>
        <w:suppressAutoHyphens/>
        <w:spacing w:after="0"/>
        <w:outlineLvl w:val="0"/>
        <w:rPr>
          <w:rStyle w:val="Aucun"/>
          <w:rFonts w:ascii="Calibri" w:hAnsi="Calibri" w:cs="Calibri"/>
          <w:b/>
          <w:bCs/>
          <w:smallCaps/>
          <w:sz w:val="22"/>
          <w:szCs w:val="22"/>
        </w:rPr>
      </w:pPr>
      <w:bookmarkStart w:id="95" w:name="_Toc9864147"/>
      <w:r w:rsidRPr="00050521">
        <w:rPr>
          <w:rStyle w:val="Aucun"/>
          <w:rFonts w:ascii="Calibri" w:hAnsi="Calibri" w:cs="Calibri"/>
          <w:b/>
          <w:bCs/>
          <w:smallCaps/>
          <w:sz w:val="22"/>
          <w:szCs w:val="22"/>
        </w:rPr>
        <w:t>VII – Informations relatives au vote et à la participation à l’assemblée générale ordinaire et extraordinaire</w:t>
      </w:r>
      <w:bookmarkEnd w:id="95"/>
      <w:r w:rsidRPr="00050521">
        <w:rPr>
          <w:rStyle w:val="Aucun"/>
          <w:rFonts w:ascii="Calibri" w:hAnsi="Calibri" w:cs="Calibri"/>
          <w:b/>
          <w:bCs/>
          <w:smallCaps/>
          <w:sz w:val="22"/>
          <w:szCs w:val="22"/>
        </w:rPr>
        <w:t xml:space="preserve"> </w:t>
      </w:r>
    </w:p>
    <w:p w14:paraId="481BC743" w14:textId="77777777" w:rsidR="00B75BD6" w:rsidRPr="00050521" w:rsidRDefault="00B75BD6" w:rsidP="00BD19D9">
      <w:pPr>
        <w:pStyle w:val="GrandI"/>
        <w:suppressAutoHyphens/>
        <w:spacing w:after="0"/>
        <w:outlineLvl w:val="0"/>
        <w:rPr>
          <w:rFonts w:ascii="Calibri" w:eastAsia="Trebuchet MS" w:hAnsi="Calibri" w:cs="Calibri"/>
          <w:sz w:val="22"/>
          <w:szCs w:val="22"/>
        </w:rPr>
      </w:pPr>
    </w:p>
    <w:p w14:paraId="6CB83E50" w14:textId="77777777" w:rsidR="00B74C15" w:rsidRPr="00050521" w:rsidRDefault="00B74C15" w:rsidP="00BD19D9">
      <w:pPr>
        <w:pStyle w:val="CorpsA"/>
        <w:suppressAutoHyphens/>
        <w:rPr>
          <w:rFonts w:ascii="Calibri" w:eastAsia="Trebuchet MS" w:hAnsi="Calibri" w:cs="Calibri"/>
          <w:sz w:val="22"/>
          <w:szCs w:val="22"/>
        </w:rPr>
      </w:pPr>
    </w:p>
    <w:p w14:paraId="7827634A" w14:textId="77777777" w:rsidR="00050521" w:rsidRPr="00050521" w:rsidRDefault="00050521" w:rsidP="00050521">
      <w:pPr>
        <w:jc w:val="both"/>
        <w:rPr>
          <w:rFonts w:ascii="Calibri" w:eastAsia="MS Mincho" w:hAnsi="Calibri" w:cs="Calibri"/>
          <w:b/>
          <w:w w:val="0"/>
          <w:sz w:val="22"/>
          <w:szCs w:val="22"/>
        </w:rPr>
      </w:pPr>
      <w:proofErr w:type="spellStart"/>
      <w:r w:rsidRPr="00050521">
        <w:rPr>
          <w:rFonts w:ascii="Calibri" w:eastAsia="MS Mincho" w:hAnsi="Calibri" w:cs="Calibri"/>
          <w:b/>
          <w:w w:val="0"/>
          <w:sz w:val="22"/>
          <w:szCs w:val="22"/>
        </w:rPr>
        <w:t>Modalités</w:t>
      </w:r>
      <w:proofErr w:type="spellEnd"/>
      <w:r w:rsidRPr="00050521">
        <w:rPr>
          <w:rFonts w:ascii="Calibri" w:eastAsia="MS Mincho" w:hAnsi="Calibri" w:cs="Calibri"/>
          <w:b/>
          <w:w w:val="0"/>
          <w:sz w:val="22"/>
          <w:szCs w:val="22"/>
        </w:rPr>
        <w:t xml:space="preserve"> de participation à </w:t>
      </w:r>
      <w:proofErr w:type="spellStart"/>
      <w:r w:rsidRPr="00050521">
        <w:rPr>
          <w:rFonts w:ascii="Calibri" w:eastAsia="MS Mincho" w:hAnsi="Calibri" w:cs="Calibri"/>
          <w:b/>
          <w:w w:val="0"/>
          <w:sz w:val="22"/>
          <w:szCs w:val="22"/>
        </w:rPr>
        <w:t>l’assemblée</w:t>
      </w:r>
      <w:proofErr w:type="spellEnd"/>
      <w:r w:rsidRPr="00050521">
        <w:rPr>
          <w:rFonts w:ascii="Calibri" w:eastAsia="MS Mincho" w:hAnsi="Calibri" w:cs="Calibri"/>
          <w:b/>
          <w:w w:val="0"/>
          <w:sz w:val="22"/>
          <w:szCs w:val="22"/>
        </w:rPr>
        <w:t xml:space="preserve"> </w:t>
      </w:r>
      <w:proofErr w:type="spellStart"/>
      <w:r w:rsidRPr="00050521">
        <w:rPr>
          <w:rFonts w:ascii="Calibri" w:eastAsia="MS Mincho" w:hAnsi="Calibri" w:cs="Calibri"/>
          <w:b/>
          <w:w w:val="0"/>
          <w:sz w:val="22"/>
          <w:szCs w:val="22"/>
        </w:rPr>
        <w:t>générale</w:t>
      </w:r>
      <w:proofErr w:type="spellEnd"/>
    </w:p>
    <w:p w14:paraId="1A190F49" w14:textId="77777777" w:rsidR="00050521" w:rsidRPr="00050521" w:rsidRDefault="00050521" w:rsidP="00050521">
      <w:pPr>
        <w:jc w:val="both"/>
        <w:rPr>
          <w:rFonts w:ascii="Calibri" w:eastAsia="MS Mincho" w:hAnsi="Calibri" w:cs="Calibri"/>
          <w:w w:val="0"/>
          <w:sz w:val="22"/>
          <w:szCs w:val="22"/>
        </w:rPr>
      </w:pPr>
    </w:p>
    <w:p w14:paraId="4E6C31AB" w14:textId="77777777" w:rsidR="00050521" w:rsidRPr="00050521" w:rsidRDefault="00050521" w:rsidP="00050521">
      <w:pPr>
        <w:jc w:val="both"/>
        <w:rPr>
          <w:rFonts w:ascii="Calibri" w:eastAsia="MS Mincho" w:hAnsi="Calibri" w:cs="Calibri"/>
          <w:w w:val="0"/>
          <w:sz w:val="22"/>
          <w:szCs w:val="22"/>
        </w:rPr>
      </w:pPr>
      <w:r w:rsidRPr="00050521">
        <w:rPr>
          <w:rFonts w:ascii="Calibri" w:eastAsia="MS Mincho" w:hAnsi="Calibri" w:cs="Calibri"/>
          <w:w w:val="0"/>
          <w:sz w:val="22"/>
          <w:szCs w:val="22"/>
        </w:rPr>
        <w:t xml:space="preserve">Tout </w:t>
      </w:r>
      <w:proofErr w:type="spellStart"/>
      <w:r w:rsidRPr="00050521">
        <w:rPr>
          <w:rFonts w:ascii="Calibri" w:eastAsia="MS Mincho" w:hAnsi="Calibri" w:cs="Calibri"/>
          <w:w w:val="0"/>
          <w:sz w:val="22"/>
          <w:szCs w:val="22"/>
        </w:rPr>
        <w:t>actionnaire</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quel</w:t>
      </w:r>
      <w:proofErr w:type="spellEnd"/>
      <w:r w:rsidRPr="00050521">
        <w:rPr>
          <w:rFonts w:ascii="Calibri" w:eastAsia="MS Mincho" w:hAnsi="Calibri" w:cs="Calibri"/>
          <w:w w:val="0"/>
          <w:sz w:val="22"/>
          <w:szCs w:val="22"/>
        </w:rPr>
        <w:t xml:space="preserve"> que </w:t>
      </w:r>
      <w:proofErr w:type="spellStart"/>
      <w:r w:rsidRPr="00050521">
        <w:rPr>
          <w:rFonts w:ascii="Calibri" w:eastAsia="MS Mincho" w:hAnsi="Calibri" w:cs="Calibri"/>
          <w:w w:val="0"/>
          <w:sz w:val="22"/>
          <w:szCs w:val="22"/>
        </w:rPr>
        <w:t>soit</w:t>
      </w:r>
      <w:proofErr w:type="spellEnd"/>
      <w:r w:rsidRPr="00050521">
        <w:rPr>
          <w:rFonts w:ascii="Calibri" w:eastAsia="MS Mincho" w:hAnsi="Calibri" w:cs="Calibri"/>
          <w:w w:val="0"/>
          <w:sz w:val="22"/>
          <w:szCs w:val="22"/>
        </w:rPr>
        <w:t xml:space="preserve"> le </w:t>
      </w:r>
      <w:proofErr w:type="spellStart"/>
      <w:r w:rsidRPr="00050521">
        <w:rPr>
          <w:rFonts w:ascii="Calibri" w:eastAsia="MS Mincho" w:hAnsi="Calibri" w:cs="Calibri"/>
          <w:w w:val="0"/>
          <w:sz w:val="22"/>
          <w:szCs w:val="22"/>
        </w:rPr>
        <w:t>nombre</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d’actions</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qu’il</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possède</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peut</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participer</w:t>
      </w:r>
      <w:proofErr w:type="spellEnd"/>
      <w:r w:rsidRPr="00050521">
        <w:rPr>
          <w:rFonts w:ascii="Calibri" w:eastAsia="MS Mincho" w:hAnsi="Calibri" w:cs="Calibri"/>
          <w:w w:val="0"/>
          <w:sz w:val="22"/>
          <w:szCs w:val="22"/>
        </w:rPr>
        <w:t xml:space="preserve"> à </w:t>
      </w:r>
      <w:proofErr w:type="spellStart"/>
      <w:r w:rsidRPr="00050521">
        <w:rPr>
          <w:rFonts w:ascii="Calibri" w:eastAsia="MS Mincho" w:hAnsi="Calibri" w:cs="Calibri"/>
          <w:w w:val="0"/>
          <w:sz w:val="22"/>
          <w:szCs w:val="22"/>
        </w:rPr>
        <w:t>cette</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assemblée</w:t>
      </w:r>
      <w:proofErr w:type="spellEnd"/>
      <w:r w:rsidRPr="00050521">
        <w:rPr>
          <w:rFonts w:ascii="Calibri" w:eastAsia="MS Mincho" w:hAnsi="Calibri" w:cs="Calibri"/>
          <w:w w:val="0"/>
          <w:sz w:val="22"/>
          <w:szCs w:val="22"/>
        </w:rPr>
        <w:t>.</w:t>
      </w:r>
    </w:p>
    <w:p w14:paraId="27BA5845" w14:textId="77777777" w:rsidR="00050521" w:rsidRPr="00050521" w:rsidRDefault="00050521" w:rsidP="00050521">
      <w:pPr>
        <w:jc w:val="both"/>
        <w:rPr>
          <w:rFonts w:ascii="Calibri" w:eastAsia="MS Mincho" w:hAnsi="Calibri" w:cs="Calibri"/>
          <w:w w:val="0"/>
          <w:sz w:val="22"/>
          <w:szCs w:val="22"/>
        </w:rPr>
      </w:pPr>
    </w:p>
    <w:p w14:paraId="32D91F2A" w14:textId="77777777" w:rsidR="00050521" w:rsidRPr="00050521" w:rsidRDefault="00050521" w:rsidP="00050521">
      <w:pPr>
        <w:jc w:val="both"/>
        <w:rPr>
          <w:rFonts w:ascii="Calibri" w:eastAsia="MS Mincho" w:hAnsi="Calibri" w:cs="Calibri"/>
          <w:b/>
          <w:w w:val="0"/>
          <w:sz w:val="22"/>
          <w:szCs w:val="22"/>
        </w:rPr>
      </w:pPr>
      <w:r w:rsidRPr="00050521">
        <w:rPr>
          <w:rFonts w:ascii="Calibri" w:eastAsia="MS Mincho" w:hAnsi="Calibri" w:cs="Calibri"/>
          <w:b/>
          <w:w w:val="0"/>
          <w:sz w:val="22"/>
          <w:szCs w:val="22"/>
        </w:rPr>
        <w:t xml:space="preserve">Mode de participation à </w:t>
      </w:r>
      <w:proofErr w:type="spellStart"/>
      <w:r w:rsidRPr="00050521">
        <w:rPr>
          <w:rFonts w:ascii="Calibri" w:eastAsia="MS Mincho" w:hAnsi="Calibri" w:cs="Calibri"/>
          <w:b/>
          <w:w w:val="0"/>
          <w:sz w:val="22"/>
          <w:szCs w:val="22"/>
        </w:rPr>
        <w:t>l’assemblée</w:t>
      </w:r>
      <w:proofErr w:type="spellEnd"/>
    </w:p>
    <w:p w14:paraId="4E8D6EC4" w14:textId="77777777" w:rsidR="00050521" w:rsidRPr="00050521" w:rsidRDefault="00050521" w:rsidP="00050521">
      <w:pPr>
        <w:jc w:val="both"/>
        <w:rPr>
          <w:rFonts w:ascii="Calibri" w:eastAsia="MS Mincho" w:hAnsi="Calibri" w:cs="Calibri"/>
          <w:b/>
          <w:w w:val="0"/>
          <w:sz w:val="22"/>
          <w:szCs w:val="22"/>
        </w:rPr>
      </w:pPr>
    </w:p>
    <w:p w14:paraId="22DF2D3F" w14:textId="77777777" w:rsidR="00050521" w:rsidRPr="00050521" w:rsidRDefault="00050521" w:rsidP="00050521">
      <w:pPr>
        <w:jc w:val="both"/>
        <w:rPr>
          <w:rFonts w:ascii="Calibri" w:eastAsia="MS Mincho" w:hAnsi="Calibri" w:cs="Calibri"/>
          <w:w w:val="0"/>
          <w:sz w:val="22"/>
          <w:szCs w:val="22"/>
        </w:rPr>
      </w:pPr>
      <w:proofErr w:type="spellStart"/>
      <w:r w:rsidRPr="00050521">
        <w:rPr>
          <w:rFonts w:ascii="Calibri" w:eastAsia="MS Mincho" w:hAnsi="Calibri" w:cs="Calibri"/>
          <w:w w:val="0"/>
          <w:sz w:val="22"/>
          <w:szCs w:val="22"/>
        </w:rPr>
        <w:t>L’actionnaire</w:t>
      </w:r>
      <w:proofErr w:type="spellEnd"/>
      <w:r w:rsidRPr="00050521">
        <w:rPr>
          <w:rFonts w:ascii="Calibri" w:eastAsia="MS Mincho" w:hAnsi="Calibri" w:cs="Calibri"/>
          <w:w w:val="0"/>
          <w:sz w:val="22"/>
          <w:szCs w:val="22"/>
        </w:rPr>
        <w:t xml:space="preserve"> dispose de </w:t>
      </w:r>
      <w:proofErr w:type="spellStart"/>
      <w:r w:rsidRPr="00050521">
        <w:rPr>
          <w:rFonts w:ascii="Calibri" w:eastAsia="MS Mincho" w:hAnsi="Calibri" w:cs="Calibri"/>
          <w:w w:val="0"/>
          <w:sz w:val="22"/>
          <w:szCs w:val="22"/>
        </w:rPr>
        <w:t>plusieurs</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possibilités</w:t>
      </w:r>
      <w:proofErr w:type="spellEnd"/>
      <w:r w:rsidRPr="00050521">
        <w:rPr>
          <w:rFonts w:ascii="Calibri" w:eastAsia="MS Mincho" w:hAnsi="Calibri" w:cs="Calibri"/>
          <w:w w:val="0"/>
          <w:sz w:val="22"/>
          <w:szCs w:val="22"/>
        </w:rPr>
        <w:t xml:space="preserve"> pour </w:t>
      </w:r>
      <w:proofErr w:type="spellStart"/>
      <w:r w:rsidRPr="00050521">
        <w:rPr>
          <w:rFonts w:ascii="Calibri" w:eastAsia="MS Mincho" w:hAnsi="Calibri" w:cs="Calibri"/>
          <w:w w:val="0"/>
          <w:sz w:val="22"/>
          <w:szCs w:val="22"/>
        </w:rPr>
        <w:t>participer</w:t>
      </w:r>
      <w:proofErr w:type="spellEnd"/>
      <w:r w:rsidRPr="00050521">
        <w:rPr>
          <w:rFonts w:ascii="Calibri" w:eastAsia="MS Mincho" w:hAnsi="Calibri" w:cs="Calibri"/>
          <w:w w:val="0"/>
          <w:sz w:val="22"/>
          <w:szCs w:val="22"/>
        </w:rPr>
        <w:t xml:space="preserve"> à </w:t>
      </w:r>
      <w:proofErr w:type="spellStart"/>
      <w:proofErr w:type="gramStart"/>
      <w:r w:rsidRPr="00050521">
        <w:rPr>
          <w:rFonts w:ascii="Calibri" w:eastAsia="MS Mincho" w:hAnsi="Calibri" w:cs="Calibri"/>
          <w:w w:val="0"/>
          <w:sz w:val="22"/>
          <w:szCs w:val="22"/>
        </w:rPr>
        <w:t>l’assemblée</w:t>
      </w:r>
      <w:proofErr w:type="spellEnd"/>
      <w:r w:rsidRPr="00050521">
        <w:rPr>
          <w:rFonts w:ascii="Calibri" w:eastAsia="MS Mincho" w:hAnsi="Calibri" w:cs="Calibri"/>
          <w:w w:val="0"/>
          <w:sz w:val="22"/>
          <w:szCs w:val="22"/>
        </w:rPr>
        <w:t> :</w:t>
      </w:r>
      <w:proofErr w:type="gramEnd"/>
      <w:r w:rsidRPr="00050521">
        <w:rPr>
          <w:rFonts w:ascii="Calibri" w:eastAsia="MS Mincho" w:hAnsi="Calibri" w:cs="Calibri"/>
          <w:w w:val="0"/>
          <w:sz w:val="22"/>
          <w:szCs w:val="22"/>
        </w:rPr>
        <w:t xml:space="preserve"> </w:t>
      </w:r>
    </w:p>
    <w:p w14:paraId="66D78DC5" w14:textId="77777777" w:rsidR="00050521" w:rsidRPr="00050521" w:rsidRDefault="00050521" w:rsidP="00050521">
      <w:pPr>
        <w:jc w:val="both"/>
        <w:rPr>
          <w:rFonts w:ascii="Calibri" w:eastAsia="MS Mincho" w:hAnsi="Calibri" w:cs="Calibri"/>
          <w:w w:val="0"/>
          <w:sz w:val="22"/>
          <w:szCs w:val="22"/>
        </w:rPr>
      </w:pPr>
    </w:p>
    <w:p w14:paraId="7666AE22" w14:textId="77777777" w:rsidR="00050521" w:rsidRPr="00050521" w:rsidRDefault="00050521" w:rsidP="00804F58">
      <w:pPr>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eastAsia="MS Mincho" w:hAnsi="Calibri" w:cs="Calibri"/>
          <w:w w:val="0"/>
          <w:sz w:val="22"/>
          <w:szCs w:val="22"/>
        </w:rPr>
      </w:pPr>
      <w:proofErr w:type="spellStart"/>
      <w:r w:rsidRPr="00050521">
        <w:rPr>
          <w:rFonts w:ascii="Calibri" w:eastAsia="MS Mincho" w:hAnsi="Calibri" w:cs="Calibri"/>
          <w:w w:val="0"/>
          <w:sz w:val="22"/>
          <w:szCs w:val="22"/>
        </w:rPr>
        <w:t>soit</w:t>
      </w:r>
      <w:proofErr w:type="spellEnd"/>
      <w:r w:rsidRPr="00050521">
        <w:rPr>
          <w:rFonts w:ascii="Calibri" w:eastAsia="MS Mincho" w:hAnsi="Calibri" w:cs="Calibri"/>
          <w:w w:val="0"/>
          <w:sz w:val="22"/>
          <w:szCs w:val="22"/>
        </w:rPr>
        <w:t xml:space="preserve"> voter par </w:t>
      </w:r>
      <w:proofErr w:type="spellStart"/>
      <w:proofErr w:type="gramStart"/>
      <w:r w:rsidRPr="00050521">
        <w:rPr>
          <w:rFonts w:ascii="Calibri" w:eastAsia="MS Mincho" w:hAnsi="Calibri" w:cs="Calibri"/>
          <w:w w:val="0"/>
          <w:sz w:val="22"/>
          <w:szCs w:val="22"/>
        </w:rPr>
        <w:t>correspondance</w:t>
      </w:r>
      <w:proofErr w:type="spellEnd"/>
      <w:r w:rsidRPr="00050521">
        <w:rPr>
          <w:rFonts w:ascii="Calibri" w:eastAsia="MS Mincho" w:hAnsi="Calibri" w:cs="Calibri"/>
          <w:w w:val="0"/>
          <w:sz w:val="22"/>
          <w:szCs w:val="22"/>
        </w:rPr>
        <w:t> ;</w:t>
      </w:r>
      <w:proofErr w:type="gramEnd"/>
    </w:p>
    <w:p w14:paraId="5C3339F2" w14:textId="77777777" w:rsidR="00050521" w:rsidRPr="00050521" w:rsidRDefault="00050521" w:rsidP="00804F58">
      <w:pPr>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eastAsia="MS Mincho" w:hAnsi="Calibri" w:cs="Calibri"/>
          <w:w w:val="0"/>
          <w:sz w:val="22"/>
          <w:szCs w:val="22"/>
        </w:rPr>
      </w:pPr>
      <w:proofErr w:type="spellStart"/>
      <w:r w:rsidRPr="00050521">
        <w:rPr>
          <w:rFonts w:ascii="Calibri" w:eastAsia="MS Mincho" w:hAnsi="Calibri" w:cs="Calibri"/>
          <w:w w:val="0"/>
          <w:sz w:val="22"/>
          <w:szCs w:val="22"/>
        </w:rPr>
        <w:t>soit</w:t>
      </w:r>
      <w:proofErr w:type="spellEnd"/>
      <w:r w:rsidRPr="00050521">
        <w:rPr>
          <w:rFonts w:ascii="Calibri" w:eastAsia="MS Mincho" w:hAnsi="Calibri" w:cs="Calibri"/>
          <w:w w:val="0"/>
          <w:sz w:val="22"/>
          <w:szCs w:val="22"/>
        </w:rPr>
        <w:t xml:space="preserve"> donner </w:t>
      </w:r>
      <w:proofErr w:type="spellStart"/>
      <w:r w:rsidRPr="00050521">
        <w:rPr>
          <w:rFonts w:ascii="Calibri" w:eastAsia="MS Mincho" w:hAnsi="Calibri" w:cs="Calibri"/>
          <w:w w:val="0"/>
          <w:sz w:val="22"/>
          <w:szCs w:val="22"/>
        </w:rPr>
        <w:t>pouvoir</w:t>
      </w:r>
      <w:proofErr w:type="spellEnd"/>
      <w:r w:rsidRPr="00050521">
        <w:rPr>
          <w:rFonts w:ascii="Calibri" w:eastAsia="MS Mincho" w:hAnsi="Calibri" w:cs="Calibri"/>
          <w:w w:val="0"/>
          <w:sz w:val="22"/>
          <w:szCs w:val="22"/>
        </w:rPr>
        <w:t xml:space="preserve"> au </w:t>
      </w:r>
      <w:proofErr w:type="spellStart"/>
      <w:r w:rsidRPr="00050521">
        <w:rPr>
          <w:rFonts w:ascii="Calibri" w:eastAsia="MS Mincho" w:hAnsi="Calibri" w:cs="Calibri"/>
          <w:w w:val="0"/>
          <w:sz w:val="22"/>
          <w:szCs w:val="22"/>
        </w:rPr>
        <w:t>président</w:t>
      </w:r>
      <w:proofErr w:type="spellEnd"/>
      <w:r w:rsidRPr="00050521">
        <w:rPr>
          <w:rFonts w:ascii="Calibri" w:eastAsia="MS Mincho" w:hAnsi="Calibri" w:cs="Calibri"/>
          <w:w w:val="0"/>
          <w:sz w:val="22"/>
          <w:szCs w:val="22"/>
        </w:rPr>
        <w:t xml:space="preserve"> de </w:t>
      </w:r>
      <w:proofErr w:type="spellStart"/>
      <w:r w:rsidRPr="00050521">
        <w:rPr>
          <w:rFonts w:ascii="Calibri" w:eastAsia="MS Mincho" w:hAnsi="Calibri" w:cs="Calibri"/>
          <w:w w:val="0"/>
          <w:sz w:val="22"/>
          <w:szCs w:val="22"/>
        </w:rPr>
        <w:t>l’assemblée</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ou</w:t>
      </w:r>
      <w:proofErr w:type="spellEnd"/>
      <w:r w:rsidRPr="00050521">
        <w:rPr>
          <w:rFonts w:ascii="Calibri" w:eastAsia="MS Mincho" w:hAnsi="Calibri" w:cs="Calibri"/>
          <w:w w:val="0"/>
          <w:sz w:val="22"/>
          <w:szCs w:val="22"/>
        </w:rPr>
        <w:t xml:space="preserve"> se faire </w:t>
      </w:r>
      <w:proofErr w:type="spellStart"/>
      <w:r w:rsidRPr="00050521">
        <w:rPr>
          <w:rFonts w:ascii="Calibri" w:eastAsia="MS Mincho" w:hAnsi="Calibri" w:cs="Calibri"/>
          <w:w w:val="0"/>
          <w:sz w:val="22"/>
          <w:szCs w:val="22"/>
        </w:rPr>
        <w:t>représenter</w:t>
      </w:r>
      <w:proofErr w:type="spellEnd"/>
      <w:r w:rsidRPr="00050521">
        <w:rPr>
          <w:rFonts w:ascii="Calibri" w:eastAsia="MS Mincho" w:hAnsi="Calibri" w:cs="Calibri"/>
          <w:w w:val="0"/>
          <w:sz w:val="22"/>
          <w:szCs w:val="22"/>
        </w:rPr>
        <w:t xml:space="preserve"> par son conjoint, le </w:t>
      </w:r>
      <w:proofErr w:type="spellStart"/>
      <w:r w:rsidRPr="00050521">
        <w:rPr>
          <w:rFonts w:ascii="Calibri" w:eastAsia="MS Mincho" w:hAnsi="Calibri" w:cs="Calibri"/>
          <w:w w:val="0"/>
          <w:sz w:val="22"/>
          <w:szCs w:val="22"/>
        </w:rPr>
        <w:t>partenaire</w:t>
      </w:r>
      <w:proofErr w:type="spellEnd"/>
      <w:r w:rsidRPr="00050521">
        <w:rPr>
          <w:rFonts w:ascii="Calibri" w:eastAsia="MS Mincho" w:hAnsi="Calibri" w:cs="Calibri"/>
          <w:w w:val="0"/>
          <w:sz w:val="22"/>
          <w:szCs w:val="22"/>
        </w:rPr>
        <w:t xml:space="preserve"> avec </w:t>
      </w:r>
      <w:proofErr w:type="spellStart"/>
      <w:r w:rsidRPr="00050521">
        <w:rPr>
          <w:rFonts w:ascii="Calibri" w:eastAsia="MS Mincho" w:hAnsi="Calibri" w:cs="Calibri"/>
          <w:w w:val="0"/>
          <w:sz w:val="22"/>
          <w:szCs w:val="22"/>
        </w:rPr>
        <w:t>lequel</w:t>
      </w:r>
      <w:proofErr w:type="spellEnd"/>
      <w:r w:rsidRPr="00050521">
        <w:rPr>
          <w:rFonts w:ascii="Calibri" w:eastAsia="MS Mincho" w:hAnsi="Calibri" w:cs="Calibri"/>
          <w:w w:val="0"/>
          <w:sz w:val="22"/>
          <w:szCs w:val="22"/>
        </w:rPr>
        <w:t xml:space="preserve"> il a </w:t>
      </w:r>
      <w:proofErr w:type="spellStart"/>
      <w:r w:rsidRPr="00050521">
        <w:rPr>
          <w:rFonts w:ascii="Calibri" w:eastAsia="MS Mincho" w:hAnsi="Calibri" w:cs="Calibri"/>
          <w:w w:val="0"/>
          <w:sz w:val="22"/>
          <w:szCs w:val="22"/>
        </w:rPr>
        <w:t>conclu</w:t>
      </w:r>
      <w:proofErr w:type="spellEnd"/>
      <w:r w:rsidRPr="00050521">
        <w:rPr>
          <w:rFonts w:ascii="Calibri" w:eastAsia="MS Mincho" w:hAnsi="Calibri" w:cs="Calibri"/>
          <w:w w:val="0"/>
          <w:sz w:val="22"/>
          <w:szCs w:val="22"/>
        </w:rPr>
        <w:t xml:space="preserve"> un </w:t>
      </w:r>
      <w:proofErr w:type="spellStart"/>
      <w:r w:rsidRPr="00050521">
        <w:rPr>
          <w:rFonts w:ascii="Calibri" w:eastAsia="MS Mincho" w:hAnsi="Calibri" w:cs="Calibri"/>
          <w:w w:val="0"/>
          <w:sz w:val="22"/>
          <w:szCs w:val="22"/>
        </w:rPr>
        <w:t>pacte</w:t>
      </w:r>
      <w:proofErr w:type="spellEnd"/>
      <w:r w:rsidRPr="00050521">
        <w:rPr>
          <w:rFonts w:ascii="Calibri" w:eastAsia="MS Mincho" w:hAnsi="Calibri" w:cs="Calibri"/>
          <w:w w:val="0"/>
          <w:sz w:val="22"/>
          <w:szCs w:val="22"/>
        </w:rPr>
        <w:t xml:space="preserve"> civil de </w:t>
      </w:r>
      <w:proofErr w:type="spellStart"/>
      <w:r w:rsidRPr="00050521">
        <w:rPr>
          <w:rFonts w:ascii="Calibri" w:eastAsia="MS Mincho" w:hAnsi="Calibri" w:cs="Calibri"/>
          <w:w w:val="0"/>
          <w:sz w:val="22"/>
          <w:szCs w:val="22"/>
        </w:rPr>
        <w:t>solidarité</w:t>
      </w:r>
      <w:proofErr w:type="spellEnd"/>
      <w:r w:rsidRPr="00050521">
        <w:rPr>
          <w:rFonts w:ascii="Calibri" w:eastAsia="MS Mincho" w:hAnsi="Calibri" w:cs="Calibri"/>
          <w:w w:val="0"/>
          <w:sz w:val="22"/>
          <w:szCs w:val="22"/>
        </w:rPr>
        <w:t xml:space="preserve">, un </w:t>
      </w:r>
      <w:proofErr w:type="spellStart"/>
      <w:r w:rsidRPr="00050521">
        <w:rPr>
          <w:rFonts w:ascii="Calibri" w:eastAsia="MS Mincho" w:hAnsi="Calibri" w:cs="Calibri"/>
          <w:w w:val="0"/>
          <w:sz w:val="22"/>
          <w:szCs w:val="22"/>
        </w:rPr>
        <w:t>autre</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actionnaire</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ou</w:t>
      </w:r>
      <w:proofErr w:type="spellEnd"/>
      <w:r w:rsidRPr="00050521">
        <w:rPr>
          <w:rFonts w:ascii="Calibri" w:eastAsia="MS Mincho" w:hAnsi="Calibri" w:cs="Calibri"/>
          <w:w w:val="0"/>
          <w:sz w:val="22"/>
          <w:szCs w:val="22"/>
        </w:rPr>
        <w:t xml:space="preserve"> encore par </w:t>
      </w:r>
      <w:proofErr w:type="spellStart"/>
      <w:r w:rsidRPr="00050521">
        <w:rPr>
          <w:rFonts w:ascii="Calibri" w:eastAsia="MS Mincho" w:hAnsi="Calibri" w:cs="Calibri"/>
          <w:w w:val="0"/>
          <w:sz w:val="22"/>
          <w:szCs w:val="22"/>
        </w:rPr>
        <w:t>toute</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personne</w:t>
      </w:r>
      <w:proofErr w:type="spellEnd"/>
      <w:r w:rsidRPr="00050521">
        <w:rPr>
          <w:rFonts w:ascii="Calibri" w:eastAsia="MS Mincho" w:hAnsi="Calibri" w:cs="Calibri"/>
          <w:w w:val="0"/>
          <w:sz w:val="22"/>
          <w:szCs w:val="22"/>
        </w:rPr>
        <w:t xml:space="preserve"> physique </w:t>
      </w:r>
      <w:proofErr w:type="spellStart"/>
      <w:r w:rsidRPr="00050521">
        <w:rPr>
          <w:rFonts w:ascii="Calibri" w:eastAsia="MS Mincho" w:hAnsi="Calibri" w:cs="Calibri"/>
          <w:w w:val="0"/>
          <w:sz w:val="22"/>
          <w:szCs w:val="22"/>
        </w:rPr>
        <w:t>ou</w:t>
      </w:r>
      <w:proofErr w:type="spellEnd"/>
      <w:r w:rsidRPr="00050521">
        <w:rPr>
          <w:rFonts w:ascii="Calibri" w:eastAsia="MS Mincho" w:hAnsi="Calibri" w:cs="Calibri"/>
          <w:w w:val="0"/>
          <w:sz w:val="22"/>
          <w:szCs w:val="22"/>
        </w:rPr>
        <w:t xml:space="preserve"> morale de son </w:t>
      </w:r>
      <w:proofErr w:type="spellStart"/>
      <w:r w:rsidRPr="00050521">
        <w:rPr>
          <w:rFonts w:ascii="Calibri" w:eastAsia="MS Mincho" w:hAnsi="Calibri" w:cs="Calibri"/>
          <w:w w:val="0"/>
          <w:sz w:val="22"/>
          <w:szCs w:val="22"/>
        </w:rPr>
        <w:t>choix</w:t>
      </w:r>
      <w:proofErr w:type="spellEnd"/>
      <w:r w:rsidRPr="00050521">
        <w:rPr>
          <w:rFonts w:ascii="Calibri" w:eastAsia="MS Mincho" w:hAnsi="Calibri" w:cs="Calibri"/>
          <w:w w:val="0"/>
          <w:sz w:val="22"/>
          <w:szCs w:val="22"/>
        </w:rPr>
        <w:t>.</w:t>
      </w:r>
    </w:p>
    <w:p w14:paraId="3442F2D3" w14:textId="77777777" w:rsidR="00050521" w:rsidRPr="00050521" w:rsidRDefault="00050521" w:rsidP="00050521">
      <w:pPr>
        <w:jc w:val="both"/>
        <w:rPr>
          <w:rFonts w:ascii="Calibri" w:eastAsia="MS Mincho" w:hAnsi="Calibri" w:cs="Calibri"/>
          <w:w w:val="0"/>
          <w:sz w:val="22"/>
          <w:szCs w:val="22"/>
        </w:rPr>
      </w:pPr>
    </w:p>
    <w:p w14:paraId="076A5070" w14:textId="77777777" w:rsidR="00050521" w:rsidRPr="00050521" w:rsidRDefault="00050521" w:rsidP="00050521">
      <w:pPr>
        <w:suppressAutoHyphens/>
        <w:jc w:val="both"/>
        <w:rPr>
          <w:rFonts w:ascii="Calibri" w:eastAsia="MS Mincho" w:hAnsi="Calibri" w:cs="Calibri"/>
          <w:w w:val="0"/>
          <w:sz w:val="22"/>
          <w:szCs w:val="22"/>
        </w:rPr>
      </w:pPr>
      <w:proofErr w:type="spellStart"/>
      <w:r w:rsidRPr="00050521">
        <w:rPr>
          <w:rFonts w:ascii="Calibri" w:eastAsia="MS Mincho" w:hAnsi="Calibri" w:cs="Calibri"/>
          <w:w w:val="0"/>
          <w:sz w:val="22"/>
          <w:szCs w:val="22"/>
        </w:rPr>
        <w:t>En</w:t>
      </w:r>
      <w:proofErr w:type="spellEnd"/>
      <w:r w:rsidRPr="00050521">
        <w:rPr>
          <w:rFonts w:ascii="Calibri" w:eastAsia="MS Mincho" w:hAnsi="Calibri" w:cs="Calibri"/>
          <w:w w:val="0"/>
          <w:sz w:val="22"/>
          <w:szCs w:val="22"/>
        </w:rPr>
        <w:t xml:space="preserve"> vertu de </w:t>
      </w:r>
      <w:proofErr w:type="spellStart"/>
      <w:r w:rsidRPr="00050521">
        <w:rPr>
          <w:rFonts w:ascii="Calibri" w:eastAsia="MS Mincho" w:hAnsi="Calibri" w:cs="Calibri"/>
          <w:w w:val="0"/>
          <w:sz w:val="22"/>
          <w:szCs w:val="22"/>
        </w:rPr>
        <w:t>l’article</w:t>
      </w:r>
      <w:proofErr w:type="spellEnd"/>
      <w:r w:rsidRPr="00050521">
        <w:rPr>
          <w:rFonts w:ascii="Calibri" w:eastAsia="MS Mincho" w:hAnsi="Calibri" w:cs="Calibri"/>
          <w:w w:val="0"/>
          <w:sz w:val="22"/>
          <w:szCs w:val="22"/>
        </w:rPr>
        <w:t xml:space="preserve"> L. 225-106-1 du Code de commerce, </w:t>
      </w:r>
      <w:proofErr w:type="spellStart"/>
      <w:r w:rsidRPr="00050521">
        <w:rPr>
          <w:rFonts w:ascii="Calibri" w:eastAsia="MS Mincho" w:hAnsi="Calibri" w:cs="Calibri"/>
          <w:w w:val="0"/>
          <w:sz w:val="22"/>
          <w:szCs w:val="22"/>
        </w:rPr>
        <w:t>si</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l’actionnaire</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décide</w:t>
      </w:r>
      <w:proofErr w:type="spellEnd"/>
      <w:r w:rsidRPr="00050521">
        <w:rPr>
          <w:rFonts w:ascii="Calibri" w:eastAsia="MS Mincho" w:hAnsi="Calibri" w:cs="Calibri"/>
          <w:w w:val="0"/>
          <w:sz w:val="22"/>
          <w:szCs w:val="22"/>
        </w:rPr>
        <w:t xml:space="preserve"> de se faire </w:t>
      </w:r>
      <w:proofErr w:type="spellStart"/>
      <w:r w:rsidRPr="00050521">
        <w:rPr>
          <w:rFonts w:ascii="Calibri" w:eastAsia="MS Mincho" w:hAnsi="Calibri" w:cs="Calibri"/>
          <w:w w:val="0"/>
          <w:sz w:val="22"/>
          <w:szCs w:val="22"/>
        </w:rPr>
        <w:t>représenter</w:t>
      </w:r>
      <w:proofErr w:type="spellEnd"/>
      <w:r w:rsidRPr="00050521">
        <w:rPr>
          <w:rFonts w:ascii="Calibri" w:eastAsia="MS Mincho" w:hAnsi="Calibri" w:cs="Calibri"/>
          <w:w w:val="0"/>
          <w:sz w:val="22"/>
          <w:szCs w:val="22"/>
        </w:rPr>
        <w:t xml:space="preserve"> par </w:t>
      </w:r>
      <w:proofErr w:type="spellStart"/>
      <w:r w:rsidRPr="00050521">
        <w:rPr>
          <w:rFonts w:ascii="Calibri" w:eastAsia="MS Mincho" w:hAnsi="Calibri" w:cs="Calibri"/>
          <w:w w:val="0"/>
          <w:sz w:val="22"/>
          <w:szCs w:val="22"/>
        </w:rPr>
        <w:t>une</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personne</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autre</w:t>
      </w:r>
      <w:proofErr w:type="spellEnd"/>
      <w:r w:rsidRPr="00050521">
        <w:rPr>
          <w:rFonts w:ascii="Calibri" w:eastAsia="MS Mincho" w:hAnsi="Calibri" w:cs="Calibri"/>
          <w:w w:val="0"/>
          <w:sz w:val="22"/>
          <w:szCs w:val="22"/>
        </w:rPr>
        <w:t xml:space="preserve"> que son conjoint </w:t>
      </w:r>
      <w:proofErr w:type="spellStart"/>
      <w:r w:rsidRPr="00050521">
        <w:rPr>
          <w:rFonts w:ascii="Calibri" w:eastAsia="MS Mincho" w:hAnsi="Calibri" w:cs="Calibri"/>
          <w:w w:val="0"/>
          <w:sz w:val="22"/>
          <w:szCs w:val="22"/>
        </w:rPr>
        <w:t>ou</w:t>
      </w:r>
      <w:proofErr w:type="spellEnd"/>
      <w:r w:rsidRPr="00050521">
        <w:rPr>
          <w:rFonts w:ascii="Calibri" w:eastAsia="MS Mincho" w:hAnsi="Calibri" w:cs="Calibri"/>
          <w:w w:val="0"/>
          <w:sz w:val="22"/>
          <w:szCs w:val="22"/>
        </w:rPr>
        <w:t xml:space="preserve"> le </w:t>
      </w:r>
      <w:proofErr w:type="spellStart"/>
      <w:r w:rsidRPr="00050521">
        <w:rPr>
          <w:rFonts w:ascii="Calibri" w:eastAsia="MS Mincho" w:hAnsi="Calibri" w:cs="Calibri"/>
          <w:w w:val="0"/>
          <w:sz w:val="22"/>
          <w:szCs w:val="22"/>
        </w:rPr>
        <w:t>partenaire</w:t>
      </w:r>
      <w:proofErr w:type="spellEnd"/>
      <w:r w:rsidRPr="00050521">
        <w:rPr>
          <w:rFonts w:ascii="Calibri" w:eastAsia="MS Mincho" w:hAnsi="Calibri" w:cs="Calibri"/>
          <w:w w:val="0"/>
          <w:sz w:val="22"/>
          <w:szCs w:val="22"/>
        </w:rPr>
        <w:t xml:space="preserve"> avec </w:t>
      </w:r>
      <w:proofErr w:type="spellStart"/>
      <w:r w:rsidRPr="00050521">
        <w:rPr>
          <w:rFonts w:ascii="Calibri" w:eastAsia="MS Mincho" w:hAnsi="Calibri" w:cs="Calibri"/>
          <w:w w:val="0"/>
          <w:sz w:val="22"/>
          <w:szCs w:val="22"/>
        </w:rPr>
        <w:t>lequel</w:t>
      </w:r>
      <w:proofErr w:type="spellEnd"/>
      <w:r w:rsidRPr="00050521">
        <w:rPr>
          <w:rFonts w:ascii="Calibri" w:eastAsia="MS Mincho" w:hAnsi="Calibri" w:cs="Calibri"/>
          <w:w w:val="0"/>
          <w:sz w:val="22"/>
          <w:szCs w:val="22"/>
        </w:rPr>
        <w:t xml:space="preserve"> il a </w:t>
      </w:r>
      <w:proofErr w:type="spellStart"/>
      <w:r w:rsidRPr="00050521">
        <w:rPr>
          <w:rFonts w:ascii="Calibri" w:eastAsia="MS Mincho" w:hAnsi="Calibri" w:cs="Calibri"/>
          <w:w w:val="0"/>
          <w:sz w:val="22"/>
          <w:szCs w:val="22"/>
        </w:rPr>
        <w:t>conclu</w:t>
      </w:r>
      <w:proofErr w:type="spellEnd"/>
      <w:r w:rsidRPr="00050521">
        <w:rPr>
          <w:rFonts w:ascii="Calibri" w:eastAsia="MS Mincho" w:hAnsi="Calibri" w:cs="Calibri"/>
          <w:w w:val="0"/>
          <w:sz w:val="22"/>
          <w:szCs w:val="22"/>
        </w:rPr>
        <w:t xml:space="preserve"> un </w:t>
      </w:r>
      <w:proofErr w:type="spellStart"/>
      <w:r w:rsidRPr="00050521">
        <w:rPr>
          <w:rFonts w:ascii="Calibri" w:eastAsia="MS Mincho" w:hAnsi="Calibri" w:cs="Calibri"/>
          <w:w w:val="0"/>
          <w:sz w:val="22"/>
          <w:szCs w:val="22"/>
        </w:rPr>
        <w:t>pacte</w:t>
      </w:r>
      <w:proofErr w:type="spellEnd"/>
      <w:r w:rsidRPr="00050521">
        <w:rPr>
          <w:rFonts w:ascii="Calibri" w:eastAsia="MS Mincho" w:hAnsi="Calibri" w:cs="Calibri"/>
          <w:w w:val="0"/>
          <w:sz w:val="22"/>
          <w:szCs w:val="22"/>
        </w:rPr>
        <w:t xml:space="preserve"> civil de </w:t>
      </w:r>
      <w:proofErr w:type="spellStart"/>
      <w:r w:rsidRPr="00050521">
        <w:rPr>
          <w:rFonts w:ascii="Calibri" w:eastAsia="MS Mincho" w:hAnsi="Calibri" w:cs="Calibri"/>
          <w:w w:val="0"/>
          <w:sz w:val="22"/>
          <w:szCs w:val="22"/>
        </w:rPr>
        <w:t>solidarité</w:t>
      </w:r>
      <w:proofErr w:type="spellEnd"/>
      <w:r w:rsidRPr="00050521">
        <w:rPr>
          <w:rFonts w:ascii="Calibri" w:eastAsia="MS Mincho" w:hAnsi="Calibri" w:cs="Calibri"/>
          <w:w w:val="0"/>
          <w:sz w:val="22"/>
          <w:szCs w:val="22"/>
        </w:rPr>
        <w:t xml:space="preserve">, le </w:t>
      </w:r>
      <w:proofErr w:type="spellStart"/>
      <w:r w:rsidRPr="00050521">
        <w:rPr>
          <w:rFonts w:ascii="Calibri" w:eastAsia="MS Mincho" w:hAnsi="Calibri" w:cs="Calibri"/>
          <w:w w:val="0"/>
          <w:sz w:val="22"/>
          <w:szCs w:val="22"/>
        </w:rPr>
        <w:t>mandataire</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choisi</w:t>
      </w:r>
      <w:proofErr w:type="spellEnd"/>
      <w:r w:rsidRPr="00050521">
        <w:rPr>
          <w:rFonts w:ascii="Calibri" w:eastAsia="MS Mincho" w:hAnsi="Calibri" w:cs="Calibri"/>
          <w:w w:val="0"/>
          <w:sz w:val="22"/>
          <w:szCs w:val="22"/>
        </w:rPr>
        <w:t xml:space="preserve"> doit informer </w:t>
      </w:r>
      <w:proofErr w:type="spellStart"/>
      <w:r w:rsidRPr="00050521">
        <w:rPr>
          <w:rFonts w:ascii="Calibri" w:eastAsia="MS Mincho" w:hAnsi="Calibri" w:cs="Calibri"/>
          <w:w w:val="0"/>
          <w:sz w:val="22"/>
          <w:szCs w:val="22"/>
        </w:rPr>
        <w:t>l’actionnaire</w:t>
      </w:r>
      <w:proofErr w:type="spellEnd"/>
      <w:r w:rsidRPr="00050521">
        <w:rPr>
          <w:rFonts w:ascii="Calibri" w:eastAsia="MS Mincho" w:hAnsi="Calibri" w:cs="Calibri"/>
          <w:w w:val="0"/>
          <w:sz w:val="22"/>
          <w:szCs w:val="22"/>
        </w:rPr>
        <w:t xml:space="preserve"> de tout fait </w:t>
      </w:r>
      <w:proofErr w:type="spellStart"/>
      <w:r w:rsidRPr="00050521">
        <w:rPr>
          <w:rFonts w:ascii="Calibri" w:eastAsia="MS Mincho" w:hAnsi="Calibri" w:cs="Calibri"/>
          <w:w w:val="0"/>
          <w:sz w:val="22"/>
          <w:szCs w:val="22"/>
        </w:rPr>
        <w:t>lui</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permettant</w:t>
      </w:r>
      <w:proofErr w:type="spellEnd"/>
      <w:r w:rsidRPr="00050521">
        <w:rPr>
          <w:rFonts w:ascii="Calibri" w:eastAsia="MS Mincho" w:hAnsi="Calibri" w:cs="Calibri"/>
          <w:w w:val="0"/>
          <w:sz w:val="22"/>
          <w:szCs w:val="22"/>
        </w:rPr>
        <w:t xml:space="preserve"> de </w:t>
      </w:r>
      <w:proofErr w:type="spellStart"/>
      <w:r w:rsidRPr="00050521">
        <w:rPr>
          <w:rFonts w:ascii="Calibri" w:eastAsia="MS Mincho" w:hAnsi="Calibri" w:cs="Calibri"/>
          <w:w w:val="0"/>
          <w:sz w:val="22"/>
          <w:szCs w:val="22"/>
        </w:rPr>
        <w:t>mesurer</w:t>
      </w:r>
      <w:proofErr w:type="spellEnd"/>
      <w:r w:rsidRPr="00050521">
        <w:rPr>
          <w:rFonts w:ascii="Calibri" w:eastAsia="MS Mincho" w:hAnsi="Calibri" w:cs="Calibri"/>
          <w:w w:val="0"/>
          <w:sz w:val="22"/>
          <w:szCs w:val="22"/>
        </w:rPr>
        <w:t xml:space="preserve"> le </w:t>
      </w:r>
      <w:proofErr w:type="spellStart"/>
      <w:r w:rsidRPr="00050521">
        <w:rPr>
          <w:rFonts w:ascii="Calibri" w:eastAsia="MS Mincho" w:hAnsi="Calibri" w:cs="Calibri"/>
          <w:w w:val="0"/>
          <w:sz w:val="22"/>
          <w:szCs w:val="22"/>
        </w:rPr>
        <w:t>risque</w:t>
      </w:r>
      <w:proofErr w:type="spellEnd"/>
      <w:r w:rsidRPr="00050521">
        <w:rPr>
          <w:rFonts w:ascii="Calibri" w:eastAsia="MS Mincho" w:hAnsi="Calibri" w:cs="Calibri"/>
          <w:w w:val="0"/>
          <w:sz w:val="22"/>
          <w:szCs w:val="22"/>
        </w:rPr>
        <w:t xml:space="preserve"> de </w:t>
      </w:r>
      <w:proofErr w:type="spellStart"/>
      <w:r w:rsidRPr="00050521">
        <w:rPr>
          <w:rFonts w:ascii="Calibri" w:eastAsia="MS Mincho" w:hAnsi="Calibri" w:cs="Calibri"/>
          <w:w w:val="0"/>
          <w:sz w:val="22"/>
          <w:szCs w:val="22"/>
        </w:rPr>
        <w:t>poursuite</w:t>
      </w:r>
      <w:proofErr w:type="spellEnd"/>
      <w:r w:rsidRPr="00050521">
        <w:rPr>
          <w:rFonts w:ascii="Calibri" w:eastAsia="MS Mincho" w:hAnsi="Calibri" w:cs="Calibri"/>
          <w:w w:val="0"/>
          <w:sz w:val="22"/>
          <w:szCs w:val="22"/>
        </w:rPr>
        <w:t xml:space="preserve"> par le </w:t>
      </w:r>
      <w:proofErr w:type="spellStart"/>
      <w:r w:rsidRPr="00050521">
        <w:rPr>
          <w:rFonts w:ascii="Calibri" w:eastAsia="MS Mincho" w:hAnsi="Calibri" w:cs="Calibri"/>
          <w:w w:val="0"/>
          <w:sz w:val="22"/>
          <w:szCs w:val="22"/>
        </w:rPr>
        <w:t>mandataire</w:t>
      </w:r>
      <w:proofErr w:type="spellEnd"/>
      <w:r w:rsidRPr="00050521">
        <w:rPr>
          <w:rFonts w:ascii="Calibri" w:eastAsia="MS Mincho" w:hAnsi="Calibri" w:cs="Calibri"/>
          <w:w w:val="0"/>
          <w:sz w:val="22"/>
          <w:szCs w:val="22"/>
        </w:rPr>
        <w:t xml:space="preserve"> d’un </w:t>
      </w:r>
      <w:proofErr w:type="spellStart"/>
      <w:r w:rsidRPr="00050521">
        <w:rPr>
          <w:rFonts w:ascii="Calibri" w:eastAsia="MS Mincho" w:hAnsi="Calibri" w:cs="Calibri"/>
          <w:w w:val="0"/>
          <w:sz w:val="22"/>
          <w:szCs w:val="22"/>
        </w:rPr>
        <w:t>intérêt</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autre</w:t>
      </w:r>
      <w:proofErr w:type="spellEnd"/>
      <w:r w:rsidRPr="00050521">
        <w:rPr>
          <w:rFonts w:ascii="Calibri" w:eastAsia="MS Mincho" w:hAnsi="Calibri" w:cs="Calibri"/>
          <w:w w:val="0"/>
          <w:sz w:val="22"/>
          <w:szCs w:val="22"/>
        </w:rPr>
        <w:t xml:space="preserve"> que le </w:t>
      </w:r>
      <w:proofErr w:type="spellStart"/>
      <w:r w:rsidRPr="00050521">
        <w:rPr>
          <w:rFonts w:ascii="Calibri" w:eastAsia="MS Mincho" w:hAnsi="Calibri" w:cs="Calibri"/>
          <w:w w:val="0"/>
          <w:sz w:val="22"/>
          <w:szCs w:val="22"/>
        </w:rPr>
        <w:t>sien</w:t>
      </w:r>
      <w:proofErr w:type="spellEnd"/>
      <w:r w:rsidRPr="00050521">
        <w:rPr>
          <w:rFonts w:ascii="Calibri" w:eastAsia="MS Mincho" w:hAnsi="Calibri" w:cs="Calibri"/>
          <w:w w:val="0"/>
          <w:sz w:val="22"/>
          <w:szCs w:val="22"/>
        </w:rPr>
        <w:t xml:space="preserve">. Cette information </w:t>
      </w:r>
      <w:proofErr w:type="spellStart"/>
      <w:r w:rsidRPr="00050521">
        <w:rPr>
          <w:rFonts w:ascii="Calibri" w:eastAsia="MS Mincho" w:hAnsi="Calibri" w:cs="Calibri"/>
          <w:w w:val="0"/>
          <w:sz w:val="22"/>
          <w:szCs w:val="22"/>
        </w:rPr>
        <w:t>porte</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notamment</w:t>
      </w:r>
      <w:proofErr w:type="spellEnd"/>
      <w:r w:rsidRPr="00050521">
        <w:rPr>
          <w:rFonts w:ascii="Calibri" w:eastAsia="MS Mincho" w:hAnsi="Calibri" w:cs="Calibri"/>
          <w:w w:val="0"/>
          <w:sz w:val="22"/>
          <w:szCs w:val="22"/>
        </w:rPr>
        <w:t xml:space="preserve"> sur le fait que le </w:t>
      </w:r>
      <w:proofErr w:type="spellStart"/>
      <w:r w:rsidRPr="00050521">
        <w:rPr>
          <w:rFonts w:ascii="Calibri" w:eastAsia="MS Mincho" w:hAnsi="Calibri" w:cs="Calibri"/>
          <w:w w:val="0"/>
          <w:sz w:val="22"/>
          <w:szCs w:val="22"/>
        </w:rPr>
        <w:t>mandataire</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contrôle</w:t>
      </w:r>
      <w:proofErr w:type="spellEnd"/>
      <w:r w:rsidRPr="00050521">
        <w:rPr>
          <w:rFonts w:ascii="Calibri" w:eastAsia="MS Mincho" w:hAnsi="Calibri" w:cs="Calibri"/>
          <w:w w:val="0"/>
          <w:sz w:val="22"/>
          <w:szCs w:val="22"/>
        </w:rPr>
        <w:t xml:space="preserve"> la Société, fait </w:t>
      </w:r>
      <w:proofErr w:type="spellStart"/>
      <w:r w:rsidRPr="00050521">
        <w:rPr>
          <w:rFonts w:ascii="Calibri" w:eastAsia="MS Mincho" w:hAnsi="Calibri" w:cs="Calibri"/>
          <w:w w:val="0"/>
          <w:sz w:val="22"/>
          <w:szCs w:val="22"/>
        </w:rPr>
        <w:t>partie</w:t>
      </w:r>
      <w:proofErr w:type="spellEnd"/>
      <w:r w:rsidRPr="00050521">
        <w:rPr>
          <w:rFonts w:ascii="Calibri" w:eastAsia="MS Mincho" w:hAnsi="Calibri" w:cs="Calibri"/>
          <w:w w:val="0"/>
          <w:sz w:val="22"/>
          <w:szCs w:val="22"/>
        </w:rPr>
        <w:t xml:space="preserve"> d’un </w:t>
      </w:r>
      <w:proofErr w:type="spellStart"/>
      <w:r w:rsidRPr="00050521">
        <w:rPr>
          <w:rFonts w:ascii="Calibri" w:eastAsia="MS Mincho" w:hAnsi="Calibri" w:cs="Calibri"/>
          <w:w w:val="0"/>
          <w:sz w:val="22"/>
          <w:szCs w:val="22"/>
        </w:rPr>
        <w:t>organe</w:t>
      </w:r>
      <w:proofErr w:type="spellEnd"/>
      <w:r w:rsidRPr="00050521">
        <w:rPr>
          <w:rFonts w:ascii="Calibri" w:eastAsia="MS Mincho" w:hAnsi="Calibri" w:cs="Calibri"/>
          <w:w w:val="0"/>
          <w:sz w:val="22"/>
          <w:szCs w:val="22"/>
        </w:rPr>
        <w:t xml:space="preserve"> de gestion, </w:t>
      </w:r>
      <w:proofErr w:type="spellStart"/>
      <w:r w:rsidRPr="00050521">
        <w:rPr>
          <w:rFonts w:ascii="Calibri" w:eastAsia="MS Mincho" w:hAnsi="Calibri" w:cs="Calibri"/>
          <w:w w:val="0"/>
          <w:sz w:val="22"/>
          <w:szCs w:val="22"/>
        </w:rPr>
        <w:t>d’administration</w:t>
      </w:r>
      <w:proofErr w:type="spellEnd"/>
      <w:r w:rsidRPr="00050521">
        <w:rPr>
          <w:rFonts w:ascii="Calibri" w:eastAsia="MS Mincho" w:hAnsi="Calibri" w:cs="Calibri"/>
          <w:w w:val="0"/>
          <w:sz w:val="22"/>
          <w:szCs w:val="22"/>
        </w:rPr>
        <w:t xml:space="preserve">, de surveillance de la Société </w:t>
      </w:r>
      <w:proofErr w:type="spellStart"/>
      <w:r w:rsidRPr="00050521">
        <w:rPr>
          <w:rFonts w:ascii="Calibri" w:eastAsia="MS Mincho" w:hAnsi="Calibri" w:cs="Calibri"/>
          <w:w w:val="0"/>
          <w:sz w:val="22"/>
          <w:szCs w:val="22"/>
        </w:rPr>
        <w:t>ou</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est</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employé</w:t>
      </w:r>
      <w:proofErr w:type="spellEnd"/>
      <w:r w:rsidRPr="00050521">
        <w:rPr>
          <w:rFonts w:ascii="Calibri" w:eastAsia="MS Mincho" w:hAnsi="Calibri" w:cs="Calibri"/>
          <w:w w:val="0"/>
          <w:sz w:val="22"/>
          <w:szCs w:val="22"/>
        </w:rPr>
        <w:t xml:space="preserve"> par </w:t>
      </w:r>
      <w:proofErr w:type="spellStart"/>
      <w:r w:rsidRPr="00050521">
        <w:rPr>
          <w:rFonts w:ascii="Calibri" w:eastAsia="MS Mincho" w:hAnsi="Calibri" w:cs="Calibri"/>
          <w:w w:val="0"/>
          <w:sz w:val="22"/>
          <w:szCs w:val="22"/>
        </w:rPr>
        <w:t>cette</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dernière</w:t>
      </w:r>
      <w:proofErr w:type="spellEnd"/>
      <w:r w:rsidRPr="00050521">
        <w:rPr>
          <w:rFonts w:ascii="Calibri" w:eastAsia="MS Mincho" w:hAnsi="Calibri" w:cs="Calibri"/>
          <w:w w:val="0"/>
          <w:sz w:val="22"/>
          <w:szCs w:val="22"/>
        </w:rPr>
        <w:t>.</w:t>
      </w:r>
    </w:p>
    <w:p w14:paraId="149C8C9E" w14:textId="77777777" w:rsidR="00050521" w:rsidRPr="00050521" w:rsidRDefault="00050521" w:rsidP="00050521">
      <w:pPr>
        <w:suppressAutoHyphens/>
        <w:jc w:val="both"/>
        <w:rPr>
          <w:rFonts w:ascii="Calibri" w:eastAsia="MS Mincho" w:hAnsi="Calibri" w:cs="Calibri"/>
          <w:w w:val="0"/>
          <w:sz w:val="22"/>
          <w:szCs w:val="22"/>
        </w:rPr>
      </w:pPr>
    </w:p>
    <w:p w14:paraId="54CB3827" w14:textId="77777777" w:rsidR="00050521" w:rsidRPr="00050521" w:rsidRDefault="00050521" w:rsidP="00050521">
      <w:pPr>
        <w:suppressAutoHyphens/>
        <w:jc w:val="both"/>
        <w:rPr>
          <w:rFonts w:ascii="Calibri" w:hAnsi="Calibri" w:cs="Calibri"/>
          <w:color w:val="1F497D"/>
          <w:sz w:val="22"/>
          <w:szCs w:val="22"/>
        </w:rPr>
      </w:pPr>
      <w:r w:rsidRPr="00050521">
        <w:rPr>
          <w:rFonts w:ascii="Calibri" w:eastAsia="MS Mincho" w:hAnsi="Calibri" w:cs="Calibri"/>
          <w:w w:val="0"/>
          <w:sz w:val="22"/>
          <w:szCs w:val="22"/>
        </w:rPr>
        <w:t xml:space="preserve">Les </w:t>
      </w:r>
      <w:proofErr w:type="spellStart"/>
      <w:r w:rsidRPr="00050521">
        <w:rPr>
          <w:rFonts w:ascii="Calibri" w:eastAsia="MS Mincho" w:hAnsi="Calibri" w:cs="Calibri"/>
          <w:w w:val="0"/>
          <w:sz w:val="22"/>
          <w:szCs w:val="22"/>
        </w:rPr>
        <w:t>actionnaires</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peuvent</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obtenir</w:t>
      </w:r>
      <w:proofErr w:type="spellEnd"/>
      <w:r w:rsidRPr="00050521">
        <w:rPr>
          <w:rFonts w:ascii="Calibri" w:eastAsia="MS Mincho" w:hAnsi="Calibri" w:cs="Calibri"/>
          <w:w w:val="0"/>
          <w:sz w:val="22"/>
          <w:szCs w:val="22"/>
        </w:rPr>
        <w:t xml:space="preserve"> le </w:t>
      </w:r>
      <w:proofErr w:type="spellStart"/>
      <w:r w:rsidRPr="00050521">
        <w:rPr>
          <w:rFonts w:ascii="Calibri" w:eastAsia="MS Mincho" w:hAnsi="Calibri" w:cs="Calibri"/>
          <w:w w:val="0"/>
          <w:sz w:val="22"/>
          <w:szCs w:val="22"/>
        </w:rPr>
        <w:t>formulaire</w:t>
      </w:r>
      <w:proofErr w:type="spellEnd"/>
      <w:r w:rsidRPr="00050521">
        <w:rPr>
          <w:rFonts w:ascii="Calibri" w:eastAsia="MS Mincho" w:hAnsi="Calibri" w:cs="Calibri"/>
          <w:w w:val="0"/>
          <w:sz w:val="22"/>
          <w:szCs w:val="22"/>
        </w:rPr>
        <w:t xml:space="preserve"> unique de vote à distance </w:t>
      </w:r>
      <w:proofErr w:type="spellStart"/>
      <w:r w:rsidRPr="00050521">
        <w:rPr>
          <w:rFonts w:ascii="Calibri" w:eastAsia="MS Mincho" w:hAnsi="Calibri" w:cs="Calibri"/>
          <w:w w:val="0"/>
          <w:sz w:val="22"/>
          <w:szCs w:val="22"/>
        </w:rPr>
        <w:t>ou</w:t>
      </w:r>
      <w:proofErr w:type="spellEnd"/>
      <w:r w:rsidRPr="00050521">
        <w:rPr>
          <w:rFonts w:ascii="Calibri" w:eastAsia="MS Mincho" w:hAnsi="Calibri" w:cs="Calibri"/>
          <w:w w:val="0"/>
          <w:sz w:val="22"/>
          <w:szCs w:val="22"/>
        </w:rPr>
        <w:t xml:space="preserve"> par procuration simple </w:t>
      </w:r>
      <w:proofErr w:type="spellStart"/>
      <w:r w:rsidRPr="00050521">
        <w:rPr>
          <w:rFonts w:ascii="Calibri" w:eastAsia="MS Mincho" w:hAnsi="Calibri" w:cs="Calibri"/>
          <w:w w:val="0"/>
          <w:sz w:val="22"/>
          <w:szCs w:val="22"/>
        </w:rPr>
        <w:t>demande</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adressée</w:t>
      </w:r>
      <w:proofErr w:type="spellEnd"/>
      <w:r w:rsidRPr="00050521">
        <w:rPr>
          <w:rFonts w:ascii="Calibri" w:eastAsia="MS Mincho" w:hAnsi="Calibri" w:cs="Calibri"/>
          <w:w w:val="0"/>
          <w:sz w:val="22"/>
          <w:szCs w:val="22"/>
        </w:rPr>
        <w:t xml:space="preserve"> par </w:t>
      </w:r>
      <w:proofErr w:type="spellStart"/>
      <w:r w:rsidRPr="00050521">
        <w:rPr>
          <w:rFonts w:ascii="Calibri" w:eastAsia="MS Mincho" w:hAnsi="Calibri" w:cs="Calibri"/>
          <w:w w:val="0"/>
          <w:sz w:val="22"/>
          <w:szCs w:val="22"/>
        </w:rPr>
        <w:t>lettre</w:t>
      </w:r>
      <w:proofErr w:type="spellEnd"/>
      <w:r w:rsidRPr="00050521">
        <w:rPr>
          <w:rFonts w:ascii="Calibri" w:eastAsia="MS Mincho" w:hAnsi="Calibri" w:cs="Calibri"/>
          <w:w w:val="0"/>
          <w:sz w:val="22"/>
          <w:szCs w:val="22"/>
        </w:rPr>
        <w:t xml:space="preserve"> simple à CACEIS Corporate Trust – Service </w:t>
      </w:r>
      <w:proofErr w:type="spellStart"/>
      <w:r w:rsidRPr="00050521">
        <w:rPr>
          <w:rFonts w:ascii="Calibri" w:eastAsia="MS Mincho" w:hAnsi="Calibri" w:cs="Calibri"/>
          <w:w w:val="0"/>
          <w:sz w:val="22"/>
          <w:szCs w:val="22"/>
        </w:rPr>
        <w:t>Assemblées</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Générales</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Centralisées</w:t>
      </w:r>
      <w:proofErr w:type="spellEnd"/>
      <w:r w:rsidRPr="00050521">
        <w:rPr>
          <w:rFonts w:ascii="Calibri" w:eastAsia="MS Mincho" w:hAnsi="Calibri" w:cs="Calibri"/>
          <w:w w:val="0"/>
          <w:sz w:val="22"/>
          <w:szCs w:val="22"/>
        </w:rPr>
        <w:t xml:space="preserve"> - 14, rue Rouget de Lisle – 92862 ISSY-LES-MOULINEAUX Cedex 9. Cette </w:t>
      </w:r>
      <w:proofErr w:type="spellStart"/>
      <w:r w:rsidRPr="00050521">
        <w:rPr>
          <w:rFonts w:ascii="Calibri" w:eastAsia="MS Mincho" w:hAnsi="Calibri" w:cs="Calibri"/>
          <w:w w:val="0"/>
          <w:sz w:val="22"/>
          <w:szCs w:val="22"/>
        </w:rPr>
        <w:t>demande</w:t>
      </w:r>
      <w:proofErr w:type="spellEnd"/>
      <w:r w:rsidRPr="00050521">
        <w:rPr>
          <w:rFonts w:ascii="Calibri" w:eastAsia="MS Mincho" w:hAnsi="Calibri" w:cs="Calibri"/>
          <w:w w:val="0"/>
          <w:sz w:val="22"/>
          <w:szCs w:val="22"/>
        </w:rPr>
        <w:t xml:space="preserve"> ne </w:t>
      </w:r>
      <w:proofErr w:type="spellStart"/>
      <w:r w:rsidRPr="00050521">
        <w:rPr>
          <w:rFonts w:ascii="Calibri" w:eastAsia="MS Mincho" w:hAnsi="Calibri" w:cs="Calibri"/>
          <w:w w:val="0"/>
          <w:sz w:val="22"/>
          <w:szCs w:val="22"/>
        </w:rPr>
        <w:t>pourra</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être</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satisfaite</w:t>
      </w:r>
      <w:proofErr w:type="spellEnd"/>
      <w:r w:rsidRPr="00050521">
        <w:rPr>
          <w:rFonts w:ascii="Calibri" w:eastAsia="MS Mincho" w:hAnsi="Calibri" w:cs="Calibri"/>
          <w:w w:val="0"/>
          <w:sz w:val="22"/>
          <w:szCs w:val="22"/>
        </w:rPr>
        <w:t xml:space="preserve"> que </w:t>
      </w:r>
      <w:proofErr w:type="spellStart"/>
      <w:r w:rsidRPr="00050521">
        <w:rPr>
          <w:rFonts w:ascii="Calibri" w:eastAsia="MS Mincho" w:hAnsi="Calibri" w:cs="Calibri"/>
          <w:w w:val="0"/>
          <w:sz w:val="22"/>
          <w:szCs w:val="22"/>
        </w:rPr>
        <w:t>si</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elle</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est</w:t>
      </w:r>
      <w:proofErr w:type="spellEnd"/>
      <w:r w:rsidRPr="00050521">
        <w:rPr>
          <w:rFonts w:ascii="Calibri" w:eastAsia="MS Mincho" w:hAnsi="Calibri" w:cs="Calibri"/>
          <w:w w:val="0"/>
          <w:sz w:val="22"/>
          <w:szCs w:val="22"/>
        </w:rPr>
        <w:t xml:space="preserve"> reçue à </w:t>
      </w:r>
      <w:proofErr w:type="spellStart"/>
      <w:r w:rsidRPr="00050521">
        <w:rPr>
          <w:rFonts w:ascii="Calibri" w:eastAsia="MS Mincho" w:hAnsi="Calibri" w:cs="Calibri"/>
          <w:w w:val="0"/>
          <w:sz w:val="22"/>
          <w:szCs w:val="22"/>
        </w:rPr>
        <w:t>cette</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adresse</w:t>
      </w:r>
      <w:proofErr w:type="spellEnd"/>
      <w:r w:rsidRPr="00050521">
        <w:rPr>
          <w:rFonts w:ascii="Calibri" w:eastAsia="MS Mincho" w:hAnsi="Calibri" w:cs="Calibri"/>
          <w:w w:val="0"/>
          <w:sz w:val="22"/>
          <w:szCs w:val="22"/>
        </w:rPr>
        <w:t xml:space="preserve"> six (6) </w:t>
      </w:r>
      <w:proofErr w:type="spellStart"/>
      <w:r w:rsidRPr="00050521">
        <w:rPr>
          <w:rFonts w:ascii="Calibri" w:eastAsia="MS Mincho" w:hAnsi="Calibri" w:cs="Calibri"/>
          <w:w w:val="0"/>
          <w:sz w:val="22"/>
          <w:szCs w:val="22"/>
        </w:rPr>
        <w:t>jours</w:t>
      </w:r>
      <w:proofErr w:type="spellEnd"/>
      <w:r w:rsidRPr="00050521">
        <w:rPr>
          <w:rFonts w:ascii="Calibri" w:eastAsia="MS Mincho" w:hAnsi="Calibri" w:cs="Calibri"/>
          <w:w w:val="0"/>
          <w:sz w:val="22"/>
          <w:szCs w:val="22"/>
        </w:rPr>
        <w:t xml:space="preserve"> au </w:t>
      </w:r>
      <w:proofErr w:type="spellStart"/>
      <w:r w:rsidRPr="00050521">
        <w:rPr>
          <w:rFonts w:ascii="Calibri" w:eastAsia="MS Mincho" w:hAnsi="Calibri" w:cs="Calibri"/>
          <w:w w:val="0"/>
          <w:sz w:val="22"/>
          <w:szCs w:val="22"/>
        </w:rPr>
        <w:t>moins</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avant</w:t>
      </w:r>
      <w:proofErr w:type="spellEnd"/>
      <w:r w:rsidRPr="00050521">
        <w:rPr>
          <w:rFonts w:ascii="Calibri" w:eastAsia="MS Mincho" w:hAnsi="Calibri" w:cs="Calibri"/>
          <w:w w:val="0"/>
          <w:sz w:val="22"/>
          <w:szCs w:val="22"/>
        </w:rPr>
        <w:t xml:space="preserve"> la date de </w:t>
      </w:r>
      <w:proofErr w:type="spellStart"/>
      <w:r w:rsidRPr="00050521">
        <w:rPr>
          <w:rFonts w:ascii="Calibri" w:eastAsia="MS Mincho" w:hAnsi="Calibri" w:cs="Calibri"/>
          <w:w w:val="0"/>
          <w:sz w:val="22"/>
          <w:szCs w:val="22"/>
        </w:rPr>
        <w:t>l’assemblée</w:t>
      </w:r>
      <w:bookmarkStart w:id="96" w:name="_DV_M225"/>
      <w:bookmarkEnd w:id="96"/>
      <w:proofErr w:type="spellEnd"/>
      <w:r w:rsidRPr="00050521">
        <w:rPr>
          <w:rFonts w:ascii="Calibri" w:eastAsia="MS Mincho" w:hAnsi="Calibri" w:cs="Calibri"/>
          <w:w w:val="0"/>
          <w:sz w:val="22"/>
          <w:szCs w:val="22"/>
        </w:rPr>
        <w:t>.</w:t>
      </w:r>
    </w:p>
    <w:p w14:paraId="13361733" w14:textId="77777777" w:rsidR="00050521" w:rsidRPr="00050521" w:rsidRDefault="00050521" w:rsidP="00050521">
      <w:pPr>
        <w:suppressAutoHyphens/>
        <w:jc w:val="both"/>
        <w:rPr>
          <w:rFonts w:ascii="Calibri" w:eastAsia="MS Mincho" w:hAnsi="Calibri" w:cs="Calibri"/>
          <w:w w:val="0"/>
          <w:sz w:val="22"/>
          <w:szCs w:val="22"/>
        </w:rPr>
      </w:pPr>
      <w:bookmarkStart w:id="97" w:name="_DV_M226"/>
      <w:bookmarkEnd w:id="97"/>
    </w:p>
    <w:p w14:paraId="1D24A9A4" w14:textId="77777777" w:rsidR="00050521" w:rsidRPr="00050521" w:rsidRDefault="00050521" w:rsidP="00050521">
      <w:pPr>
        <w:jc w:val="both"/>
        <w:rPr>
          <w:rFonts w:ascii="Calibri" w:eastAsia="MS Mincho" w:hAnsi="Calibri" w:cs="Calibri"/>
          <w:w w:val="0"/>
          <w:sz w:val="22"/>
          <w:szCs w:val="22"/>
        </w:rPr>
      </w:pPr>
      <w:r w:rsidRPr="00050521">
        <w:rPr>
          <w:rFonts w:ascii="Calibri" w:eastAsia="MS Mincho" w:hAnsi="Calibri" w:cs="Calibri"/>
          <w:w w:val="0"/>
          <w:sz w:val="22"/>
          <w:szCs w:val="22"/>
        </w:rPr>
        <w:t xml:space="preserve">Tout </w:t>
      </w:r>
      <w:proofErr w:type="spellStart"/>
      <w:r w:rsidRPr="00050521">
        <w:rPr>
          <w:rFonts w:ascii="Calibri" w:eastAsia="MS Mincho" w:hAnsi="Calibri" w:cs="Calibri"/>
          <w:w w:val="0"/>
          <w:sz w:val="22"/>
          <w:szCs w:val="22"/>
        </w:rPr>
        <w:t>actionnaire</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ayant</w:t>
      </w:r>
      <w:proofErr w:type="spellEnd"/>
      <w:r w:rsidRPr="00050521">
        <w:rPr>
          <w:rFonts w:ascii="Calibri" w:eastAsia="MS Mincho" w:hAnsi="Calibri" w:cs="Calibri"/>
          <w:w w:val="0"/>
          <w:sz w:val="22"/>
          <w:szCs w:val="22"/>
        </w:rPr>
        <w:t xml:space="preserve"> déjà </w:t>
      </w:r>
      <w:proofErr w:type="spellStart"/>
      <w:r w:rsidRPr="00050521">
        <w:rPr>
          <w:rFonts w:ascii="Calibri" w:eastAsia="MS Mincho" w:hAnsi="Calibri" w:cs="Calibri"/>
          <w:w w:val="0"/>
          <w:sz w:val="22"/>
          <w:szCs w:val="22"/>
        </w:rPr>
        <w:t>exprimé</w:t>
      </w:r>
      <w:proofErr w:type="spellEnd"/>
      <w:r w:rsidRPr="00050521">
        <w:rPr>
          <w:rFonts w:ascii="Calibri" w:eastAsia="MS Mincho" w:hAnsi="Calibri" w:cs="Calibri"/>
          <w:w w:val="0"/>
          <w:sz w:val="22"/>
          <w:szCs w:val="22"/>
        </w:rPr>
        <w:t xml:space="preserve"> son vote à distance </w:t>
      </w:r>
      <w:proofErr w:type="spellStart"/>
      <w:r w:rsidRPr="00050521">
        <w:rPr>
          <w:rFonts w:ascii="Calibri" w:eastAsia="MS Mincho" w:hAnsi="Calibri" w:cs="Calibri"/>
          <w:w w:val="0"/>
          <w:sz w:val="22"/>
          <w:szCs w:val="22"/>
        </w:rPr>
        <w:t>ou</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envoyé</w:t>
      </w:r>
      <w:proofErr w:type="spellEnd"/>
      <w:r w:rsidRPr="00050521">
        <w:rPr>
          <w:rFonts w:ascii="Calibri" w:eastAsia="MS Mincho" w:hAnsi="Calibri" w:cs="Calibri"/>
          <w:w w:val="0"/>
          <w:sz w:val="22"/>
          <w:szCs w:val="22"/>
        </w:rPr>
        <w:t xml:space="preserve"> un </w:t>
      </w:r>
      <w:proofErr w:type="spellStart"/>
      <w:r w:rsidRPr="00050521">
        <w:rPr>
          <w:rFonts w:ascii="Calibri" w:eastAsia="MS Mincho" w:hAnsi="Calibri" w:cs="Calibri"/>
          <w:w w:val="0"/>
          <w:sz w:val="22"/>
          <w:szCs w:val="22"/>
        </w:rPr>
        <w:t>pouvoir</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peut</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choisir</w:t>
      </w:r>
      <w:proofErr w:type="spellEnd"/>
      <w:r w:rsidRPr="00050521">
        <w:rPr>
          <w:rFonts w:ascii="Calibri" w:eastAsia="MS Mincho" w:hAnsi="Calibri" w:cs="Calibri"/>
          <w:w w:val="0"/>
          <w:sz w:val="22"/>
          <w:szCs w:val="22"/>
        </w:rPr>
        <w:t xml:space="preserve"> un </w:t>
      </w:r>
      <w:proofErr w:type="spellStart"/>
      <w:r w:rsidRPr="00050521">
        <w:rPr>
          <w:rFonts w:ascii="Calibri" w:eastAsia="MS Mincho" w:hAnsi="Calibri" w:cs="Calibri"/>
          <w:w w:val="0"/>
          <w:sz w:val="22"/>
          <w:szCs w:val="22"/>
        </w:rPr>
        <w:t>autre</w:t>
      </w:r>
      <w:proofErr w:type="spellEnd"/>
      <w:r w:rsidRPr="00050521">
        <w:rPr>
          <w:rFonts w:ascii="Calibri" w:eastAsia="MS Mincho" w:hAnsi="Calibri" w:cs="Calibri"/>
          <w:w w:val="0"/>
          <w:sz w:val="22"/>
          <w:szCs w:val="22"/>
        </w:rPr>
        <w:t xml:space="preserve"> mode de participation à </w:t>
      </w:r>
      <w:proofErr w:type="spellStart"/>
      <w:r w:rsidRPr="00050521">
        <w:rPr>
          <w:rFonts w:ascii="Calibri" w:eastAsia="MS Mincho" w:hAnsi="Calibri" w:cs="Calibri"/>
          <w:w w:val="0"/>
          <w:sz w:val="22"/>
          <w:szCs w:val="22"/>
        </w:rPr>
        <w:t>l’Assemblée</w:t>
      </w:r>
      <w:proofErr w:type="spellEnd"/>
      <w:r w:rsidRPr="00050521">
        <w:rPr>
          <w:rFonts w:ascii="Calibri" w:eastAsia="MS Mincho" w:hAnsi="Calibri" w:cs="Calibri"/>
          <w:w w:val="0"/>
          <w:sz w:val="22"/>
          <w:szCs w:val="22"/>
        </w:rPr>
        <w:t xml:space="preserve"> Générale, sous </w:t>
      </w:r>
      <w:proofErr w:type="spellStart"/>
      <w:r w:rsidRPr="00050521">
        <w:rPr>
          <w:rFonts w:ascii="Calibri" w:eastAsia="MS Mincho" w:hAnsi="Calibri" w:cs="Calibri"/>
          <w:w w:val="0"/>
          <w:sz w:val="22"/>
          <w:szCs w:val="22"/>
        </w:rPr>
        <w:t>réserve</w:t>
      </w:r>
      <w:proofErr w:type="spellEnd"/>
      <w:r w:rsidRPr="00050521">
        <w:rPr>
          <w:rFonts w:ascii="Calibri" w:eastAsia="MS Mincho" w:hAnsi="Calibri" w:cs="Calibri"/>
          <w:w w:val="0"/>
          <w:sz w:val="22"/>
          <w:szCs w:val="22"/>
        </w:rPr>
        <w:t xml:space="preserve"> que son instruction </w:t>
      </w:r>
      <w:proofErr w:type="spellStart"/>
      <w:r w:rsidRPr="00050521">
        <w:rPr>
          <w:rFonts w:ascii="Calibri" w:eastAsia="MS Mincho" w:hAnsi="Calibri" w:cs="Calibri"/>
          <w:w w:val="0"/>
          <w:sz w:val="22"/>
          <w:szCs w:val="22"/>
        </w:rPr>
        <w:t>en</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ce</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sens</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parvienne</w:t>
      </w:r>
      <w:proofErr w:type="spellEnd"/>
      <w:r w:rsidRPr="00050521">
        <w:rPr>
          <w:rFonts w:ascii="Calibri" w:eastAsia="MS Mincho" w:hAnsi="Calibri" w:cs="Calibri"/>
          <w:w w:val="0"/>
          <w:sz w:val="22"/>
          <w:szCs w:val="22"/>
        </w:rPr>
        <w:t xml:space="preserve"> à la Société dans les </w:t>
      </w:r>
      <w:proofErr w:type="spellStart"/>
      <w:r w:rsidRPr="00050521">
        <w:rPr>
          <w:rFonts w:ascii="Calibri" w:eastAsia="MS Mincho" w:hAnsi="Calibri" w:cs="Calibri"/>
          <w:w w:val="0"/>
          <w:sz w:val="22"/>
          <w:szCs w:val="22"/>
        </w:rPr>
        <w:t>délais</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prévus</w:t>
      </w:r>
      <w:proofErr w:type="spellEnd"/>
      <w:r w:rsidRPr="00050521">
        <w:rPr>
          <w:rFonts w:ascii="Calibri" w:eastAsia="MS Mincho" w:hAnsi="Calibri" w:cs="Calibri"/>
          <w:w w:val="0"/>
          <w:sz w:val="22"/>
          <w:szCs w:val="22"/>
        </w:rPr>
        <w:t xml:space="preserve"> à </w:t>
      </w:r>
      <w:proofErr w:type="spellStart"/>
      <w:r w:rsidRPr="00050521">
        <w:rPr>
          <w:rFonts w:ascii="Calibri" w:eastAsia="MS Mincho" w:hAnsi="Calibri" w:cs="Calibri"/>
          <w:w w:val="0"/>
          <w:sz w:val="22"/>
          <w:szCs w:val="22"/>
        </w:rPr>
        <w:t>l’article</w:t>
      </w:r>
      <w:proofErr w:type="spellEnd"/>
      <w:r w:rsidRPr="00050521">
        <w:rPr>
          <w:rFonts w:ascii="Calibri" w:eastAsia="MS Mincho" w:hAnsi="Calibri" w:cs="Calibri"/>
          <w:w w:val="0"/>
          <w:sz w:val="22"/>
          <w:szCs w:val="22"/>
        </w:rPr>
        <w:t xml:space="preserve"> 7 du </w:t>
      </w:r>
      <w:proofErr w:type="spellStart"/>
      <w:r w:rsidRPr="00050521">
        <w:rPr>
          <w:rFonts w:ascii="Calibri" w:eastAsia="MS Mincho" w:hAnsi="Calibri" w:cs="Calibri"/>
          <w:w w:val="0"/>
          <w:sz w:val="22"/>
          <w:szCs w:val="22"/>
        </w:rPr>
        <w:t>décret</w:t>
      </w:r>
      <w:proofErr w:type="spellEnd"/>
      <w:r w:rsidRPr="00050521">
        <w:rPr>
          <w:rFonts w:ascii="Calibri" w:eastAsia="MS Mincho" w:hAnsi="Calibri" w:cs="Calibri"/>
          <w:w w:val="0"/>
          <w:sz w:val="22"/>
          <w:szCs w:val="22"/>
        </w:rPr>
        <w:t xml:space="preserve"> n°2020-418 du 10 </w:t>
      </w:r>
      <w:proofErr w:type="spellStart"/>
      <w:r w:rsidRPr="00050521">
        <w:rPr>
          <w:rFonts w:ascii="Calibri" w:eastAsia="MS Mincho" w:hAnsi="Calibri" w:cs="Calibri"/>
          <w:w w:val="0"/>
          <w:sz w:val="22"/>
          <w:szCs w:val="22"/>
        </w:rPr>
        <w:t>avril</w:t>
      </w:r>
      <w:proofErr w:type="spellEnd"/>
      <w:r w:rsidRPr="00050521">
        <w:rPr>
          <w:rFonts w:ascii="Calibri" w:eastAsia="MS Mincho" w:hAnsi="Calibri" w:cs="Calibri"/>
          <w:w w:val="0"/>
          <w:sz w:val="22"/>
          <w:szCs w:val="22"/>
        </w:rPr>
        <w:t xml:space="preserve"> 2020 </w:t>
      </w:r>
      <w:proofErr w:type="spellStart"/>
      <w:r w:rsidRPr="00050521">
        <w:rPr>
          <w:rFonts w:ascii="Calibri" w:eastAsia="MS Mincho" w:hAnsi="Calibri" w:cs="Calibri"/>
          <w:w w:val="0"/>
          <w:sz w:val="22"/>
          <w:szCs w:val="22"/>
        </w:rPr>
        <w:t>prorogé</w:t>
      </w:r>
      <w:proofErr w:type="spellEnd"/>
      <w:r w:rsidRPr="00050521">
        <w:rPr>
          <w:rFonts w:ascii="Calibri" w:eastAsia="MS Mincho" w:hAnsi="Calibri" w:cs="Calibri"/>
          <w:w w:val="0"/>
          <w:sz w:val="22"/>
          <w:szCs w:val="22"/>
        </w:rPr>
        <w:t xml:space="preserve"> par le </w:t>
      </w:r>
      <w:proofErr w:type="spellStart"/>
      <w:r w:rsidRPr="00050521">
        <w:rPr>
          <w:rFonts w:ascii="Calibri" w:eastAsia="MS Mincho" w:hAnsi="Calibri" w:cs="Calibri"/>
          <w:w w:val="0"/>
          <w:sz w:val="22"/>
          <w:szCs w:val="22"/>
        </w:rPr>
        <w:t>Décret</w:t>
      </w:r>
      <w:proofErr w:type="spellEnd"/>
      <w:r w:rsidRPr="00050521">
        <w:rPr>
          <w:rFonts w:ascii="Calibri" w:eastAsia="MS Mincho" w:hAnsi="Calibri" w:cs="Calibri"/>
          <w:w w:val="0"/>
          <w:sz w:val="22"/>
          <w:szCs w:val="22"/>
        </w:rPr>
        <w:t xml:space="preserve"> n° 2020-1614 du 18 </w:t>
      </w:r>
      <w:proofErr w:type="spellStart"/>
      <w:r w:rsidRPr="00050521">
        <w:rPr>
          <w:rFonts w:ascii="Calibri" w:eastAsia="MS Mincho" w:hAnsi="Calibri" w:cs="Calibri"/>
          <w:w w:val="0"/>
          <w:sz w:val="22"/>
          <w:szCs w:val="22"/>
        </w:rPr>
        <w:t>décembre</w:t>
      </w:r>
      <w:proofErr w:type="spellEnd"/>
      <w:r w:rsidRPr="00050521">
        <w:rPr>
          <w:rFonts w:ascii="Calibri" w:eastAsia="MS Mincho" w:hAnsi="Calibri" w:cs="Calibri"/>
          <w:w w:val="0"/>
          <w:sz w:val="22"/>
          <w:szCs w:val="22"/>
        </w:rPr>
        <w:t xml:space="preserve"> 2020 </w:t>
      </w:r>
      <w:proofErr w:type="spellStart"/>
      <w:r w:rsidRPr="00050521">
        <w:rPr>
          <w:rFonts w:ascii="Calibri" w:eastAsia="MS Mincho" w:hAnsi="Calibri" w:cs="Calibri"/>
          <w:w w:val="0"/>
          <w:sz w:val="22"/>
          <w:szCs w:val="22"/>
        </w:rPr>
        <w:t>prorogées</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jusqu’au</w:t>
      </w:r>
      <w:proofErr w:type="spellEnd"/>
      <w:r w:rsidRPr="00050521">
        <w:rPr>
          <w:rFonts w:ascii="Calibri" w:eastAsia="MS Mincho" w:hAnsi="Calibri" w:cs="Calibri"/>
          <w:w w:val="0"/>
          <w:sz w:val="22"/>
          <w:szCs w:val="22"/>
        </w:rPr>
        <w:t xml:space="preserve"> 31 </w:t>
      </w:r>
      <w:proofErr w:type="spellStart"/>
      <w:r w:rsidRPr="00050521">
        <w:rPr>
          <w:rFonts w:ascii="Calibri" w:eastAsia="MS Mincho" w:hAnsi="Calibri" w:cs="Calibri"/>
          <w:w w:val="0"/>
          <w:sz w:val="22"/>
          <w:szCs w:val="22"/>
        </w:rPr>
        <w:t>juillet</w:t>
      </w:r>
      <w:proofErr w:type="spellEnd"/>
      <w:r w:rsidRPr="00050521">
        <w:rPr>
          <w:rFonts w:ascii="Calibri" w:eastAsia="MS Mincho" w:hAnsi="Calibri" w:cs="Calibri"/>
          <w:w w:val="0"/>
          <w:sz w:val="22"/>
          <w:szCs w:val="22"/>
        </w:rPr>
        <w:t xml:space="preserve"> 2021 par le </w:t>
      </w:r>
      <w:proofErr w:type="spellStart"/>
      <w:r w:rsidRPr="00050521">
        <w:rPr>
          <w:rFonts w:ascii="Calibri" w:eastAsia="MS Mincho" w:hAnsi="Calibri" w:cs="Calibri"/>
          <w:w w:val="0"/>
          <w:sz w:val="22"/>
          <w:szCs w:val="22"/>
        </w:rPr>
        <w:t>décret</w:t>
      </w:r>
      <w:proofErr w:type="spellEnd"/>
      <w:r w:rsidRPr="00050521">
        <w:rPr>
          <w:rFonts w:ascii="Calibri" w:eastAsia="MS Mincho" w:hAnsi="Calibri" w:cs="Calibri"/>
          <w:w w:val="0"/>
          <w:sz w:val="22"/>
          <w:szCs w:val="22"/>
        </w:rPr>
        <w:t xml:space="preserve"> n°2021-255 du 9 mars 2021.</w:t>
      </w:r>
    </w:p>
    <w:p w14:paraId="228CAF34" w14:textId="77777777" w:rsidR="00050521" w:rsidRPr="00050521" w:rsidRDefault="00050521" w:rsidP="00050521">
      <w:pPr>
        <w:jc w:val="both"/>
        <w:rPr>
          <w:rFonts w:ascii="Calibri" w:eastAsia="MS Mincho" w:hAnsi="Calibri" w:cs="Calibri"/>
          <w:w w:val="0"/>
          <w:sz w:val="22"/>
          <w:szCs w:val="22"/>
        </w:rPr>
      </w:pPr>
    </w:p>
    <w:p w14:paraId="0A2A2154" w14:textId="77777777" w:rsidR="00050521" w:rsidRPr="00050521" w:rsidRDefault="00050521" w:rsidP="00050521">
      <w:pPr>
        <w:suppressAutoHyphens/>
        <w:jc w:val="both"/>
        <w:rPr>
          <w:rFonts w:ascii="Calibri" w:eastAsia="MS Mincho" w:hAnsi="Calibri" w:cs="Calibri"/>
          <w:b/>
          <w:i/>
          <w:w w:val="0"/>
          <w:sz w:val="22"/>
          <w:szCs w:val="22"/>
        </w:rPr>
      </w:pPr>
      <w:r w:rsidRPr="00050521">
        <w:rPr>
          <w:rFonts w:ascii="Calibri" w:eastAsia="MS Mincho" w:hAnsi="Calibri" w:cs="Calibri"/>
          <w:b/>
          <w:i/>
          <w:w w:val="0"/>
          <w:sz w:val="22"/>
          <w:szCs w:val="22"/>
        </w:rPr>
        <w:t xml:space="preserve">Participation physique à </w:t>
      </w:r>
      <w:proofErr w:type="spellStart"/>
      <w:r w:rsidRPr="00050521">
        <w:rPr>
          <w:rFonts w:ascii="Calibri" w:eastAsia="MS Mincho" w:hAnsi="Calibri" w:cs="Calibri"/>
          <w:b/>
          <w:i/>
          <w:w w:val="0"/>
          <w:sz w:val="22"/>
          <w:szCs w:val="22"/>
        </w:rPr>
        <w:t>l’assemblée</w:t>
      </w:r>
      <w:proofErr w:type="spellEnd"/>
      <w:r w:rsidRPr="00050521">
        <w:rPr>
          <w:rFonts w:ascii="Calibri" w:eastAsia="MS Mincho" w:hAnsi="Calibri" w:cs="Calibri"/>
          <w:b/>
          <w:i/>
          <w:w w:val="0"/>
          <w:sz w:val="22"/>
          <w:szCs w:val="22"/>
        </w:rPr>
        <w:t xml:space="preserve"> </w:t>
      </w:r>
      <w:proofErr w:type="spellStart"/>
      <w:r w:rsidRPr="00050521">
        <w:rPr>
          <w:rFonts w:ascii="Calibri" w:eastAsia="MS Mincho" w:hAnsi="Calibri" w:cs="Calibri"/>
          <w:b/>
          <w:i/>
          <w:w w:val="0"/>
          <w:sz w:val="22"/>
          <w:szCs w:val="22"/>
        </w:rPr>
        <w:t>générale</w:t>
      </w:r>
      <w:proofErr w:type="spellEnd"/>
    </w:p>
    <w:p w14:paraId="0D4D5947" w14:textId="77777777" w:rsidR="00050521" w:rsidRPr="00050521" w:rsidRDefault="00050521" w:rsidP="00050521">
      <w:pPr>
        <w:suppressAutoHyphens/>
        <w:jc w:val="both"/>
        <w:rPr>
          <w:rFonts w:ascii="Calibri" w:eastAsia="MS Mincho" w:hAnsi="Calibri" w:cs="Calibri"/>
          <w:w w:val="0"/>
          <w:sz w:val="22"/>
          <w:szCs w:val="22"/>
        </w:rPr>
      </w:pPr>
    </w:p>
    <w:p w14:paraId="6B66B063" w14:textId="77777777" w:rsidR="00050521" w:rsidRPr="00050521" w:rsidRDefault="00050521" w:rsidP="00050521">
      <w:pPr>
        <w:jc w:val="both"/>
        <w:rPr>
          <w:rFonts w:ascii="Calibri" w:eastAsia="MS Mincho" w:hAnsi="Calibri" w:cs="Calibri"/>
          <w:w w:val="0"/>
          <w:sz w:val="22"/>
          <w:szCs w:val="22"/>
        </w:rPr>
      </w:pPr>
      <w:proofErr w:type="spellStart"/>
      <w:r w:rsidRPr="00050521">
        <w:rPr>
          <w:rFonts w:ascii="Calibri" w:eastAsia="MS Mincho" w:hAnsi="Calibri" w:cs="Calibri"/>
          <w:w w:val="0"/>
          <w:sz w:val="22"/>
          <w:szCs w:val="22"/>
        </w:rPr>
        <w:t>L’assemblée</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est</w:t>
      </w:r>
      <w:proofErr w:type="spellEnd"/>
      <w:r w:rsidRPr="00050521">
        <w:rPr>
          <w:rFonts w:ascii="Calibri" w:eastAsia="MS Mincho" w:hAnsi="Calibri" w:cs="Calibri"/>
          <w:w w:val="0"/>
          <w:sz w:val="22"/>
          <w:szCs w:val="22"/>
        </w:rPr>
        <w:t xml:space="preserve"> à huis clos, les </w:t>
      </w:r>
      <w:proofErr w:type="spellStart"/>
      <w:r w:rsidRPr="00050521">
        <w:rPr>
          <w:rFonts w:ascii="Calibri" w:eastAsia="MS Mincho" w:hAnsi="Calibri" w:cs="Calibri"/>
          <w:w w:val="0"/>
          <w:sz w:val="22"/>
          <w:szCs w:val="22"/>
        </w:rPr>
        <w:t>actionnaires</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sont</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invités</w:t>
      </w:r>
      <w:proofErr w:type="spellEnd"/>
      <w:r w:rsidRPr="00050521">
        <w:rPr>
          <w:rFonts w:ascii="Calibri" w:eastAsia="MS Mincho" w:hAnsi="Calibri" w:cs="Calibri"/>
          <w:w w:val="0"/>
          <w:sz w:val="22"/>
          <w:szCs w:val="22"/>
        </w:rPr>
        <w:t xml:space="preserve"> à ne </w:t>
      </w:r>
      <w:proofErr w:type="gramStart"/>
      <w:r w:rsidRPr="00050521">
        <w:rPr>
          <w:rFonts w:ascii="Calibri" w:eastAsia="MS Mincho" w:hAnsi="Calibri" w:cs="Calibri"/>
          <w:w w:val="0"/>
          <w:sz w:val="22"/>
          <w:szCs w:val="22"/>
        </w:rPr>
        <w:t>pas</w:t>
      </w:r>
      <w:proofErr w:type="gramEnd"/>
      <w:r w:rsidRPr="00050521">
        <w:rPr>
          <w:rFonts w:ascii="Calibri" w:eastAsia="MS Mincho" w:hAnsi="Calibri" w:cs="Calibri"/>
          <w:w w:val="0"/>
          <w:sz w:val="22"/>
          <w:szCs w:val="22"/>
        </w:rPr>
        <w:t xml:space="preserve"> demander de carte </w:t>
      </w:r>
      <w:proofErr w:type="spellStart"/>
      <w:r w:rsidRPr="00050521">
        <w:rPr>
          <w:rFonts w:ascii="Calibri" w:eastAsia="MS Mincho" w:hAnsi="Calibri" w:cs="Calibri"/>
          <w:w w:val="0"/>
          <w:sz w:val="22"/>
          <w:szCs w:val="22"/>
        </w:rPr>
        <w:t>d’admission</w:t>
      </w:r>
      <w:proofErr w:type="spellEnd"/>
      <w:r w:rsidRPr="00050521">
        <w:rPr>
          <w:rFonts w:ascii="Calibri" w:eastAsia="MS Mincho" w:hAnsi="Calibri" w:cs="Calibri"/>
          <w:w w:val="0"/>
          <w:sz w:val="22"/>
          <w:szCs w:val="22"/>
        </w:rPr>
        <w:t xml:space="preserve"> et à voter par </w:t>
      </w:r>
      <w:proofErr w:type="spellStart"/>
      <w:r w:rsidRPr="00050521">
        <w:rPr>
          <w:rFonts w:ascii="Calibri" w:eastAsia="MS Mincho" w:hAnsi="Calibri" w:cs="Calibri"/>
          <w:w w:val="0"/>
          <w:sz w:val="22"/>
          <w:szCs w:val="22"/>
        </w:rPr>
        <w:t>correspondance</w:t>
      </w:r>
      <w:proofErr w:type="spellEnd"/>
      <w:r w:rsidRPr="00050521">
        <w:rPr>
          <w:rFonts w:ascii="Calibri" w:eastAsia="MS Mincho" w:hAnsi="Calibri" w:cs="Calibri"/>
          <w:w w:val="0"/>
          <w:sz w:val="22"/>
          <w:szCs w:val="22"/>
        </w:rPr>
        <w:t xml:space="preserve"> dans les conditions </w:t>
      </w:r>
      <w:proofErr w:type="spellStart"/>
      <w:r w:rsidRPr="00050521">
        <w:rPr>
          <w:rFonts w:ascii="Calibri" w:eastAsia="MS Mincho" w:hAnsi="Calibri" w:cs="Calibri"/>
          <w:w w:val="0"/>
          <w:sz w:val="22"/>
          <w:szCs w:val="22"/>
        </w:rPr>
        <w:t>décrites</w:t>
      </w:r>
      <w:proofErr w:type="spellEnd"/>
      <w:r w:rsidRPr="00050521">
        <w:rPr>
          <w:rFonts w:ascii="Calibri" w:eastAsia="MS Mincho" w:hAnsi="Calibri" w:cs="Calibri"/>
          <w:w w:val="0"/>
          <w:sz w:val="22"/>
          <w:szCs w:val="22"/>
        </w:rPr>
        <w:t xml:space="preserve"> ci-après.</w:t>
      </w:r>
    </w:p>
    <w:p w14:paraId="5D89BDA0" w14:textId="77777777" w:rsidR="00050521" w:rsidRPr="00050521" w:rsidRDefault="00050521" w:rsidP="00050521">
      <w:pPr>
        <w:jc w:val="both"/>
        <w:rPr>
          <w:rFonts w:ascii="Calibri" w:eastAsia="MS Mincho" w:hAnsi="Calibri" w:cs="Calibri"/>
          <w:w w:val="0"/>
          <w:sz w:val="22"/>
          <w:szCs w:val="22"/>
        </w:rPr>
      </w:pPr>
    </w:p>
    <w:p w14:paraId="083C801D" w14:textId="77777777" w:rsidR="00050521" w:rsidRPr="00050521" w:rsidRDefault="00050521" w:rsidP="00050521">
      <w:pPr>
        <w:jc w:val="both"/>
        <w:rPr>
          <w:rFonts w:ascii="Calibri" w:hAnsi="Calibri" w:cs="Calibri"/>
          <w:b/>
          <w:bCs/>
          <w:sz w:val="22"/>
          <w:szCs w:val="22"/>
        </w:rPr>
      </w:pPr>
      <w:r w:rsidRPr="00050521">
        <w:rPr>
          <w:rFonts w:ascii="Calibri" w:hAnsi="Calibri" w:cs="Calibri"/>
          <w:b/>
          <w:bCs/>
          <w:sz w:val="22"/>
          <w:szCs w:val="22"/>
        </w:rPr>
        <w:t xml:space="preserve">Dans le </w:t>
      </w:r>
      <w:proofErr w:type="spellStart"/>
      <w:r w:rsidRPr="00050521">
        <w:rPr>
          <w:rFonts w:ascii="Calibri" w:hAnsi="Calibri" w:cs="Calibri"/>
          <w:b/>
          <w:bCs/>
          <w:sz w:val="22"/>
          <w:szCs w:val="22"/>
        </w:rPr>
        <w:t>contexte</w:t>
      </w:r>
      <w:proofErr w:type="spellEnd"/>
      <w:r w:rsidRPr="00050521">
        <w:rPr>
          <w:rFonts w:ascii="Calibri" w:hAnsi="Calibri" w:cs="Calibri"/>
          <w:b/>
          <w:bCs/>
          <w:sz w:val="22"/>
          <w:szCs w:val="22"/>
        </w:rPr>
        <w:t xml:space="preserve"> sanitaire </w:t>
      </w:r>
      <w:proofErr w:type="spellStart"/>
      <w:r w:rsidRPr="00050521">
        <w:rPr>
          <w:rFonts w:ascii="Calibri" w:hAnsi="Calibri" w:cs="Calibri"/>
          <w:b/>
          <w:bCs/>
          <w:sz w:val="22"/>
          <w:szCs w:val="22"/>
        </w:rPr>
        <w:t>actuel</w:t>
      </w:r>
      <w:proofErr w:type="spellEnd"/>
      <w:r w:rsidRPr="00050521">
        <w:rPr>
          <w:rFonts w:ascii="Calibri" w:hAnsi="Calibri" w:cs="Calibri"/>
          <w:b/>
          <w:bCs/>
          <w:sz w:val="22"/>
          <w:szCs w:val="22"/>
        </w:rPr>
        <w:t xml:space="preserve"> </w:t>
      </w:r>
      <w:proofErr w:type="spellStart"/>
      <w:r w:rsidRPr="00050521">
        <w:rPr>
          <w:rFonts w:ascii="Calibri" w:hAnsi="Calibri" w:cs="Calibri"/>
          <w:b/>
          <w:bCs/>
          <w:sz w:val="22"/>
          <w:szCs w:val="22"/>
        </w:rPr>
        <w:t>lié</w:t>
      </w:r>
      <w:proofErr w:type="spellEnd"/>
      <w:r w:rsidRPr="00050521">
        <w:rPr>
          <w:rFonts w:ascii="Calibri" w:hAnsi="Calibri" w:cs="Calibri"/>
          <w:b/>
          <w:bCs/>
          <w:sz w:val="22"/>
          <w:szCs w:val="22"/>
        </w:rPr>
        <w:t xml:space="preserve"> à </w:t>
      </w:r>
      <w:proofErr w:type="spellStart"/>
      <w:r w:rsidRPr="00050521">
        <w:rPr>
          <w:rFonts w:ascii="Calibri" w:hAnsi="Calibri" w:cs="Calibri"/>
          <w:b/>
          <w:bCs/>
          <w:sz w:val="22"/>
          <w:szCs w:val="22"/>
        </w:rPr>
        <w:t>l’épidémie</w:t>
      </w:r>
      <w:proofErr w:type="spellEnd"/>
      <w:r w:rsidRPr="00050521">
        <w:rPr>
          <w:rFonts w:ascii="Calibri" w:hAnsi="Calibri" w:cs="Calibri"/>
          <w:b/>
          <w:bCs/>
          <w:sz w:val="22"/>
          <w:szCs w:val="22"/>
        </w:rPr>
        <w:t xml:space="preserve"> de Covid-19 et par </w:t>
      </w:r>
      <w:proofErr w:type="spellStart"/>
      <w:r w:rsidRPr="00050521">
        <w:rPr>
          <w:rFonts w:ascii="Calibri" w:hAnsi="Calibri" w:cs="Calibri"/>
          <w:b/>
          <w:bCs/>
          <w:sz w:val="22"/>
          <w:szCs w:val="22"/>
        </w:rPr>
        <w:t>mesure</w:t>
      </w:r>
      <w:proofErr w:type="spellEnd"/>
      <w:r w:rsidRPr="00050521">
        <w:rPr>
          <w:rFonts w:ascii="Calibri" w:hAnsi="Calibri" w:cs="Calibri"/>
          <w:b/>
          <w:bCs/>
          <w:sz w:val="22"/>
          <w:szCs w:val="22"/>
        </w:rPr>
        <w:t xml:space="preserve"> de </w:t>
      </w:r>
      <w:proofErr w:type="spellStart"/>
      <w:r w:rsidRPr="00050521">
        <w:rPr>
          <w:rFonts w:ascii="Calibri" w:hAnsi="Calibri" w:cs="Calibri"/>
          <w:b/>
          <w:bCs/>
          <w:sz w:val="22"/>
          <w:szCs w:val="22"/>
        </w:rPr>
        <w:t>précaution</w:t>
      </w:r>
      <w:proofErr w:type="spellEnd"/>
      <w:r w:rsidRPr="00050521">
        <w:rPr>
          <w:rFonts w:ascii="Calibri" w:hAnsi="Calibri" w:cs="Calibri"/>
          <w:b/>
          <w:bCs/>
          <w:sz w:val="22"/>
          <w:szCs w:val="22"/>
        </w:rPr>
        <w:t xml:space="preserve">, nous </w:t>
      </w:r>
      <w:proofErr w:type="spellStart"/>
      <w:r w:rsidRPr="00050521">
        <w:rPr>
          <w:rFonts w:ascii="Calibri" w:hAnsi="Calibri" w:cs="Calibri"/>
          <w:b/>
          <w:bCs/>
          <w:sz w:val="22"/>
          <w:szCs w:val="22"/>
        </w:rPr>
        <w:t>vous</w:t>
      </w:r>
      <w:proofErr w:type="spellEnd"/>
      <w:r w:rsidRPr="00050521">
        <w:rPr>
          <w:rFonts w:ascii="Calibri" w:hAnsi="Calibri" w:cs="Calibri"/>
          <w:b/>
          <w:bCs/>
          <w:sz w:val="22"/>
          <w:szCs w:val="22"/>
        </w:rPr>
        <w:t xml:space="preserve"> </w:t>
      </w:r>
      <w:proofErr w:type="spellStart"/>
      <w:r w:rsidRPr="00050521">
        <w:rPr>
          <w:rFonts w:ascii="Calibri" w:hAnsi="Calibri" w:cs="Calibri"/>
          <w:b/>
          <w:bCs/>
          <w:sz w:val="22"/>
          <w:szCs w:val="22"/>
        </w:rPr>
        <w:t>encourageons</w:t>
      </w:r>
      <w:proofErr w:type="spellEnd"/>
      <w:r w:rsidRPr="00050521">
        <w:rPr>
          <w:rFonts w:ascii="Calibri" w:hAnsi="Calibri" w:cs="Calibri"/>
          <w:b/>
          <w:bCs/>
          <w:sz w:val="22"/>
          <w:szCs w:val="22"/>
        </w:rPr>
        <w:t xml:space="preserve"> à </w:t>
      </w:r>
      <w:proofErr w:type="spellStart"/>
      <w:r w:rsidRPr="00050521">
        <w:rPr>
          <w:rFonts w:ascii="Calibri" w:hAnsi="Calibri" w:cs="Calibri"/>
          <w:b/>
          <w:bCs/>
          <w:sz w:val="22"/>
          <w:szCs w:val="22"/>
        </w:rPr>
        <w:t>privilégier</w:t>
      </w:r>
      <w:proofErr w:type="spellEnd"/>
      <w:r w:rsidRPr="00050521">
        <w:rPr>
          <w:rFonts w:ascii="Calibri" w:hAnsi="Calibri" w:cs="Calibri"/>
          <w:b/>
          <w:bCs/>
          <w:sz w:val="22"/>
          <w:szCs w:val="22"/>
        </w:rPr>
        <w:t xml:space="preserve"> les </w:t>
      </w:r>
      <w:proofErr w:type="spellStart"/>
      <w:r w:rsidRPr="00050521">
        <w:rPr>
          <w:rFonts w:ascii="Calibri" w:hAnsi="Calibri" w:cs="Calibri"/>
          <w:b/>
          <w:bCs/>
          <w:sz w:val="22"/>
          <w:szCs w:val="22"/>
        </w:rPr>
        <w:t>modalités</w:t>
      </w:r>
      <w:proofErr w:type="spellEnd"/>
      <w:r w:rsidRPr="00050521">
        <w:rPr>
          <w:rFonts w:ascii="Calibri" w:hAnsi="Calibri" w:cs="Calibri"/>
          <w:b/>
          <w:bCs/>
          <w:sz w:val="22"/>
          <w:szCs w:val="22"/>
        </w:rPr>
        <w:t xml:space="preserve"> de participation à distance.</w:t>
      </w:r>
    </w:p>
    <w:p w14:paraId="140B9BF9" w14:textId="77777777" w:rsidR="00050521" w:rsidRPr="00050521" w:rsidRDefault="00050521" w:rsidP="00050521">
      <w:pPr>
        <w:jc w:val="both"/>
        <w:rPr>
          <w:rFonts w:ascii="Calibri" w:eastAsia="MS Mincho" w:hAnsi="Calibri" w:cs="Calibri"/>
          <w:w w:val="0"/>
          <w:sz w:val="22"/>
          <w:szCs w:val="22"/>
        </w:rPr>
      </w:pPr>
    </w:p>
    <w:p w14:paraId="1C6B6538" w14:textId="77777777" w:rsidR="00050521" w:rsidRPr="00050521" w:rsidRDefault="00050521" w:rsidP="00050521">
      <w:pPr>
        <w:jc w:val="both"/>
        <w:rPr>
          <w:rFonts w:ascii="Calibri" w:eastAsia="MS Mincho" w:hAnsi="Calibri" w:cs="Calibri"/>
          <w:b/>
          <w:i/>
          <w:w w:val="0"/>
          <w:sz w:val="22"/>
          <w:szCs w:val="22"/>
        </w:rPr>
      </w:pPr>
      <w:r w:rsidRPr="00050521">
        <w:rPr>
          <w:rFonts w:ascii="Calibri" w:eastAsia="MS Mincho" w:hAnsi="Calibri" w:cs="Calibri"/>
          <w:b/>
          <w:i/>
          <w:w w:val="0"/>
          <w:sz w:val="22"/>
          <w:szCs w:val="22"/>
        </w:rPr>
        <w:t xml:space="preserve">Vote par </w:t>
      </w:r>
      <w:proofErr w:type="spellStart"/>
      <w:r w:rsidRPr="00050521">
        <w:rPr>
          <w:rFonts w:ascii="Calibri" w:eastAsia="MS Mincho" w:hAnsi="Calibri" w:cs="Calibri"/>
          <w:b/>
          <w:i/>
          <w:w w:val="0"/>
          <w:sz w:val="22"/>
          <w:szCs w:val="22"/>
        </w:rPr>
        <w:t>correspondance</w:t>
      </w:r>
      <w:proofErr w:type="spellEnd"/>
      <w:r w:rsidRPr="00050521">
        <w:rPr>
          <w:rFonts w:ascii="Calibri" w:eastAsia="MS Mincho" w:hAnsi="Calibri" w:cs="Calibri"/>
          <w:b/>
          <w:i/>
          <w:w w:val="0"/>
          <w:sz w:val="22"/>
          <w:szCs w:val="22"/>
        </w:rPr>
        <w:t xml:space="preserve"> </w:t>
      </w:r>
      <w:proofErr w:type="spellStart"/>
      <w:r w:rsidRPr="00050521">
        <w:rPr>
          <w:rFonts w:ascii="Calibri" w:eastAsia="MS Mincho" w:hAnsi="Calibri" w:cs="Calibri"/>
          <w:b/>
          <w:i/>
          <w:w w:val="0"/>
          <w:sz w:val="22"/>
          <w:szCs w:val="22"/>
        </w:rPr>
        <w:t>ou</w:t>
      </w:r>
      <w:proofErr w:type="spellEnd"/>
      <w:r w:rsidRPr="00050521">
        <w:rPr>
          <w:rFonts w:ascii="Calibri" w:eastAsia="MS Mincho" w:hAnsi="Calibri" w:cs="Calibri"/>
          <w:b/>
          <w:i/>
          <w:w w:val="0"/>
          <w:sz w:val="22"/>
          <w:szCs w:val="22"/>
        </w:rPr>
        <w:t xml:space="preserve"> par procuration</w:t>
      </w:r>
    </w:p>
    <w:p w14:paraId="5F16CCF0" w14:textId="77777777" w:rsidR="00050521" w:rsidRPr="00050521" w:rsidRDefault="00050521" w:rsidP="00050521">
      <w:pPr>
        <w:jc w:val="both"/>
        <w:rPr>
          <w:rFonts w:ascii="Calibri" w:eastAsia="MS Mincho" w:hAnsi="Calibri" w:cs="Calibri"/>
          <w:w w:val="0"/>
          <w:sz w:val="22"/>
          <w:szCs w:val="22"/>
        </w:rPr>
      </w:pPr>
    </w:p>
    <w:p w14:paraId="08C10ADA" w14:textId="77777777" w:rsidR="00050521" w:rsidRPr="00050521" w:rsidRDefault="00050521" w:rsidP="00050521">
      <w:pPr>
        <w:jc w:val="both"/>
        <w:rPr>
          <w:rFonts w:ascii="Calibri" w:eastAsia="MS Mincho" w:hAnsi="Calibri" w:cs="Calibri"/>
          <w:w w:val="0"/>
          <w:sz w:val="22"/>
          <w:szCs w:val="22"/>
        </w:rPr>
      </w:pPr>
      <w:r w:rsidRPr="00050521">
        <w:rPr>
          <w:rFonts w:ascii="Calibri" w:eastAsia="MS Mincho" w:hAnsi="Calibri" w:cs="Calibri"/>
          <w:w w:val="0"/>
          <w:sz w:val="22"/>
          <w:szCs w:val="22"/>
        </w:rPr>
        <w:t xml:space="preserve">Les </w:t>
      </w:r>
      <w:proofErr w:type="spellStart"/>
      <w:r w:rsidRPr="00050521">
        <w:rPr>
          <w:rFonts w:ascii="Calibri" w:eastAsia="MS Mincho" w:hAnsi="Calibri" w:cs="Calibri"/>
          <w:w w:val="0"/>
          <w:sz w:val="22"/>
          <w:szCs w:val="22"/>
        </w:rPr>
        <w:t>actionnaires</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n’assistant</w:t>
      </w:r>
      <w:proofErr w:type="spellEnd"/>
      <w:r w:rsidRPr="00050521">
        <w:rPr>
          <w:rFonts w:ascii="Calibri" w:eastAsia="MS Mincho" w:hAnsi="Calibri" w:cs="Calibri"/>
          <w:w w:val="0"/>
          <w:sz w:val="22"/>
          <w:szCs w:val="22"/>
        </w:rPr>
        <w:t xml:space="preserve"> pas </w:t>
      </w:r>
      <w:proofErr w:type="spellStart"/>
      <w:r w:rsidRPr="00050521">
        <w:rPr>
          <w:rFonts w:ascii="Calibri" w:eastAsia="MS Mincho" w:hAnsi="Calibri" w:cs="Calibri"/>
          <w:w w:val="0"/>
          <w:sz w:val="22"/>
          <w:szCs w:val="22"/>
        </w:rPr>
        <w:t>physiquement</w:t>
      </w:r>
      <w:proofErr w:type="spellEnd"/>
      <w:r w:rsidRPr="00050521">
        <w:rPr>
          <w:rFonts w:ascii="Calibri" w:eastAsia="MS Mincho" w:hAnsi="Calibri" w:cs="Calibri"/>
          <w:w w:val="0"/>
          <w:sz w:val="22"/>
          <w:szCs w:val="22"/>
        </w:rPr>
        <w:t xml:space="preserve"> à </w:t>
      </w:r>
      <w:proofErr w:type="spellStart"/>
      <w:r w:rsidRPr="00050521">
        <w:rPr>
          <w:rFonts w:ascii="Calibri" w:eastAsia="MS Mincho" w:hAnsi="Calibri" w:cs="Calibri"/>
          <w:w w:val="0"/>
          <w:sz w:val="22"/>
          <w:szCs w:val="22"/>
        </w:rPr>
        <w:t>cette</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assemblée</w:t>
      </w:r>
      <w:proofErr w:type="spellEnd"/>
      <w:r w:rsidRPr="00050521">
        <w:rPr>
          <w:rFonts w:ascii="Calibri" w:eastAsia="MS Mincho" w:hAnsi="Calibri" w:cs="Calibri"/>
          <w:w w:val="0"/>
          <w:sz w:val="22"/>
          <w:szCs w:val="22"/>
        </w:rPr>
        <w:t xml:space="preserve"> et </w:t>
      </w:r>
      <w:proofErr w:type="spellStart"/>
      <w:r w:rsidRPr="00050521">
        <w:rPr>
          <w:rFonts w:ascii="Calibri" w:eastAsia="MS Mincho" w:hAnsi="Calibri" w:cs="Calibri"/>
          <w:w w:val="0"/>
          <w:sz w:val="22"/>
          <w:szCs w:val="22"/>
        </w:rPr>
        <w:t>souhaitant</w:t>
      </w:r>
      <w:proofErr w:type="spellEnd"/>
      <w:r w:rsidRPr="00050521">
        <w:rPr>
          <w:rFonts w:ascii="Calibri" w:eastAsia="MS Mincho" w:hAnsi="Calibri" w:cs="Calibri"/>
          <w:w w:val="0"/>
          <w:sz w:val="22"/>
          <w:szCs w:val="22"/>
        </w:rPr>
        <w:t xml:space="preserve"> voter par </w:t>
      </w:r>
      <w:proofErr w:type="spellStart"/>
      <w:r w:rsidRPr="00050521">
        <w:rPr>
          <w:rFonts w:ascii="Calibri" w:eastAsia="MS Mincho" w:hAnsi="Calibri" w:cs="Calibri"/>
          <w:w w:val="0"/>
          <w:sz w:val="22"/>
          <w:szCs w:val="22"/>
        </w:rPr>
        <w:t>correspondance</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ou</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être</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représentés</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en</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donnant</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pouvoir</w:t>
      </w:r>
      <w:proofErr w:type="spellEnd"/>
      <w:r w:rsidRPr="00050521">
        <w:rPr>
          <w:rFonts w:ascii="Calibri" w:eastAsia="MS Mincho" w:hAnsi="Calibri" w:cs="Calibri"/>
          <w:w w:val="0"/>
          <w:sz w:val="22"/>
          <w:szCs w:val="22"/>
        </w:rPr>
        <w:t xml:space="preserve"> au </w:t>
      </w:r>
      <w:proofErr w:type="spellStart"/>
      <w:r w:rsidRPr="00050521">
        <w:rPr>
          <w:rFonts w:ascii="Calibri" w:eastAsia="MS Mincho" w:hAnsi="Calibri" w:cs="Calibri"/>
          <w:w w:val="0"/>
          <w:sz w:val="22"/>
          <w:szCs w:val="22"/>
        </w:rPr>
        <w:t>président</w:t>
      </w:r>
      <w:proofErr w:type="spellEnd"/>
      <w:r w:rsidRPr="00050521">
        <w:rPr>
          <w:rFonts w:ascii="Calibri" w:eastAsia="MS Mincho" w:hAnsi="Calibri" w:cs="Calibri"/>
          <w:w w:val="0"/>
          <w:sz w:val="22"/>
          <w:szCs w:val="22"/>
        </w:rPr>
        <w:t xml:space="preserve"> de </w:t>
      </w:r>
      <w:proofErr w:type="spellStart"/>
      <w:r w:rsidRPr="00050521">
        <w:rPr>
          <w:rFonts w:ascii="Calibri" w:eastAsia="MS Mincho" w:hAnsi="Calibri" w:cs="Calibri"/>
          <w:w w:val="0"/>
          <w:sz w:val="22"/>
          <w:szCs w:val="22"/>
        </w:rPr>
        <w:t>l’Assemblée</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ou</w:t>
      </w:r>
      <w:proofErr w:type="spellEnd"/>
      <w:r w:rsidRPr="00050521">
        <w:rPr>
          <w:rFonts w:ascii="Calibri" w:eastAsia="MS Mincho" w:hAnsi="Calibri" w:cs="Calibri"/>
          <w:w w:val="0"/>
          <w:sz w:val="22"/>
          <w:szCs w:val="22"/>
        </w:rPr>
        <w:t xml:space="preserve"> à un </w:t>
      </w:r>
      <w:proofErr w:type="spellStart"/>
      <w:r w:rsidRPr="00050521">
        <w:rPr>
          <w:rFonts w:ascii="Calibri" w:eastAsia="MS Mincho" w:hAnsi="Calibri" w:cs="Calibri"/>
          <w:w w:val="0"/>
          <w:sz w:val="22"/>
          <w:szCs w:val="22"/>
        </w:rPr>
        <w:t>mandataire</w:t>
      </w:r>
      <w:proofErr w:type="spellEnd"/>
      <w:r w:rsidRPr="00050521">
        <w:rPr>
          <w:rFonts w:ascii="Calibri" w:eastAsia="MS Mincho" w:hAnsi="Calibri" w:cs="Calibri"/>
          <w:w w:val="0"/>
          <w:sz w:val="22"/>
          <w:szCs w:val="22"/>
        </w:rPr>
        <w:t xml:space="preserve"> </w:t>
      </w:r>
      <w:proofErr w:type="spellStart"/>
      <w:proofErr w:type="gramStart"/>
      <w:r w:rsidRPr="00050521">
        <w:rPr>
          <w:rFonts w:ascii="Calibri" w:eastAsia="MS Mincho" w:hAnsi="Calibri" w:cs="Calibri"/>
          <w:w w:val="0"/>
          <w:sz w:val="22"/>
          <w:szCs w:val="22"/>
        </w:rPr>
        <w:t>pourront</w:t>
      </w:r>
      <w:proofErr w:type="spellEnd"/>
      <w:r w:rsidRPr="00050521">
        <w:rPr>
          <w:rFonts w:ascii="Calibri" w:eastAsia="MS Mincho" w:hAnsi="Calibri" w:cs="Calibri"/>
          <w:w w:val="0"/>
          <w:sz w:val="22"/>
          <w:szCs w:val="22"/>
        </w:rPr>
        <w:t> :</w:t>
      </w:r>
      <w:proofErr w:type="gramEnd"/>
    </w:p>
    <w:p w14:paraId="70CA03BE" w14:textId="77777777" w:rsidR="00050521" w:rsidRPr="00050521" w:rsidRDefault="00050521" w:rsidP="00050521">
      <w:pPr>
        <w:jc w:val="both"/>
        <w:rPr>
          <w:rFonts w:ascii="Calibri" w:eastAsia="MS Mincho" w:hAnsi="Calibri" w:cs="Calibri"/>
          <w:w w:val="0"/>
          <w:sz w:val="22"/>
          <w:szCs w:val="22"/>
        </w:rPr>
      </w:pPr>
      <w:r w:rsidRPr="00050521">
        <w:rPr>
          <w:rFonts w:ascii="Calibri" w:eastAsia="MS Mincho" w:hAnsi="Calibri" w:cs="Calibri"/>
          <w:w w:val="0"/>
          <w:sz w:val="22"/>
          <w:szCs w:val="22"/>
        </w:rPr>
        <w:t> </w:t>
      </w:r>
    </w:p>
    <w:p w14:paraId="10FE72DB" w14:textId="77777777" w:rsidR="00050521" w:rsidRPr="00050521" w:rsidRDefault="00050521" w:rsidP="00804F58">
      <w:pPr>
        <w:pStyle w:val="Paragraphedeliste"/>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MS Mincho" w:hAnsi="Calibri" w:cs="Calibri"/>
          <w:w w:val="0"/>
          <w:sz w:val="22"/>
          <w:szCs w:val="22"/>
        </w:rPr>
      </w:pPr>
      <w:r w:rsidRPr="00050521">
        <w:rPr>
          <w:rFonts w:ascii="Calibri" w:eastAsia="MS Mincho" w:hAnsi="Calibri" w:cs="Calibri"/>
          <w:b/>
          <w:w w:val="0"/>
          <w:sz w:val="22"/>
          <w:szCs w:val="22"/>
          <w:u w:val="single"/>
        </w:rPr>
        <w:t>Actionnaire au nominatif :</w:t>
      </w:r>
      <w:r w:rsidRPr="00050521">
        <w:rPr>
          <w:rFonts w:ascii="Calibri" w:eastAsia="MS Mincho" w:hAnsi="Calibri" w:cs="Calibri"/>
          <w:w w:val="0"/>
          <w:sz w:val="22"/>
          <w:szCs w:val="22"/>
        </w:rPr>
        <w:t xml:space="preserve">  renvoyer le formulaire unique de vote par correspondance ou par procuration, qui lui sera adressé avec la convocation, à l’adresse suivante : CACEIS </w:t>
      </w:r>
      <w:proofErr w:type="spellStart"/>
      <w:r w:rsidRPr="00050521">
        <w:rPr>
          <w:rFonts w:ascii="Calibri" w:eastAsia="MS Mincho" w:hAnsi="Calibri" w:cs="Calibri"/>
          <w:w w:val="0"/>
          <w:sz w:val="22"/>
          <w:szCs w:val="22"/>
        </w:rPr>
        <w:t>Corporate</w:t>
      </w:r>
      <w:proofErr w:type="spellEnd"/>
      <w:r w:rsidRPr="00050521">
        <w:rPr>
          <w:rFonts w:ascii="Calibri" w:eastAsia="MS Mincho" w:hAnsi="Calibri" w:cs="Calibri"/>
          <w:w w:val="0"/>
          <w:sz w:val="22"/>
          <w:szCs w:val="22"/>
        </w:rPr>
        <w:t xml:space="preserve"> </w:t>
      </w:r>
      <w:r w:rsidRPr="00050521">
        <w:rPr>
          <w:rFonts w:ascii="Calibri" w:eastAsia="MS Mincho" w:hAnsi="Calibri" w:cs="Calibri"/>
          <w:w w:val="0"/>
          <w:sz w:val="22"/>
          <w:szCs w:val="22"/>
        </w:rPr>
        <w:lastRenderedPageBreak/>
        <w:t xml:space="preserve">Trust – Service Assemblées Générales Centralisées - 14, rue Rouget de </w:t>
      </w:r>
      <w:proofErr w:type="spellStart"/>
      <w:r w:rsidRPr="00050521">
        <w:rPr>
          <w:rFonts w:ascii="Calibri" w:eastAsia="MS Mincho" w:hAnsi="Calibri" w:cs="Calibri"/>
          <w:w w:val="0"/>
          <w:sz w:val="22"/>
          <w:szCs w:val="22"/>
        </w:rPr>
        <w:t>Lisle</w:t>
      </w:r>
      <w:proofErr w:type="spellEnd"/>
      <w:r w:rsidRPr="00050521">
        <w:rPr>
          <w:rFonts w:ascii="Calibri" w:eastAsia="MS Mincho" w:hAnsi="Calibri" w:cs="Calibri"/>
          <w:w w:val="0"/>
          <w:sz w:val="22"/>
          <w:szCs w:val="22"/>
        </w:rPr>
        <w:t xml:space="preserve"> – 92862 ISSY-LES-MOULINEAUX Cedex 9. </w:t>
      </w:r>
    </w:p>
    <w:p w14:paraId="0C890584" w14:textId="77777777" w:rsidR="00050521" w:rsidRPr="00050521" w:rsidRDefault="00050521" w:rsidP="00050521">
      <w:pPr>
        <w:pStyle w:val="Paragraphedeliste"/>
        <w:rPr>
          <w:rFonts w:ascii="Calibri" w:eastAsia="MS Mincho" w:hAnsi="Calibri" w:cs="Calibri"/>
          <w:w w:val="0"/>
          <w:sz w:val="22"/>
          <w:szCs w:val="22"/>
        </w:rPr>
      </w:pPr>
    </w:p>
    <w:p w14:paraId="7FA55724" w14:textId="77777777" w:rsidR="00050521" w:rsidRPr="00050521" w:rsidRDefault="00050521" w:rsidP="00804F58">
      <w:pPr>
        <w:pStyle w:val="Paragraphedeliste"/>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MS Mincho" w:hAnsi="Calibri" w:cs="Calibri"/>
          <w:w w:val="0"/>
          <w:sz w:val="22"/>
          <w:szCs w:val="22"/>
        </w:rPr>
      </w:pPr>
      <w:r w:rsidRPr="00050521">
        <w:rPr>
          <w:rFonts w:ascii="Calibri" w:eastAsia="MS Mincho" w:hAnsi="Calibri" w:cs="Calibri"/>
          <w:b/>
          <w:w w:val="0"/>
          <w:sz w:val="22"/>
          <w:szCs w:val="22"/>
          <w:u w:val="single"/>
        </w:rPr>
        <w:t>Actionnaire au porteur :</w:t>
      </w:r>
      <w:r w:rsidRPr="00050521">
        <w:rPr>
          <w:rFonts w:ascii="Calibri" w:eastAsia="MS Mincho" w:hAnsi="Calibri" w:cs="Calibri"/>
          <w:w w:val="0"/>
          <w:sz w:val="22"/>
          <w:szCs w:val="22"/>
        </w:rPr>
        <w:t xml:space="preserve"> demander le formulaire unique de vote par correspondance ou par procuration auprès de l’intermédiaire qui gère ses titres, à compter de la date de convocation de l’assemblée. Une fois complété par l’actionnaire, ce formulaire sera à retourner à l’établissement teneur de compte qui l’accompagnera d’une attestation de participation et l’adressera à CACEIS </w:t>
      </w:r>
      <w:proofErr w:type="spellStart"/>
      <w:r w:rsidRPr="00050521">
        <w:rPr>
          <w:rFonts w:ascii="Calibri" w:eastAsia="MS Mincho" w:hAnsi="Calibri" w:cs="Calibri"/>
          <w:w w:val="0"/>
          <w:sz w:val="22"/>
          <w:szCs w:val="22"/>
        </w:rPr>
        <w:t>Corporate</w:t>
      </w:r>
      <w:proofErr w:type="spellEnd"/>
      <w:r w:rsidRPr="00050521">
        <w:rPr>
          <w:rFonts w:ascii="Calibri" w:eastAsia="MS Mincho" w:hAnsi="Calibri" w:cs="Calibri"/>
          <w:w w:val="0"/>
          <w:sz w:val="22"/>
          <w:szCs w:val="22"/>
        </w:rPr>
        <w:t xml:space="preserve"> Trust – Service Assemblées Générales Centralisées - 14, rue Rouget de </w:t>
      </w:r>
      <w:proofErr w:type="spellStart"/>
      <w:r w:rsidRPr="00050521">
        <w:rPr>
          <w:rFonts w:ascii="Calibri" w:eastAsia="MS Mincho" w:hAnsi="Calibri" w:cs="Calibri"/>
          <w:w w:val="0"/>
          <w:sz w:val="22"/>
          <w:szCs w:val="22"/>
        </w:rPr>
        <w:t>Lisle</w:t>
      </w:r>
      <w:proofErr w:type="spellEnd"/>
      <w:r w:rsidRPr="00050521">
        <w:rPr>
          <w:rFonts w:ascii="Calibri" w:eastAsia="MS Mincho" w:hAnsi="Calibri" w:cs="Calibri"/>
          <w:w w:val="0"/>
          <w:sz w:val="22"/>
          <w:szCs w:val="22"/>
        </w:rPr>
        <w:t xml:space="preserve"> – 92862 ISSY-LES-MOULINEAUX Cedex 9.</w:t>
      </w:r>
    </w:p>
    <w:p w14:paraId="050CF725" w14:textId="77777777" w:rsidR="00050521" w:rsidRPr="00050521" w:rsidRDefault="00050521" w:rsidP="00050521">
      <w:pPr>
        <w:jc w:val="both"/>
        <w:rPr>
          <w:rFonts w:ascii="Calibri" w:eastAsia="MS Mincho" w:hAnsi="Calibri" w:cs="Calibri"/>
          <w:w w:val="0"/>
          <w:sz w:val="22"/>
          <w:szCs w:val="22"/>
        </w:rPr>
      </w:pPr>
      <w:r w:rsidRPr="00050521">
        <w:rPr>
          <w:rFonts w:ascii="Calibri" w:eastAsia="MS Mincho" w:hAnsi="Calibri" w:cs="Calibri"/>
          <w:w w:val="0"/>
          <w:sz w:val="22"/>
          <w:szCs w:val="22"/>
        </w:rPr>
        <w:t> </w:t>
      </w:r>
    </w:p>
    <w:p w14:paraId="5D71EBAE" w14:textId="77777777" w:rsidR="00050521" w:rsidRPr="00050521" w:rsidRDefault="00050521" w:rsidP="00050521">
      <w:pPr>
        <w:jc w:val="both"/>
        <w:rPr>
          <w:rFonts w:ascii="Calibri" w:eastAsia="MS Mincho" w:hAnsi="Calibri" w:cs="Calibri"/>
          <w:w w:val="0"/>
          <w:sz w:val="22"/>
          <w:szCs w:val="22"/>
        </w:rPr>
      </w:pPr>
      <w:r w:rsidRPr="00050521">
        <w:rPr>
          <w:rFonts w:ascii="Calibri" w:eastAsia="MS Mincho" w:hAnsi="Calibri" w:cs="Calibri"/>
          <w:w w:val="0"/>
          <w:sz w:val="22"/>
          <w:szCs w:val="22"/>
        </w:rPr>
        <w:t xml:space="preserve">Les votes à distance </w:t>
      </w:r>
      <w:proofErr w:type="spellStart"/>
      <w:r w:rsidRPr="00050521">
        <w:rPr>
          <w:rFonts w:ascii="Calibri" w:eastAsia="MS Mincho" w:hAnsi="Calibri" w:cs="Calibri"/>
          <w:w w:val="0"/>
          <w:sz w:val="22"/>
          <w:szCs w:val="22"/>
        </w:rPr>
        <w:t>ou</w:t>
      </w:r>
      <w:proofErr w:type="spellEnd"/>
      <w:r w:rsidRPr="00050521">
        <w:rPr>
          <w:rFonts w:ascii="Calibri" w:eastAsia="MS Mincho" w:hAnsi="Calibri" w:cs="Calibri"/>
          <w:w w:val="0"/>
          <w:sz w:val="22"/>
          <w:szCs w:val="22"/>
        </w:rPr>
        <w:t xml:space="preserve"> par procuration ne </w:t>
      </w:r>
      <w:proofErr w:type="spellStart"/>
      <w:r w:rsidRPr="00050521">
        <w:rPr>
          <w:rFonts w:ascii="Calibri" w:eastAsia="MS Mincho" w:hAnsi="Calibri" w:cs="Calibri"/>
          <w:w w:val="0"/>
          <w:sz w:val="22"/>
          <w:szCs w:val="22"/>
        </w:rPr>
        <w:t>pourront</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être</w:t>
      </w:r>
      <w:proofErr w:type="spellEnd"/>
      <w:r w:rsidRPr="00050521">
        <w:rPr>
          <w:rFonts w:ascii="Calibri" w:eastAsia="MS Mincho" w:hAnsi="Calibri" w:cs="Calibri"/>
          <w:w w:val="0"/>
          <w:sz w:val="22"/>
          <w:szCs w:val="22"/>
        </w:rPr>
        <w:t xml:space="preserve"> pris </w:t>
      </w:r>
      <w:proofErr w:type="spellStart"/>
      <w:r w:rsidRPr="00050521">
        <w:rPr>
          <w:rFonts w:ascii="Calibri" w:eastAsia="MS Mincho" w:hAnsi="Calibri" w:cs="Calibri"/>
          <w:w w:val="0"/>
          <w:sz w:val="22"/>
          <w:szCs w:val="22"/>
        </w:rPr>
        <w:t>en</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compte</w:t>
      </w:r>
      <w:proofErr w:type="spellEnd"/>
      <w:r w:rsidRPr="00050521">
        <w:rPr>
          <w:rFonts w:ascii="Calibri" w:eastAsia="MS Mincho" w:hAnsi="Calibri" w:cs="Calibri"/>
          <w:w w:val="0"/>
          <w:sz w:val="22"/>
          <w:szCs w:val="22"/>
        </w:rPr>
        <w:t xml:space="preserve"> que </w:t>
      </w:r>
      <w:proofErr w:type="spellStart"/>
      <w:r w:rsidRPr="00050521">
        <w:rPr>
          <w:rFonts w:ascii="Calibri" w:eastAsia="MS Mincho" w:hAnsi="Calibri" w:cs="Calibri"/>
          <w:w w:val="0"/>
          <w:sz w:val="22"/>
          <w:szCs w:val="22"/>
        </w:rPr>
        <w:t>si</w:t>
      </w:r>
      <w:proofErr w:type="spellEnd"/>
      <w:r w:rsidRPr="00050521">
        <w:rPr>
          <w:rFonts w:ascii="Calibri" w:eastAsia="MS Mincho" w:hAnsi="Calibri" w:cs="Calibri"/>
          <w:w w:val="0"/>
          <w:sz w:val="22"/>
          <w:szCs w:val="22"/>
        </w:rPr>
        <w:t xml:space="preserve"> les </w:t>
      </w:r>
      <w:proofErr w:type="spellStart"/>
      <w:r w:rsidRPr="00050521">
        <w:rPr>
          <w:rFonts w:ascii="Calibri" w:eastAsia="MS Mincho" w:hAnsi="Calibri" w:cs="Calibri"/>
          <w:w w:val="0"/>
          <w:sz w:val="22"/>
          <w:szCs w:val="22"/>
        </w:rPr>
        <w:t>formulaires</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dûment</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remplis</w:t>
      </w:r>
      <w:proofErr w:type="spellEnd"/>
      <w:r w:rsidRPr="00050521">
        <w:rPr>
          <w:rFonts w:ascii="Calibri" w:eastAsia="MS Mincho" w:hAnsi="Calibri" w:cs="Calibri"/>
          <w:w w:val="0"/>
          <w:sz w:val="22"/>
          <w:szCs w:val="22"/>
        </w:rPr>
        <w:t xml:space="preserve"> et </w:t>
      </w:r>
      <w:proofErr w:type="spellStart"/>
      <w:r w:rsidRPr="00050521">
        <w:rPr>
          <w:rFonts w:ascii="Calibri" w:eastAsia="MS Mincho" w:hAnsi="Calibri" w:cs="Calibri"/>
          <w:w w:val="0"/>
          <w:sz w:val="22"/>
          <w:szCs w:val="22"/>
        </w:rPr>
        <w:t>signés</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parviennent</w:t>
      </w:r>
      <w:proofErr w:type="spellEnd"/>
      <w:r w:rsidRPr="00050521">
        <w:rPr>
          <w:rFonts w:ascii="Calibri" w:eastAsia="MS Mincho" w:hAnsi="Calibri" w:cs="Calibri"/>
          <w:w w:val="0"/>
          <w:sz w:val="22"/>
          <w:szCs w:val="22"/>
        </w:rPr>
        <w:t xml:space="preserve"> au </w:t>
      </w:r>
      <w:proofErr w:type="spellStart"/>
      <w:r w:rsidRPr="00050521">
        <w:rPr>
          <w:rFonts w:ascii="Calibri" w:eastAsia="MS Mincho" w:hAnsi="Calibri" w:cs="Calibri"/>
          <w:w w:val="0"/>
          <w:sz w:val="22"/>
          <w:szCs w:val="22"/>
        </w:rPr>
        <w:t>siège</w:t>
      </w:r>
      <w:proofErr w:type="spellEnd"/>
      <w:r w:rsidRPr="00050521">
        <w:rPr>
          <w:rFonts w:ascii="Calibri" w:eastAsia="MS Mincho" w:hAnsi="Calibri" w:cs="Calibri"/>
          <w:w w:val="0"/>
          <w:sz w:val="22"/>
          <w:szCs w:val="22"/>
        </w:rPr>
        <w:t xml:space="preserve"> de </w:t>
      </w:r>
      <w:proofErr w:type="spellStart"/>
      <w:r w:rsidRPr="00050521">
        <w:rPr>
          <w:rFonts w:ascii="Calibri" w:eastAsia="MS Mincho" w:hAnsi="Calibri" w:cs="Calibri"/>
          <w:w w:val="0"/>
          <w:sz w:val="22"/>
          <w:szCs w:val="22"/>
        </w:rPr>
        <w:t>Predilife</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ou</w:t>
      </w:r>
      <w:proofErr w:type="spellEnd"/>
      <w:r w:rsidRPr="00050521">
        <w:rPr>
          <w:rFonts w:ascii="Calibri" w:eastAsia="MS Mincho" w:hAnsi="Calibri" w:cs="Calibri"/>
          <w:w w:val="0"/>
          <w:sz w:val="22"/>
          <w:szCs w:val="22"/>
        </w:rPr>
        <w:t xml:space="preserve"> chez CACEIS Corporate Trust au Service </w:t>
      </w:r>
      <w:proofErr w:type="spellStart"/>
      <w:r w:rsidRPr="00050521">
        <w:rPr>
          <w:rFonts w:ascii="Calibri" w:eastAsia="MS Mincho" w:hAnsi="Calibri" w:cs="Calibri"/>
          <w:w w:val="0"/>
          <w:sz w:val="22"/>
          <w:szCs w:val="22"/>
        </w:rPr>
        <w:t>Assemblées</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Générales</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susvisé</w:t>
      </w:r>
      <w:proofErr w:type="spellEnd"/>
      <w:r w:rsidRPr="00050521">
        <w:rPr>
          <w:rFonts w:ascii="Calibri" w:eastAsia="MS Mincho" w:hAnsi="Calibri" w:cs="Calibri"/>
          <w:w w:val="0"/>
          <w:sz w:val="22"/>
          <w:szCs w:val="22"/>
        </w:rPr>
        <w:t xml:space="preserve"> trois (3) </w:t>
      </w:r>
      <w:proofErr w:type="spellStart"/>
      <w:r w:rsidRPr="00050521">
        <w:rPr>
          <w:rFonts w:ascii="Calibri" w:eastAsia="MS Mincho" w:hAnsi="Calibri" w:cs="Calibri"/>
          <w:w w:val="0"/>
          <w:sz w:val="22"/>
          <w:szCs w:val="22"/>
        </w:rPr>
        <w:t>jours</w:t>
      </w:r>
      <w:proofErr w:type="spellEnd"/>
      <w:r w:rsidRPr="00050521">
        <w:rPr>
          <w:rFonts w:ascii="Calibri" w:eastAsia="MS Mincho" w:hAnsi="Calibri" w:cs="Calibri"/>
          <w:w w:val="0"/>
          <w:sz w:val="22"/>
          <w:szCs w:val="22"/>
        </w:rPr>
        <w:t xml:space="preserve"> au </w:t>
      </w:r>
      <w:proofErr w:type="spellStart"/>
      <w:r w:rsidRPr="00050521">
        <w:rPr>
          <w:rFonts w:ascii="Calibri" w:eastAsia="MS Mincho" w:hAnsi="Calibri" w:cs="Calibri"/>
          <w:w w:val="0"/>
          <w:sz w:val="22"/>
          <w:szCs w:val="22"/>
        </w:rPr>
        <w:t>moins</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avant</w:t>
      </w:r>
      <w:proofErr w:type="spellEnd"/>
      <w:r w:rsidRPr="00050521">
        <w:rPr>
          <w:rFonts w:ascii="Calibri" w:eastAsia="MS Mincho" w:hAnsi="Calibri" w:cs="Calibri"/>
          <w:w w:val="0"/>
          <w:sz w:val="22"/>
          <w:szCs w:val="22"/>
        </w:rPr>
        <w:t xml:space="preserve"> la </w:t>
      </w:r>
      <w:proofErr w:type="spellStart"/>
      <w:r w:rsidRPr="00050521">
        <w:rPr>
          <w:rFonts w:ascii="Calibri" w:eastAsia="MS Mincho" w:hAnsi="Calibri" w:cs="Calibri"/>
          <w:w w:val="0"/>
          <w:sz w:val="22"/>
          <w:szCs w:val="22"/>
        </w:rPr>
        <w:t>réunion</w:t>
      </w:r>
      <w:proofErr w:type="spellEnd"/>
      <w:r w:rsidRPr="00050521">
        <w:rPr>
          <w:rFonts w:ascii="Calibri" w:eastAsia="MS Mincho" w:hAnsi="Calibri" w:cs="Calibri"/>
          <w:w w:val="0"/>
          <w:sz w:val="22"/>
          <w:szCs w:val="22"/>
        </w:rPr>
        <w:t xml:space="preserve"> de </w:t>
      </w:r>
      <w:proofErr w:type="spellStart"/>
      <w:r w:rsidRPr="00050521">
        <w:rPr>
          <w:rFonts w:ascii="Calibri" w:eastAsia="MS Mincho" w:hAnsi="Calibri" w:cs="Calibri"/>
          <w:w w:val="0"/>
          <w:sz w:val="22"/>
          <w:szCs w:val="22"/>
        </w:rPr>
        <w:t>l’assemblée</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soit</w:t>
      </w:r>
      <w:proofErr w:type="spellEnd"/>
      <w:r w:rsidRPr="00050521">
        <w:rPr>
          <w:rFonts w:ascii="Calibri" w:eastAsia="MS Mincho" w:hAnsi="Calibri" w:cs="Calibri"/>
          <w:w w:val="0"/>
          <w:sz w:val="22"/>
          <w:szCs w:val="22"/>
        </w:rPr>
        <w:t xml:space="preserve"> le </w:t>
      </w:r>
      <w:proofErr w:type="spellStart"/>
      <w:r w:rsidRPr="00050521">
        <w:rPr>
          <w:rFonts w:ascii="Calibri" w:eastAsia="MS Mincho" w:hAnsi="Calibri" w:cs="Calibri"/>
          <w:w w:val="0"/>
          <w:sz w:val="22"/>
          <w:szCs w:val="22"/>
        </w:rPr>
        <w:t>samedi</w:t>
      </w:r>
      <w:proofErr w:type="spellEnd"/>
      <w:r w:rsidRPr="00050521">
        <w:rPr>
          <w:rFonts w:ascii="Calibri" w:eastAsia="MS Mincho" w:hAnsi="Calibri" w:cs="Calibri"/>
          <w:w w:val="0"/>
          <w:sz w:val="22"/>
          <w:szCs w:val="22"/>
        </w:rPr>
        <w:t> 12 </w:t>
      </w:r>
      <w:proofErr w:type="spellStart"/>
      <w:r w:rsidRPr="00050521">
        <w:rPr>
          <w:rFonts w:ascii="Calibri" w:eastAsia="MS Mincho" w:hAnsi="Calibri" w:cs="Calibri"/>
          <w:w w:val="0"/>
          <w:sz w:val="22"/>
          <w:szCs w:val="22"/>
        </w:rPr>
        <w:t>juin</w:t>
      </w:r>
      <w:proofErr w:type="spellEnd"/>
      <w:r w:rsidRPr="00050521">
        <w:rPr>
          <w:rFonts w:ascii="Calibri" w:eastAsia="MS Mincho" w:hAnsi="Calibri" w:cs="Calibri"/>
          <w:w w:val="0"/>
          <w:sz w:val="22"/>
          <w:szCs w:val="22"/>
        </w:rPr>
        <w:t xml:space="preserve"> 2021 au plus </w:t>
      </w:r>
      <w:proofErr w:type="gramStart"/>
      <w:r w:rsidRPr="00050521">
        <w:rPr>
          <w:rFonts w:ascii="Calibri" w:eastAsia="MS Mincho" w:hAnsi="Calibri" w:cs="Calibri"/>
          <w:w w:val="0"/>
          <w:sz w:val="22"/>
          <w:szCs w:val="22"/>
        </w:rPr>
        <w:t>tard</w:t>
      </w:r>
      <w:proofErr w:type="gramEnd"/>
      <w:r w:rsidRPr="00050521">
        <w:rPr>
          <w:rFonts w:ascii="Calibri" w:eastAsia="MS Mincho" w:hAnsi="Calibri" w:cs="Calibri"/>
          <w:w w:val="0"/>
          <w:sz w:val="22"/>
          <w:szCs w:val="22"/>
        </w:rPr>
        <w:t>.</w:t>
      </w:r>
    </w:p>
    <w:p w14:paraId="766B569D" w14:textId="77777777" w:rsidR="00050521" w:rsidRPr="00050521" w:rsidRDefault="00050521" w:rsidP="00050521">
      <w:pPr>
        <w:jc w:val="both"/>
        <w:rPr>
          <w:rFonts w:ascii="Calibri" w:eastAsia="MS Mincho" w:hAnsi="Calibri" w:cs="Calibri"/>
          <w:w w:val="0"/>
          <w:sz w:val="22"/>
          <w:szCs w:val="22"/>
        </w:rPr>
      </w:pPr>
    </w:p>
    <w:p w14:paraId="0EE6AE2A" w14:textId="77777777" w:rsidR="00050521" w:rsidRPr="00050521" w:rsidRDefault="00050521" w:rsidP="00050521">
      <w:pPr>
        <w:jc w:val="both"/>
        <w:rPr>
          <w:rFonts w:ascii="Calibri" w:eastAsia="MS Mincho" w:hAnsi="Calibri" w:cs="Calibri"/>
          <w:b/>
          <w:bCs/>
          <w:w w:val="0"/>
          <w:sz w:val="22"/>
          <w:szCs w:val="22"/>
        </w:rPr>
      </w:pPr>
      <w:proofErr w:type="spellStart"/>
      <w:r w:rsidRPr="00050521">
        <w:rPr>
          <w:rFonts w:ascii="Calibri" w:hAnsi="Calibri" w:cs="Calibri"/>
          <w:b/>
          <w:bCs/>
          <w:sz w:val="22"/>
          <w:szCs w:val="22"/>
        </w:rPr>
        <w:t>Conformément</w:t>
      </w:r>
      <w:proofErr w:type="spellEnd"/>
      <w:r w:rsidRPr="00050521">
        <w:rPr>
          <w:rFonts w:ascii="Calibri" w:hAnsi="Calibri" w:cs="Calibri"/>
          <w:b/>
          <w:bCs/>
          <w:sz w:val="22"/>
          <w:szCs w:val="22"/>
        </w:rPr>
        <w:t xml:space="preserve"> aux dispositions de </w:t>
      </w:r>
      <w:proofErr w:type="spellStart"/>
      <w:r w:rsidRPr="00050521">
        <w:rPr>
          <w:rFonts w:ascii="Calibri" w:hAnsi="Calibri" w:cs="Calibri"/>
          <w:b/>
          <w:bCs/>
          <w:sz w:val="22"/>
          <w:szCs w:val="22"/>
        </w:rPr>
        <w:t>l’Ordonnance</w:t>
      </w:r>
      <w:proofErr w:type="spellEnd"/>
      <w:r w:rsidRPr="00050521">
        <w:rPr>
          <w:rFonts w:ascii="Calibri" w:hAnsi="Calibri" w:cs="Calibri"/>
          <w:b/>
          <w:bCs/>
          <w:sz w:val="22"/>
          <w:szCs w:val="22"/>
        </w:rPr>
        <w:t xml:space="preserve"> n° 2020-321 du 25 mars 2020</w:t>
      </w:r>
      <w:r w:rsidRPr="00050521">
        <w:rPr>
          <w:rStyle w:val="Aucune"/>
          <w:rFonts w:ascii="Calibri" w:eastAsia="Calibri" w:hAnsi="Calibri" w:cs="Calibri"/>
          <w:b/>
          <w:bCs/>
          <w:sz w:val="22"/>
          <w:szCs w:val="22"/>
        </w:rPr>
        <w:t xml:space="preserve"> </w:t>
      </w:r>
      <w:proofErr w:type="spellStart"/>
      <w:r w:rsidRPr="00050521">
        <w:rPr>
          <w:rStyle w:val="Aucune"/>
          <w:rFonts w:ascii="Calibri" w:eastAsia="Calibri" w:hAnsi="Calibri" w:cs="Calibri"/>
          <w:b/>
          <w:bCs/>
          <w:sz w:val="22"/>
          <w:szCs w:val="22"/>
        </w:rPr>
        <w:t>telle</w:t>
      </w:r>
      <w:proofErr w:type="spellEnd"/>
      <w:r w:rsidRPr="00050521">
        <w:rPr>
          <w:rStyle w:val="Aucune"/>
          <w:rFonts w:ascii="Calibri" w:eastAsia="Calibri" w:hAnsi="Calibri" w:cs="Calibri"/>
          <w:b/>
          <w:bCs/>
          <w:sz w:val="22"/>
          <w:szCs w:val="22"/>
        </w:rPr>
        <w:t xml:space="preserve"> que </w:t>
      </w:r>
      <w:proofErr w:type="spellStart"/>
      <w:r w:rsidRPr="00050521">
        <w:rPr>
          <w:rStyle w:val="Aucune"/>
          <w:rFonts w:ascii="Calibri" w:eastAsia="Calibri" w:hAnsi="Calibri" w:cs="Calibri"/>
          <w:b/>
          <w:bCs/>
          <w:sz w:val="22"/>
          <w:szCs w:val="22"/>
        </w:rPr>
        <w:t>modifiée</w:t>
      </w:r>
      <w:proofErr w:type="spellEnd"/>
      <w:r w:rsidRPr="00050521">
        <w:rPr>
          <w:rStyle w:val="Aucune"/>
          <w:rFonts w:ascii="Calibri" w:eastAsia="Calibri" w:hAnsi="Calibri" w:cs="Calibri"/>
          <w:b/>
          <w:bCs/>
          <w:sz w:val="22"/>
          <w:szCs w:val="22"/>
        </w:rPr>
        <w:t xml:space="preserve"> par </w:t>
      </w:r>
      <w:proofErr w:type="spellStart"/>
      <w:r w:rsidRPr="00050521">
        <w:rPr>
          <w:rStyle w:val="Aucune"/>
          <w:rFonts w:ascii="Calibri" w:eastAsia="Calibri" w:hAnsi="Calibri" w:cs="Calibri"/>
          <w:b/>
          <w:bCs/>
          <w:sz w:val="22"/>
          <w:szCs w:val="22"/>
        </w:rPr>
        <w:t>l’ordonnance</w:t>
      </w:r>
      <w:proofErr w:type="spellEnd"/>
      <w:r w:rsidRPr="00050521">
        <w:rPr>
          <w:rStyle w:val="Aucune"/>
          <w:rFonts w:ascii="Calibri" w:eastAsia="Calibri" w:hAnsi="Calibri" w:cs="Calibri"/>
          <w:b/>
          <w:bCs/>
          <w:sz w:val="22"/>
          <w:szCs w:val="22"/>
        </w:rPr>
        <w:t xml:space="preserve"> n° 2020-1497 du 2 </w:t>
      </w:r>
      <w:proofErr w:type="spellStart"/>
      <w:r w:rsidRPr="00050521">
        <w:rPr>
          <w:rStyle w:val="Aucune"/>
          <w:rFonts w:ascii="Calibri" w:eastAsia="Calibri" w:hAnsi="Calibri" w:cs="Calibri"/>
          <w:b/>
          <w:bCs/>
          <w:sz w:val="22"/>
          <w:szCs w:val="22"/>
        </w:rPr>
        <w:t>décembre</w:t>
      </w:r>
      <w:proofErr w:type="spellEnd"/>
      <w:r w:rsidRPr="00050521">
        <w:rPr>
          <w:rStyle w:val="Aucune"/>
          <w:rFonts w:ascii="Calibri" w:eastAsia="Calibri" w:hAnsi="Calibri" w:cs="Calibri"/>
          <w:b/>
          <w:bCs/>
          <w:sz w:val="22"/>
          <w:szCs w:val="22"/>
        </w:rPr>
        <w:t xml:space="preserve"> 2020, </w:t>
      </w:r>
      <w:proofErr w:type="spellStart"/>
      <w:r w:rsidRPr="00050521">
        <w:rPr>
          <w:rStyle w:val="Aucune"/>
          <w:rFonts w:ascii="Calibri" w:eastAsia="Calibri" w:hAnsi="Calibri" w:cs="Calibri"/>
          <w:b/>
          <w:bCs/>
          <w:sz w:val="22"/>
          <w:szCs w:val="22"/>
        </w:rPr>
        <w:t>prorogée</w:t>
      </w:r>
      <w:proofErr w:type="spellEnd"/>
      <w:r w:rsidRPr="00050521">
        <w:rPr>
          <w:rStyle w:val="Aucune"/>
          <w:rFonts w:ascii="Calibri" w:eastAsia="Calibri" w:hAnsi="Calibri" w:cs="Calibri"/>
          <w:b/>
          <w:bCs/>
          <w:sz w:val="22"/>
          <w:szCs w:val="22"/>
        </w:rPr>
        <w:t xml:space="preserve"> par le </w:t>
      </w:r>
      <w:proofErr w:type="spellStart"/>
      <w:r w:rsidRPr="00050521">
        <w:rPr>
          <w:rStyle w:val="Aucune"/>
          <w:rFonts w:ascii="Calibri" w:eastAsia="Calibri" w:hAnsi="Calibri" w:cs="Calibri"/>
          <w:b/>
          <w:bCs/>
          <w:sz w:val="22"/>
          <w:szCs w:val="22"/>
        </w:rPr>
        <w:t>décret</w:t>
      </w:r>
      <w:proofErr w:type="spellEnd"/>
      <w:r w:rsidRPr="00050521">
        <w:rPr>
          <w:rStyle w:val="Aucune"/>
          <w:rFonts w:ascii="Calibri" w:eastAsia="Calibri" w:hAnsi="Calibri" w:cs="Calibri"/>
          <w:b/>
          <w:bCs/>
          <w:sz w:val="22"/>
          <w:szCs w:val="22"/>
        </w:rPr>
        <w:t xml:space="preserve"> n°2021-255 du 9 mars 2021,</w:t>
      </w:r>
      <w:r w:rsidRPr="00050521">
        <w:rPr>
          <w:rFonts w:ascii="Calibri" w:hAnsi="Calibri" w:cs="Calibri"/>
          <w:b/>
          <w:bCs/>
          <w:sz w:val="22"/>
          <w:szCs w:val="22"/>
        </w:rPr>
        <w:t xml:space="preserve"> </w:t>
      </w:r>
      <w:proofErr w:type="spellStart"/>
      <w:r w:rsidRPr="00050521">
        <w:rPr>
          <w:rFonts w:ascii="Calibri" w:hAnsi="Calibri" w:cs="Calibri"/>
          <w:b/>
          <w:bCs/>
          <w:sz w:val="22"/>
          <w:szCs w:val="22"/>
        </w:rPr>
        <w:t>autorisant</w:t>
      </w:r>
      <w:proofErr w:type="spellEnd"/>
      <w:r w:rsidRPr="00050521">
        <w:rPr>
          <w:rFonts w:ascii="Calibri" w:hAnsi="Calibri" w:cs="Calibri"/>
          <w:b/>
          <w:bCs/>
          <w:sz w:val="22"/>
          <w:szCs w:val="22"/>
        </w:rPr>
        <w:t xml:space="preserve"> la tenue de </w:t>
      </w:r>
      <w:proofErr w:type="spellStart"/>
      <w:r w:rsidRPr="00050521">
        <w:rPr>
          <w:rFonts w:ascii="Calibri" w:hAnsi="Calibri" w:cs="Calibri"/>
          <w:b/>
          <w:bCs/>
          <w:sz w:val="22"/>
          <w:szCs w:val="22"/>
        </w:rPr>
        <w:t>l’assemblée</w:t>
      </w:r>
      <w:proofErr w:type="spellEnd"/>
      <w:r w:rsidRPr="00050521">
        <w:rPr>
          <w:rFonts w:ascii="Calibri" w:hAnsi="Calibri" w:cs="Calibri"/>
          <w:b/>
          <w:bCs/>
          <w:sz w:val="22"/>
          <w:szCs w:val="22"/>
        </w:rPr>
        <w:t xml:space="preserve"> </w:t>
      </w:r>
      <w:proofErr w:type="spellStart"/>
      <w:r w:rsidRPr="00050521">
        <w:rPr>
          <w:rFonts w:ascii="Calibri" w:hAnsi="Calibri" w:cs="Calibri"/>
          <w:b/>
          <w:bCs/>
          <w:sz w:val="22"/>
          <w:szCs w:val="22"/>
        </w:rPr>
        <w:t>générale</w:t>
      </w:r>
      <w:proofErr w:type="spellEnd"/>
      <w:r w:rsidRPr="00050521">
        <w:rPr>
          <w:rFonts w:ascii="Calibri" w:hAnsi="Calibri" w:cs="Calibri"/>
          <w:b/>
          <w:bCs/>
          <w:sz w:val="22"/>
          <w:szCs w:val="22"/>
        </w:rPr>
        <w:t xml:space="preserve"> hors la </w:t>
      </w:r>
      <w:proofErr w:type="spellStart"/>
      <w:r w:rsidRPr="00050521">
        <w:rPr>
          <w:rFonts w:ascii="Calibri" w:hAnsi="Calibri" w:cs="Calibri"/>
          <w:b/>
          <w:bCs/>
          <w:sz w:val="22"/>
          <w:szCs w:val="22"/>
        </w:rPr>
        <w:t>présence</w:t>
      </w:r>
      <w:proofErr w:type="spellEnd"/>
      <w:r w:rsidRPr="00050521">
        <w:rPr>
          <w:rFonts w:ascii="Calibri" w:hAnsi="Calibri" w:cs="Calibri"/>
          <w:b/>
          <w:bCs/>
          <w:sz w:val="22"/>
          <w:szCs w:val="22"/>
        </w:rPr>
        <w:t xml:space="preserve"> de </w:t>
      </w:r>
      <w:proofErr w:type="spellStart"/>
      <w:r w:rsidRPr="00050521">
        <w:rPr>
          <w:rFonts w:ascii="Calibri" w:hAnsi="Calibri" w:cs="Calibri"/>
          <w:b/>
          <w:bCs/>
          <w:sz w:val="22"/>
          <w:szCs w:val="22"/>
        </w:rPr>
        <w:t>ses</w:t>
      </w:r>
      <w:proofErr w:type="spellEnd"/>
      <w:r w:rsidRPr="00050521">
        <w:rPr>
          <w:rFonts w:ascii="Calibri" w:hAnsi="Calibri" w:cs="Calibri"/>
          <w:b/>
          <w:bCs/>
          <w:sz w:val="22"/>
          <w:szCs w:val="22"/>
        </w:rPr>
        <w:t xml:space="preserve"> </w:t>
      </w:r>
      <w:proofErr w:type="spellStart"/>
      <w:r w:rsidRPr="00050521">
        <w:rPr>
          <w:rFonts w:ascii="Calibri" w:hAnsi="Calibri" w:cs="Calibri"/>
          <w:b/>
          <w:bCs/>
          <w:sz w:val="22"/>
          <w:szCs w:val="22"/>
        </w:rPr>
        <w:t>actionnaires</w:t>
      </w:r>
      <w:proofErr w:type="spellEnd"/>
      <w:r w:rsidRPr="00050521">
        <w:rPr>
          <w:rFonts w:ascii="Calibri" w:hAnsi="Calibri" w:cs="Calibri"/>
          <w:b/>
          <w:bCs/>
          <w:sz w:val="22"/>
          <w:szCs w:val="22"/>
        </w:rPr>
        <w:t xml:space="preserve"> </w:t>
      </w:r>
      <w:proofErr w:type="spellStart"/>
      <w:r w:rsidRPr="00050521">
        <w:rPr>
          <w:rFonts w:ascii="Calibri" w:hAnsi="Calibri" w:cs="Calibri"/>
          <w:b/>
          <w:bCs/>
          <w:sz w:val="22"/>
          <w:szCs w:val="22"/>
        </w:rPr>
        <w:t>ou</w:t>
      </w:r>
      <w:proofErr w:type="spellEnd"/>
      <w:r w:rsidRPr="00050521">
        <w:rPr>
          <w:rFonts w:ascii="Calibri" w:hAnsi="Calibri" w:cs="Calibri"/>
          <w:b/>
          <w:bCs/>
          <w:sz w:val="22"/>
          <w:szCs w:val="22"/>
        </w:rPr>
        <w:t xml:space="preserve"> des </w:t>
      </w:r>
      <w:proofErr w:type="spellStart"/>
      <w:r w:rsidRPr="00050521">
        <w:rPr>
          <w:rFonts w:ascii="Calibri" w:hAnsi="Calibri" w:cs="Calibri"/>
          <w:b/>
          <w:bCs/>
          <w:sz w:val="22"/>
          <w:szCs w:val="22"/>
        </w:rPr>
        <w:t>autres</w:t>
      </w:r>
      <w:proofErr w:type="spellEnd"/>
      <w:r w:rsidRPr="00050521">
        <w:rPr>
          <w:rFonts w:ascii="Calibri" w:hAnsi="Calibri" w:cs="Calibri"/>
          <w:b/>
          <w:bCs/>
          <w:sz w:val="22"/>
          <w:szCs w:val="22"/>
        </w:rPr>
        <w:t xml:space="preserve"> </w:t>
      </w:r>
      <w:proofErr w:type="spellStart"/>
      <w:r w:rsidRPr="00050521">
        <w:rPr>
          <w:rFonts w:ascii="Calibri" w:hAnsi="Calibri" w:cs="Calibri"/>
          <w:b/>
          <w:bCs/>
          <w:sz w:val="22"/>
          <w:szCs w:val="22"/>
        </w:rPr>
        <w:t>personnes</w:t>
      </w:r>
      <w:proofErr w:type="spellEnd"/>
      <w:r w:rsidRPr="00050521">
        <w:rPr>
          <w:rFonts w:ascii="Calibri" w:hAnsi="Calibri" w:cs="Calibri"/>
          <w:b/>
          <w:bCs/>
          <w:sz w:val="22"/>
          <w:szCs w:val="22"/>
        </w:rPr>
        <w:t xml:space="preserve"> </w:t>
      </w:r>
      <w:proofErr w:type="spellStart"/>
      <w:r w:rsidRPr="00050521">
        <w:rPr>
          <w:rFonts w:ascii="Calibri" w:hAnsi="Calibri" w:cs="Calibri"/>
          <w:b/>
          <w:bCs/>
          <w:sz w:val="22"/>
          <w:szCs w:val="22"/>
        </w:rPr>
        <w:t>ayant</w:t>
      </w:r>
      <w:proofErr w:type="spellEnd"/>
      <w:r w:rsidRPr="00050521">
        <w:rPr>
          <w:rFonts w:ascii="Calibri" w:hAnsi="Calibri" w:cs="Calibri"/>
          <w:b/>
          <w:bCs/>
          <w:sz w:val="22"/>
          <w:szCs w:val="22"/>
        </w:rPr>
        <w:t xml:space="preserve"> le droit </w:t>
      </w:r>
      <w:proofErr w:type="spellStart"/>
      <w:r w:rsidRPr="00050521">
        <w:rPr>
          <w:rFonts w:ascii="Calibri" w:hAnsi="Calibri" w:cs="Calibri"/>
          <w:b/>
          <w:bCs/>
          <w:sz w:val="22"/>
          <w:szCs w:val="22"/>
        </w:rPr>
        <w:t>d’y</w:t>
      </w:r>
      <w:proofErr w:type="spellEnd"/>
      <w:r w:rsidRPr="00050521">
        <w:rPr>
          <w:rFonts w:ascii="Calibri" w:hAnsi="Calibri" w:cs="Calibri"/>
          <w:b/>
          <w:bCs/>
          <w:sz w:val="22"/>
          <w:szCs w:val="22"/>
        </w:rPr>
        <w:t xml:space="preserve"> assister, </w:t>
      </w:r>
      <w:proofErr w:type="spellStart"/>
      <w:r w:rsidRPr="00050521">
        <w:rPr>
          <w:rFonts w:ascii="Calibri" w:hAnsi="Calibri" w:cs="Calibri"/>
          <w:b/>
          <w:bCs/>
          <w:sz w:val="22"/>
          <w:szCs w:val="22"/>
        </w:rPr>
        <w:t>aucune</w:t>
      </w:r>
      <w:proofErr w:type="spellEnd"/>
      <w:r w:rsidRPr="00050521">
        <w:rPr>
          <w:rFonts w:ascii="Calibri" w:hAnsi="Calibri" w:cs="Calibri"/>
          <w:b/>
          <w:bCs/>
          <w:sz w:val="22"/>
          <w:szCs w:val="22"/>
        </w:rPr>
        <w:t xml:space="preserve"> carte </w:t>
      </w:r>
      <w:proofErr w:type="spellStart"/>
      <w:r w:rsidRPr="00050521">
        <w:rPr>
          <w:rFonts w:ascii="Calibri" w:hAnsi="Calibri" w:cs="Calibri"/>
          <w:b/>
          <w:bCs/>
          <w:sz w:val="22"/>
          <w:szCs w:val="22"/>
        </w:rPr>
        <w:t>d’admission</w:t>
      </w:r>
      <w:proofErr w:type="spellEnd"/>
      <w:r w:rsidRPr="00050521">
        <w:rPr>
          <w:rFonts w:ascii="Calibri" w:hAnsi="Calibri" w:cs="Calibri"/>
          <w:b/>
          <w:bCs/>
          <w:sz w:val="22"/>
          <w:szCs w:val="22"/>
        </w:rPr>
        <w:t xml:space="preserve"> ne </w:t>
      </w:r>
      <w:proofErr w:type="spellStart"/>
      <w:r w:rsidRPr="00050521">
        <w:rPr>
          <w:rFonts w:ascii="Calibri" w:hAnsi="Calibri" w:cs="Calibri"/>
          <w:b/>
          <w:bCs/>
          <w:sz w:val="22"/>
          <w:szCs w:val="22"/>
        </w:rPr>
        <w:t>pourra</w:t>
      </w:r>
      <w:proofErr w:type="spellEnd"/>
      <w:r w:rsidRPr="00050521">
        <w:rPr>
          <w:rFonts w:ascii="Calibri" w:hAnsi="Calibri" w:cs="Calibri"/>
          <w:b/>
          <w:bCs/>
          <w:sz w:val="22"/>
          <w:szCs w:val="22"/>
        </w:rPr>
        <w:t xml:space="preserve"> </w:t>
      </w:r>
      <w:proofErr w:type="spellStart"/>
      <w:r w:rsidRPr="00050521">
        <w:rPr>
          <w:rFonts w:ascii="Calibri" w:hAnsi="Calibri" w:cs="Calibri"/>
          <w:b/>
          <w:bCs/>
          <w:sz w:val="22"/>
          <w:szCs w:val="22"/>
        </w:rPr>
        <w:t>être</w:t>
      </w:r>
      <w:proofErr w:type="spellEnd"/>
      <w:r w:rsidRPr="00050521">
        <w:rPr>
          <w:rFonts w:ascii="Calibri" w:hAnsi="Calibri" w:cs="Calibri"/>
          <w:b/>
          <w:bCs/>
          <w:sz w:val="22"/>
          <w:szCs w:val="22"/>
        </w:rPr>
        <w:t xml:space="preserve"> </w:t>
      </w:r>
      <w:proofErr w:type="spellStart"/>
      <w:r w:rsidRPr="00050521">
        <w:rPr>
          <w:rFonts w:ascii="Calibri" w:hAnsi="Calibri" w:cs="Calibri"/>
          <w:b/>
          <w:bCs/>
          <w:sz w:val="22"/>
          <w:szCs w:val="22"/>
        </w:rPr>
        <w:t>adressée</w:t>
      </w:r>
      <w:proofErr w:type="spellEnd"/>
      <w:r w:rsidRPr="00050521">
        <w:rPr>
          <w:rFonts w:ascii="Calibri" w:hAnsi="Calibri" w:cs="Calibri"/>
          <w:b/>
          <w:bCs/>
          <w:sz w:val="22"/>
          <w:szCs w:val="22"/>
        </w:rPr>
        <w:t xml:space="preserve"> aux </w:t>
      </w:r>
      <w:proofErr w:type="spellStart"/>
      <w:r w:rsidRPr="00050521">
        <w:rPr>
          <w:rFonts w:ascii="Calibri" w:hAnsi="Calibri" w:cs="Calibri"/>
          <w:b/>
          <w:bCs/>
          <w:sz w:val="22"/>
          <w:szCs w:val="22"/>
        </w:rPr>
        <w:t>actionnaires</w:t>
      </w:r>
      <w:proofErr w:type="spellEnd"/>
      <w:r w:rsidRPr="00050521">
        <w:rPr>
          <w:rFonts w:ascii="Calibri" w:hAnsi="Calibri" w:cs="Calibri"/>
          <w:b/>
          <w:bCs/>
          <w:sz w:val="22"/>
          <w:szCs w:val="22"/>
        </w:rPr>
        <w:t xml:space="preserve"> qui </w:t>
      </w:r>
      <w:proofErr w:type="spellStart"/>
      <w:r w:rsidRPr="00050521">
        <w:rPr>
          <w:rFonts w:ascii="Calibri" w:hAnsi="Calibri" w:cs="Calibri"/>
          <w:b/>
          <w:bCs/>
          <w:sz w:val="22"/>
          <w:szCs w:val="22"/>
        </w:rPr>
        <w:t>en</w:t>
      </w:r>
      <w:proofErr w:type="spellEnd"/>
      <w:r w:rsidRPr="00050521">
        <w:rPr>
          <w:rFonts w:ascii="Calibri" w:hAnsi="Calibri" w:cs="Calibri"/>
          <w:b/>
          <w:bCs/>
          <w:sz w:val="22"/>
          <w:szCs w:val="22"/>
        </w:rPr>
        <w:t xml:space="preserve"> </w:t>
      </w:r>
      <w:proofErr w:type="spellStart"/>
      <w:r w:rsidRPr="00050521">
        <w:rPr>
          <w:rFonts w:ascii="Calibri" w:hAnsi="Calibri" w:cs="Calibri"/>
          <w:b/>
          <w:bCs/>
          <w:sz w:val="22"/>
          <w:szCs w:val="22"/>
        </w:rPr>
        <w:t>feraient</w:t>
      </w:r>
      <w:proofErr w:type="spellEnd"/>
      <w:r w:rsidRPr="00050521">
        <w:rPr>
          <w:rFonts w:ascii="Calibri" w:hAnsi="Calibri" w:cs="Calibri"/>
          <w:b/>
          <w:bCs/>
          <w:sz w:val="22"/>
          <w:szCs w:val="22"/>
        </w:rPr>
        <w:t xml:space="preserve"> la </w:t>
      </w:r>
      <w:proofErr w:type="spellStart"/>
      <w:r w:rsidRPr="00050521">
        <w:rPr>
          <w:rFonts w:ascii="Calibri" w:hAnsi="Calibri" w:cs="Calibri"/>
          <w:b/>
          <w:bCs/>
          <w:sz w:val="22"/>
          <w:szCs w:val="22"/>
        </w:rPr>
        <w:t>demande</w:t>
      </w:r>
      <w:proofErr w:type="spellEnd"/>
      <w:r w:rsidRPr="00050521">
        <w:rPr>
          <w:rFonts w:ascii="Calibri" w:hAnsi="Calibri" w:cs="Calibri"/>
          <w:b/>
          <w:bCs/>
          <w:sz w:val="22"/>
          <w:szCs w:val="22"/>
        </w:rPr>
        <w:t xml:space="preserve"> et </w:t>
      </w:r>
      <w:r w:rsidRPr="00050521">
        <w:rPr>
          <w:rFonts w:ascii="Calibri" w:eastAsia="MS Mincho" w:hAnsi="Calibri" w:cs="Calibri"/>
          <w:b/>
          <w:bCs/>
          <w:w w:val="0"/>
          <w:sz w:val="22"/>
          <w:szCs w:val="22"/>
        </w:rPr>
        <w:t xml:space="preserve">le </w:t>
      </w:r>
      <w:proofErr w:type="spellStart"/>
      <w:r w:rsidRPr="00050521">
        <w:rPr>
          <w:rFonts w:ascii="Calibri" w:eastAsia="MS Mincho" w:hAnsi="Calibri" w:cs="Calibri"/>
          <w:b/>
          <w:bCs/>
          <w:w w:val="0"/>
          <w:sz w:val="22"/>
          <w:szCs w:val="22"/>
        </w:rPr>
        <w:t>formulaire</w:t>
      </w:r>
      <w:proofErr w:type="spellEnd"/>
      <w:r w:rsidRPr="00050521">
        <w:rPr>
          <w:rFonts w:ascii="Calibri" w:eastAsia="MS Mincho" w:hAnsi="Calibri" w:cs="Calibri"/>
          <w:b/>
          <w:bCs/>
          <w:w w:val="0"/>
          <w:sz w:val="22"/>
          <w:szCs w:val="22"/>
        </w:rPr>
        <w:t xml:space="preserve"> unique de vote à distance </w:t>
      </w:r>
      <w:proofErr w:type="spellStart"/>
      <w:r w:rsidRPr="00050521">
        <w:rPr>
          <w:rFonts w:ascii="Calibri" w:eastAsia="MS Mincho" w:hAnsi="Calibri" w:cs="Calibri"/>
          <w:b/>
          <w:bCs/>
          <w:w w:val="0"/>
          <w:sz w:val="22"/>
          <w:szCs w:val="22"/>
        </w:rPr>
        <w:t>ou</w:t>
      </w:r>
      <w:proofErr w:type="spellEnd"/>
      <w:r w:rsidRPr="00050521">
        <w:rPr>
          <w:rFonts w:ascii="Calibri" w:eastAsia="MS Mincho" w:hAnsi="Calibri" w:cs="Calibri"/>
          <w:b/>
          <w:bCs/>
          <w:w w:val="0"/>
          <w:sz w:val="22"/>
          <w:szCs w:val="22"/>
        </w:rPr>
        <w:t xml:space="preserve"> par procuration doit </w:t>
      </w:r>
      <w:proofErr w:type="spellStart"/>
      <w:r w:rsidRPr="00050521">
        <w:rPr>
          <w:rFonts w:ascii="Calibri" w:eastAsia="MS Mincho" w:hAnsi="Calibri" w:cs="Calibri"/>
          <w:b/>
          <w:bCs/>
          <w:w w:val="0"/>
          <w:sz w:val="22"/>
          <w:szCs w:val="22"/>
        </w:rPr>
        <w:t>être</w:t>
      </w:r>
      <w:proofErr w:type="spellEnd"/>
      <w:r w:rsidRPr="00050521">
        <w:rPr>
          <w:rFonts w:ascii="Calibri" w:eastAsia="MS Mincho" w:hAnsi="Calibri" w:cs="Calibri"/>
          <w:b/>
          <w:bCs/>
          <w:w w:val="0"/>
          <w:sz w:val="22"/>
          <w:szCs w:val="22"/>
        </w:rPr>
        <w:t xml:space="preserve"> </w:t>
      </w:r>
      <w:proofErr w:type="spellStart"/>
      <w:r w:rsidRPr="00050521">
        <w:rPr>
          <w:rFonts w:ascii="Calibri" w:eastAsia="MS Mincho" w:hAnsi="Calibri" w:cs="Calibri"/>
          <w:b/>
          <w:bCs/>
          <w:w w:val="0"/>
          <w:sz w:val="22"/>
          <w:szCs w:val="22"/>
        </w:rPr>
        <w:t>retourné</w:t>
      </w:r>
      <w:proofErr w:type="spellEnd"/>
      <w:r w:rsidRPr="00050521">
        <w:rPr>
          <w:rFonts w:ascii="Calibri" w:eastAsia="MS Mincho" w:hAnsi="Calibri" w:cs="Calibri"/>
          <w:b/>
          <w:bCs/>
          <w:w w:val="0"/>
          <w:sz w:val="22"/>
          <w:szCs w:val="22"/>
        </w:rPr>
        <w:t xml:space="preserve"> à CACEIS Corporate Trust, </w:t>
      </w:r>
      <w:proofErr w:type="spellStart"/>
      <w:r w:rsidRPr="00050521">
        <w:rPr>
          <w:rFonts w:ascii="Calibri" w:eastAsia="MS Mincho" w:hAnsi="Calibri" w:cs="Calibri"/>
          <w:b/>
          <w:bCs/>
          <w:w w:val="0"/>
          <w:sz w:val="22"/>
          <w:szCs w:val="22"/>
        </w:rPr>
        <w:t>exclusivement</w:t>
      </w:r>
      <w:proofErr w:type="spellEnd"/>
      <w:r w:rsidRPr="00050521">
        <w:rPr>
          <w:rFonts w:ascii="Calibri" w:eastAsia="MS Mincho" w:hAnsi="Calibri" w:cs="Calibri"/>
          <w:b/>
          <w:bCs/>
          <w:w w:val="0"/>
          <w:sz w:val="22"/>
          <w:szCs w:val="22"/>
        </w:rPr>
        <w:t xml:space="preserve"> aux fins de voter par </w:t>
      </w:r>
      <w:proofErr w:type="spellStart"/>
      <w:r w:rsidRPr="00050521">
        <w:rPr>
          <w:rFonts w:ascii="Calibri" w:eastAsia="MS Mincho" w:hAnsi="Calibri" w:cs="Calibri"/>
          <w:b/>
          <w:bCs/>
          <w:w w:val="0"/>
          <w:sz w:val="22"/>
          <w:szCs w:val="22"/>
        </w:rPr>
        <w:t>correspondance</w:t>
      </w:r>
      <w:proofErr w:type="spellEnd"/>
      <w:r w:rsidRPr="00050521">
        <w:rPr>
          <w:rFonts w:ascii="Calibri" w:eastAsia="MS Mincho" w:hAnsi="Calibri" w:cs="Calibri"/>
          <w:b/>
          <w:bCs/>
          <w:w w:val="0"/>
          <w:sz w:val="22"/>
          <w:szCs w:val="22"/>
        </w:rPr>
        <w:t xml:space="preserve"> </w:t>
      </w:r>
      <w:proofErr w:type="spellStart"/>
      <w:r w:rsidRPr="00050521">
        <w:rPr>
          <w:rFonts w:ascii="Calibri" w:eastAsia="MS Mincho" w:hAnsi="Calibri" w:cs="Calibri"/>
          <w:b/>
          <w:bCs/>
          <w:w w:val="0"/>
          <w:sz w:val="22"/>
          <w:szCs w:val="22"/>
        </w:rPr>
        <w:t>ou</w:t>
      </w:r>
      <w:proofErr w:type="spellEnd"/>
      <w:r w:rsidRPr="00050521">
        <w:rPr>
          <w:rFonts w:ascii="Calibri" w:eastAsia="MS Mincho" w:hAnsi="Calibri" w:cs="Calibri"/>
          <w:b/>
          <w:bCs/>
          <w:w w:val="0"/>
          <w:sz w:val="22"/>
          <w:szCs w:val="22"/>
        </w:rPr>
        <w:t xml:space="preserve"> de donner </w:t>
      </w:r>
      <w:proofErr w:type="spellStart"/>
      <w:r w:rsidRPr="00050521">
        <w:rPr>
          <w:rFonts w:ascii="Calibri" w:eastAsia="MS Mincho" w:hAnsi="Calibri" w:cs="Calibri"/>
          <w:b/>
          <w:bCs/>
          <w:w w:val="0"/>
          <w:sz w:val="22"/>
          <w:szCs w:val="22"/>
        </w:rPr>
        <w:t>pouvoir</w:t>
      </w:r>
      <w:proofErr w:type="spellEnd"/>
      <w:r w:rsidRPr="00050521">
        <w:rPr>
          <w:rFonts w:ascii="Calibri" w:eastAsia="MS Mincho" w:hAnsi="Calibri" w:cs="Calibri"/>
          <w:b/>
          <w:bCs/>
          <w:w w:val="0"/>
          <w:sz w:val="22"/>
          <w:szCs w:val="22"/>
        </w:rPr>
        <w:t xml:space="preserve"> au </w:t>
      </w:r>
      <w:proofErr w:type="spellStart"/>
      <w:r w:rsidRPr="00050521">
        <w:rPr>
          <w:rFonts w:ascii="Calibri" w:eastAsia="MS Mincho" w:hAnsi="Calibri" w:cs="Calibri"/>
          <w:b/>
          <w:bCs/>
          <w:w w:val="0"/>
          <w:sz w:val="22"/>
          <w:szCs w:val="22"/>
        </w:rPr>
        <w:t>président</w:t>
      </w:r>
      <w:proofErr w:type="spellEnd"/>
      <w:r w:rsidRPr="00050521">
        <w:rPr>
          <w:rFonts w:ascii="Calibri" w:eastAsia="MS Mincho" w:hAnsi="Calibri" w:cs="Calibri"/>
          <w:b/>
          <w:bCs/>
          <w:w w:val="0"/>
          <w:sz w:val="22"/>
          <w:szCs w:val="22"/>
        </w:rPr>
        <w:t xml:space="preserve"> de </w:t>
      </w:r>
      <w:proofErr w:type="spellStart"/>
      <w:r w:rsidRPr="00050521">
        <w:rPr>
          <w:rFonts w:ascii="Calibri" w:eastAsia="MS Mincho" w:hAnsi="Calibri" w:cs="Calibri"/>
          <w:b/>
          <w:bCs/>
          <w:w w:val="0"/>
          <w:sz w:val="22"/>
          <w:szCs w:val="22"/>
        </w:rPr>
        <w:t>l’assemblée</w:t>
      </w:r>
      <w:proofErr w:type="spellEnd"/>
      <w:r w:rsidRPr="00050521">
        <w:rPr>
          <w:rFonts w:ascii="Calibri" w:eastAsia="MS Mincho" w:hAnsi="Calibri" w:cs="Calibri"/>
          <w:b/>
          <w:bCs/>
          <w:w w:val="0"/>
          <w:sz w:val="22"/>
          <w:szCs w:val="22"/>
        </w:rPr>
        <w:t xml:space="preserve"> </w:t>
      </w:r>
      <w:proofErr w:type="spellStart"/>
      <w:r w:rsidRPr="00050521">
        <w:rPr>
          <w:rFonts w:ascii="Calibri" w:eastAsia="MS Mincho" w:hAnsi="Calibri" w:cs="Calibri"/>
          <w:b/>
          <w:bCs/>
          <w:w w:val="0"/>
          <w:sz w:val="22"/>
          <w:szCs w:val="22"/>
        </w:rPr>
        <w:t>générale</w:t>
      </w:r>
      <w:proofErr w:type="spellEnd"/>
      <w:r w:rsidRPr="00050521">
        <w:rPr>
          <w:rFonts w:ascii="Calibri" w:hAnsi="Calibri" w:cs="Calibri"/>
          <w:b/>
          <w:bCs/>
          <w:sz w:val="22"/>
          <w:szCs w:val="22"/>
        </w:rPr>
        <w:t>.</w:t>
      </w:r>
    </w:p>
    <w:p w14:paraId="42B42EBD" w14:textId="77777777" w:rsidR="00050521" w:rsidRPr="00050521" w:rsidRDefault="00050521" w:rsidP="00050521">
      <w:pPr>
        <w:jc w:val="both"/>
        <w:rPr>
          <w:rFonts w:ascii="Calibri" w:eastAsia="MS Mincho" w:hAnsi="Calibri" w:cs="Calibri"/>
          <w:w w:val="0"/>
          <w:sz w:val="22"/>
          <w:szCs w:val="22"/>
        </w:rPr>
      </w:pPr>
    </w:p>
    <w:p w14:paraId="1571EC51" w14:textId="77777777" w:rsidR="00050521" w:rsidRPr="00050521" w:rsidRDefault="00050521" w:rsidP="00050521">
      <w:pPr>
        <w:jc w:val="both"/>
        <w:rPr>
          <w:rFonts w:ascii="Calibri" w:eastAsia="MS Mincho" w:hAnsi="Calibri" w:cs="Calibri"/>
          <w:b/>
          <w:w w:val="0"/>
          <w:sz w:val="22"/>
          <w:szCs w:val="22"/>
        </w:rPr>
      </w:pPr>
      <w:r w:rsidRPr="00050521">
        <w:rPr>
          <w:rFonts w:ascii="Calibri" w:eastAsia="MS Mincho" w:hAnsi="Calibri" w:cs="Calibri"/>
          <w:b/>
          <w:w w:val="0"/>
          <w:sz w:val="22"/>
          <w:szCs w:val="22"/>
        </w:rPr>
        <w:t xml:space="preserve">Justification du droit de </w:t>
      </w:r>
      <w:proofErr w:type="spellStart"/>
      <w:r w:rsidRPr="00050521">
        <w:rPr>
          <w:rFonts w:ascii="Calibri" w:eastAsia="MS Mincho" w:hAnsi="Calibri" w:cs="Calibri"/>
          <w:b/>
          <w:w w:val="0"/>
          <w:sz w:val="22"/>
          <w:szCs w:val="22"/>
        </w:rPr>
        <w:t>participer</w:t>
      </w:r>
      <w:proofErr w:type="spellEnd"/>
      <w:r w:rsidRPr="00050521">
        <w:rPr>
          <w:rFonts w:ascii="Calibri" w:eastAsia="MS Mincho" w:hAnsi="Calibri" w:cs="Calibri"/>
          <w:b/>
          <w:w w:val="0"/>
          <w:sz w:val="22"/>
          <w:szCs w:val="22"/>
        </w:rPr>
        <w:t xml:space="preserve"> à </w:t>
      </w:r>
      <w:proofErr w:type="spellStart"/>
      <w:r w:rsidRPr="00050521">
        <w:rPr>
          <w:rFonts w:ascii="Calibri" w:eastAsia="MS Mincho" w:hAnsi="Calibri" w:cs="Calibri"/>
          <w:b/>
          <w:w w:val="0"/>
          <w:sz w:val="22"/>
          <w:szCs w:val="22"/>
        </w:rPr>
        <w:t>l’assemblée</w:t>
      </w:r>
      <w:proofErr w:type="spellEnd"/>
    </w:p>
    <w:p w14:paraId="4E83A93B" w14:textId="77777777" w:rsidR="00050521" w:rsidRPr="00050521" w:rsidRDefault="00050521" w:rsidP="00050521">
      <w:pPr>
        <w:jc w:val="both"/>
        <w:rPr>
          <w:rFonts w:ascii="Calibri" w:eastAsia="MS Mincho" w:hAnsi="Calibri" w:cs="Calibri"/>
          <w:w w:val="0"/>
          <w:sz w:val="22"/>
          <w:szCs w:val="22"/>
        </w:rPr>
      </w:pPr>
    </w:p>
    <w:p w14:paraId="2C00130D" w14:textId="77777777" w:rsidR="00050521" w:rsidRPr="00050521" w:rsidRDefault="00050521" w:rsidP="00050521">
      <w:pPr>
        <w:jc w:val="both"/>
        <w:rPr>
          <w:rFonts w:ascii="Calibri" w:eastAsia="MS Mincho" w:hAnsi="Calibri" w:cs="Calibri"/>
          <w:w w:val="0"/>
          <w:sz w:val="22"/>
          <w:szCs w:val="22"/>
        </w:rPr>
      </w:pPr>
      <w:bookmarkStart w:id="98" w:name="_DV_M220"/>
      <w:bookmarkEnd w:id="98"/>
      <w:proofErr w:type="spellStart"/>
      <w:r w:rsidRPr="00050521">
        <w:rPr>
          <w:rFonts w:ascii="Calibri" w:eastAsia="MS Mincho" w:hAnsi="Calibri" w:cs="Calibri"/>
          <w:w w:val="0"/>
          <w:sz w:val="22"/>
          <w:szCs w:val="22"/>
        </w:rPr>
        <w:t>Conformément</w:t>
      </w:r>
      <w:proofErr w:type="spellEnd"/>
      <w:r w:rsidRPr="00050521">
        <w:rPr>
          <w:rFonts w:ascii="Calibri" w:eastAsia="MS Mincho" w:hAnsi="Calibri" w:cs="Calibri"/>
          <w:w w:val="0"/>
          <w:sz w:val="22"/>
          <w:szCs w:val="22"/>
        </w:rPr>
        <w:t xml:space="preserve"> à </w:t>
      </w:r>
      <w:proofErr w:type="spellStart"/>
      <w:r w:rsidRPr="00050521">
        <w:rPr>
          <w:rFonts w:ascii="Calibri" w:eastAsia="MS Mincho" w:hAnsi="Calibri" w:cs="Calibri"/>
          <w:w w:val="0"/>
          <w:sz w:val="22"/>
          <w:szCs w:val="22"/>
        </w:rPr>
        <w:t>l’article</w:t>
      </w:r>
      <w:proofErr w:type="spellEnd"/>
      <w:r w:rsidRPr="00050521">
        <w:rPr>
          <w:rFonts w:ascii="Calibri" w:eastAsia="MS Mincho" w:hAnsi="Calibri" w:cs="Calibri"/>
          <w:w w:val="0"/>
          <w:sz w:val="22"/>
          <w:szCs w:val="22"/>
        </w:rPr>
        <w:t xml:space="preserve"> R. 22-10-28 du Code de commerce, </w:t>
      </w:r>
      <w:proofErr w:type="spellStart"/>
      <w:r w:rsidRPr="00050521">
        <w:rPr>
          <w:rFonts w:ascii="Calibri" w:eastAsia="MS Mincho" w:hAnsi="Calibri" w:cs="Calibri"/>
          <w:w w:val="0"/>
          <w:sz w:val="22"/>
          <w:szCs w:val="22"/>
        </w:rPr>
        <w:t>seront</w:t>
      </w:r>
      <w:proofErr w:type="spellEnd"/>
      <w:r w:rsidRPr="00050521">
        <w:rPr>
          <w:rFonts w:ascii="Calibri" w:eastAsia="MS Mincho" w:hAnsi="Calibri" w:cs="Calibri"/>
          <w:w w:val="0"/>
          <w:sz w:val="22"/>
          <w:szCs w:val="22"/>
        </w:rPr>
        <w:t xml:space="preserve"> admis à </w:t>
      </w:r>
      <w:proofErr w:type="spellStart"/>
      <w:r w:rsidRPr="00050521">
        <w:rPr>
          <w:rFonts w:ascii="Calibri" w:eastAsia="MS Mincho" w:hAnsi="Calibri" w:cs="Calibri"/>
          <w:w w:val="0"/>
          <w:sz w:val="22"/>
          <w:szCs w:val="22"/>
        </w:rPr>
        <w:t>participer</w:t>
      </w:r>
      <w:proofErr w:type="spellEnd"/>
      <w:r w:rsidRPr="00050521">
        <w:rPr>
          <w:rFonts w:ascii="Calibri" w:eastAsia="MS Mincho" w:hAnsi="Calibri" w:cs="Calibri"/>
          <w:w w:val="0"/>
          <w:sz w:val="22"/>
          <w:szCs w:val="22"/>
        </w:rPr>
        <w:t xml:space="preserve"> à </w:t>
      </w:r>
      <w:proofErr w:type="spellStart"/>
      <w:r w:rsidRPr="00050521">
        <w:rPr>
          <w:rFonts w:ascii="Calibri" w:eastAsia="MS Mincho" w:hAnsi="Calibri" w:cs="Calibri"/>
          <w:w w:val="0"/>
          <w:sz w:val="22"/>
          <w:szCs w:val="22"/>
        </w:rPr>
        <w:t>l’assemblée</w:t>
      </w:r>
      <w:proofErr w:type="spellEnd"/>
      <w:r w:rsidRPr="00050521">
        <w:rPr>
          <w:rFonts w:ascii="Calibri" w:eastAsia="MS Mincho" w:hAnsi="Calibri" w:cs="Calibri"/>
          <w:w w:val="0"/>
          <w:sz w:val="22"/>
          <w:szCs w:val="22"/>
        </w:rPr>
        <w:t xml:space="preserve"> les </w:t>
      </w:r>
      <w:proofErr w:type="spellStart"/>
      <w:r w:rsidRPr="00050521">
        <w:rPr>
          <w:rFonts w:ascii="Calibri" w:eastAsia="MS Mincho" w:hAnsi="Calibri" w:cs="Calibri"/>
          <w:w w:val="0"/>
          <w:sz w:val="22"/>
          <w:szCs w:val="22"/>
        </w:rPr>
        <w:t>actionnaires</w:t>
      </w:r>
      <w:proofErr w:type="spellEnd"/>
      <w:r w:rsidRPr="00050521">
        <w:rPr>
          <w:rFonts w:ascii="Calibri" w:eastAsia="MS Mincho" w:hAnsi="Calibri" w:cs="Calibri"/>
          <w:w w:val="0"/>
          <w:sz w:val="22"/>
          <w:szCs w:val="22"/>
        </w:rPr>
        <w:t xml:space="preserve"> qui </w:t>
      </w:r>
      <w:proofErr w:type="spellStart"/>
      <w:r w:rsidRPr="00050521">
        <w:rPr>
          <w:rFonts w:ascii="Calibri" w:eastAsia="MS Mincho" w:hAnsi="Calibri" w:cs="Calibri"/>
          <w:w w:val="0"/>
          <w:sz w:val="22"/>
          <w:szCs w:val="22"/>
        </w:rPr>
        <w:t>justifieront</w:t>
      </w:r>
      <w:proofErr w:type="spellEnd"/>
      <w:r w:rsidRPr="00050521">
        <w:rPr>
          <w:rFonts w:ascii="Calibri" w:eastAsia="MS Mincho" w:hAnsi="Calibri" w:cs="Calibri"/>
          <w:w w:val="0"/>
          <w:sz w:val="22"/>
          <w:szCs w:val="22"/>
        </w:rPr>
        <w:t xml:space="preserve"> de </w:t>
      </w:r>
      <w:proofErr w:type="spellStart"/>
      <w:r w:rsidRPr="00050521">
        <w:rPr>
          <w:rFonts w:ascii="Calibri" w:eastAsia="MS Mincho" w:hAnsi="Calibri" w:cs="Calibri"/>
          <w:w w:val="0"/>
          <w:sz w:val="22"/>
          <w:szCs w:val="22"/>
        </w:rPr>
        <w:t>leur</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qualité</w:t>
      </w:r>
      <w:proofErr w:type="spellEnd"/>
      <w:r w:rsidRPr="00050521">
        <w:rPr>
          <w:rFonts w:ascii="Calibri" w:eastAsia="MS Mincho" w:hAnsi="Calibri" w:cs="Calibri"/>
          <w:w w:val="0"/>
          <w:sz w:val="22"/>
          <w:szCs w:val="22"/>
        </w:rPr>
        <w:t xml:space="preserve"> par </w:t>
      </w:r>
      <w:proofErr w:type="spellStart"/>
      <w:r w:rsidRPr="00050521">
        <w:rPr>
          <w:rFonts w:ascii="Calibri" w:eastAsia="MS Mincho" w:hAnsi="Calibri" w:cs="Calibri"/>
          <w:w w:val="0"/>
          <w:sz w:val="22"/>
          <w:szCs w:val="22"/>
        </w:rPr>
        <w:t>l’inscription</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en</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compte</w:t>
      </w:r>
      <w:proofErr w:type="spellEnd"/>
      <w:r w:rsidRPr="00050521">
        <w:rPr>
          <w:rFonts w:ascii="Calibri" w:eastAsia="MS Mincho" w:hAnsi="Calibri" w:cs="Calibri"/>
          <w:w w:val="0"/>
          <w:sz w:val="22"/>
          <w:szCs w:val="22"/>
        </w:rPr>
        <w:t xml:space="preserve"> des </w:t>
      </w:r>
      <w:proofErr w:type="spellStart"/>
      <w:r w:rsidRPr="00050521">
        <w:rPr>
          <w:rFonts w:ascii="Calibri" w:eastAsia="MS Mincho" w:hAnsi="Calibri" w:cs="Calibri"/>
          <w:w w:val="0"/>
          <w:sz w:val="22"/>
          <w:szCs w:val="22"/>
        </w:rPr>
        <w:t>titres</w:t>
      </w:r>
      <w:proofErr w:type="spellEnd"/>
      <w:r w:rsidRPr="00050521">
        <w:rPr>
          <w:rFonts w:ascii="Calibri" w:eastAsia="MS Mincho" w:hAnsi="Calibri" w:cs="Calibri"/>
          <w:w w:val="0"/>
          <w:sz w:val="22"/>
          <w:szCs w:val="22"/>
        </w:rPr>
        <w:t xml:space="preserve"> à </w:t>
      </w:r>
      <w:proofErr w:type="spellStart"/>
      <w:r w:rsidRPr="00050521">
        <w:rPr>
          <w:rFonts w:ascii="Calibri" w:eastAsia="MS Mincho" w:hAnsi="Calibri" w:cs="Calibri"/>
          <w:w w:val="0"/>
          <w:sz w:val="22"/>
          <w:szCs w:val="22"/>
        </w:rPr>
        <w:t>leur</w:t>
      </w:r>
      <w:proofErr w:type="spellEnd"/>
      <w:r w:rsidRPr="00050521">
        <w:rPr>
          <w:rFonts w:ascii="Calibri" w:eastAsia="MS Mincho" w:hAnsi="Calibri" w:cs="Calibri"/>
          <w:w w:val="0"/>
          <w:sz w:val="22"/>
          <w:szCs w:val="22"/>
        </w:rPr>
        <w:t xml:space="preserve"> nom </w:t>
      </w:r>
      <w:proofErr w:type="spellStart"/>
      <w:r w:rsidRPr="00050521">
        <w:rPr>
          <w:rFonts w:ascii="Calibri" w:eastAsia="MS Mincho" w:hAnsi="Calibri" w:cs="Calibri"/>
          <w:w w:val="0"/>
          <w:sz w:val="22"/>
          <w:szCs w:val="22"/>
        </w:rPr>
        <w:t>ou</w:t>
      </w:r>
      <w:proofErr w:type="spellEnd"/>
      <w:r w:rsidRPr="00050521">
        <w:rPr>
          <w:rFonts w:ascii="Calibri" w:eastAsia="MS Mincho" w:hAnsi="Calibri" w:cs="Calibri"/>
          <w:w w:val="0"/>
          <w:sz w:val="22"/>
          <w:szCs w:val="22"/>
        </w:rPr>
        <w:t xml:space="preserve"> au nom de </w:t>
      </w:r>
      <w:proofErr w:type="spellStart"/>
      <w:r w:rsidRPr="00050521">
        <w:rPr>
          <w:rFonts w:ascii="Calibri" w:eastAsia="MS Mincho" w:hAnsi="Calibri" w:cs="Calibri"/>
          <w:w w:val="0"/>
          <w:sz w:val="22"/>
          <w:szCs w:val="22"/>
        </w:rPr>
        <w:t>l’intermédiaire</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inscrit</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régulièrement</w:t>
      </w:r>
      <w:proofErr w:type="spellEnd"/>
      <w:r w:rsidRPr="00050521">
        <w:rPr>
          <w:rFonts w:ascii="Calibri" w:eastAsia="MS Mincho" w:hAnsi="Calibri" w:cs="Calibri"/>
          <w:w w:val="0"/>
          <w:sz w:val="22"/>
          <w:szCs w:val="22"/>
        </w:rPr>
        <w:t xml:space="preserve"> pour </w:t>
      </w:r>
      <w:proofErr w:type="spellStart"/>
      <w:r w:rsidRPr="00050521">
        <w:rPr>
          <w:rFonts w:ascii="Calibri" w:eastAsia="MS Mincho" w:hAnsi="Calibri" w:cs="Calibri"/>
          <w:w w:val="0"/>
          <w:sz w:val="22"/>
          <w:szCs w:val="22"/>
        </w:rPr>
        <w:t>leur</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compte</w:t>
      </w:r>
      <w:proofErr w:type="spellEnd"/>
      <w:r w:rsidRPr="00050521">
        <w:rPr>
          <w:rFonts w:ascii="Calibri" w:eastAsia="MS Mincho" w:hAnsi="Calibri" w:cs="Calibri"/>
          <w:w w:val="0"/>
          <w:sz w:val="22"/>
          <w:szCs w:val="22"/>
        </w:rPr>
        <w:t xml:space="preserve"> au </w:t>
      </w:r>
      <w:proofErr w:type="spellStart"/>
      <w:r w:rsidRPr="00050521">
        <w:rPr>
          <w:rFonts w:ascii="Calibri" w:eastAsia="MS Mincho" w:hAnsi="Calibri" w:cs="Calibri"/>
          <w:w w:val="0"/>
          <w:sz w:val="22"/>
          <w:szCs w:val="22"/>
        </w:rPr>
        <w:t>deuxième</w:t>
      </w:r>
      <w:proofErr w:type="spellEnd"/>
      <w:r w:rsidRPr="00050521">
        <w:rPr>
          <w:rFonts w:ascii="Calibri" w:eastAsia="MS Mincho" w:hAnsi="Calibri" w:cs="Calibri"/>
          <w:w w:val="0"/>
          <w:sz w:val="22"/>
          <w:szCs w:val="22"/>
        </w:rPr>
        <w:t xml:space="preserve"> jour </w:t>
      </w:r>
      <w:proofErr w:type="spellStart"/>
      <w:r w:rsidRPr="00050521">
        <w:rPr>
          <w:rFonts w:ascii="Calibri" w:eastAsia="MS Mincho" w:hAnsi="Calibri" w:cs="Calibri"/>
          <w:w w:val="0"/>
          <w:sz w:val="22"/>
          <w:szCs w:val="22"/>
        </w:rPr>
        <w:t>ouvré</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précédant</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l’assemblée</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soit</w:t>
      </w:r>
      <w:proofErr w:type="spellEnd"/>
      <w:r w:rsidRPr="00050521">
        <w:rPr>
          <w:rFonts w:ascii="Calibri" w:eastAsia="MS Mincho" w:hAnsi="Calibri" w:cs="Calibri"/>
          <w:w w:val="0"/>
          <w:sz w:val="22"/>
          <w:szCs w:val="22"/>
        </w:rPr>
        <w:t xml:space="preserve"> </w:t>
      </w:r>
      <w:r w:rsidRPr="00050521">
        <w:rPr>
          <w:rFonts w:ascii="Calibri" w:eastAsia="MS Mincho" w:hAnsi="Calibri" w:cs="Calibri"/>
          <w:b/>
          <w:w w:val="0"/>
          <w:sz w:val="22"/>
          <w:szCs w:val="22"/>
        </w:rPr>
        <w:t xml:space="preserve">le </w:t>
      </w:r>
      <w:proofErr w:type="spellStart"/>
      <w:r w:rsidRPr="00050521">
        <w:rPr>
          <w:rFonts w:ascii="Calibri" w:eastAsia="MS Mincho" w:hAnsi="Calibri" w:cs="Calibri"/>
          <w:b/>
          <w:w w:val="0"/>
          <w:sz w:val="22"/>
          <w:szCs w:val="22"/>
        </w:rPr>
        <w:t>vendredi</w:t>
      </w:r>
      <w:proofErr w:type="spellEnd"/>
      <w:r w:rsidRPr="00050521">
        <w:rPr>
          <w:rFonts w:ascii="Calibri" w:eastAsia="MS Mincho" w:hAnsi="Calibri" w:cs="Calibri"/>
          <w:b/>
          <w:w w:val="0"/>
          <w:sz w:val="22"/>
          <w:szCs w:val="22"/>
        </w:rPr>
        <w:t xml:space="preserve"> 11 </w:t>
      </w:r>
      <w:proofErr w:type="spellStart"/>
      <w:r w:rsidRPr="00050521">
        <w:rPr>
          <w:rFonts w:ascii="Calibri" w:eastAsia="MS Mincho" w:hAnsi="Calibri" w:cs="Calibri"/>
          <w:b/>
          <w:w w:val="0"/>
          <w:sz w:val="22"/>
          <w:szCs w:val="22"/>
        </w:rPr>
        <w:t>juin</w:t>
      </w:r>
      <w:proofErr w:type="spellEnd"/>
      <w:r w:rsidRPr="00050521">
        <w:rPr>
          <w:rFonts w:ascii="Calibri" w:eastAsia="MS Mincho" w:hAnsi="Calibri" w:cs="Calibri"/>
          <w:b/>
          <w:w w:val="0"/>
          <w:sz w:val="22"/>
          <w:szCs w:val="22"/>
        </w:rPr>
        <w:t xml:space="preserve"> 2021</w:t>
      </w:r>
      <w:r w:rsidRPr="00050521">
        <w:rPr>
          <w:rFonts w:ascii="Calibri" w:eastAsia="MS Mincho" w:hAnsi="Calibri" w:cs="Calibri"/>
          <w:w w:val="0"/>
          <w:sz w:val="22"/>
          <w:szCs w:val="22"/>
        </w:rPr>
        <w:t xml:space="preserve"> à </w:t>
      </w:r>
      <w:proofErr w:type="spellStart"/>
      <w:r w:rsidRPr="00050521">
        <w:rPr>
          <w:rFonts w:ascii="Calibri" w:eastAsia="MS Mincho" w:hAnsi="Calibri" w:cs="Calibri"/>
          <w:w w:val="0"/>
          <w:sz w:val="22"/>
          <w:szCs w:val="22"/>
        </w:rPr>
        <w:t>zéro</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heure</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heure</w:t>
      </w:r>
      <w:proofErr w:type="spellEnd"/>
      <w:r w:rsidRPr="00050521">
        <w:rPr>
          <w:rFonts w:ascii="Calibri" w:eastAsia="MS Mincho" w:hAnsi="Calibri" w:cs="Calibri"/>
          <w:w w:val="0"/>
          <w:sz w:val="22"/>
          <w:szCs w:val="22"/>
        </w:rPr>
        <w:t xml:space="preserve"> de Paris, (ci-après « </w:t>
      </w:r>
      <w:r w:rsidRPr="00050521">
        <w:rPr>
          <w:rFonts w:ascii="Calibri" w:eastAsia="MS Mincho" w:hAnsi="Calibri" w:cs="Calibri"/>
          <w:b/>
          <w:w w:val="0"/>
          <w:sz w:val="22"/>
          <w:szCs w:val="22"/>
        </w:rPr>
        <w:t>J-2</w:t>
      </w:r>
      <w:r w:rsidRPr="00050521">
        <w:rPr>
          <w:rFonts w:ascii="Calibri" w:eastAsia="MS Mincho" w:hAnsi="Calibri" w:cs="Calibri"/>
          <w:w w:val="0"/>
          <w:sz w:val="22"/>
          <w:szCs w:val="22"/>
        </w:rPr>
        <w:t xml:space="preserve"> ») </w:t>
      </w:r>
      <w:proofErr w:type="spellStart"/>
      <w:r w:rsidRPr="00050521">
        <w:rPr>
          <w:rFonts w:ascii="Calibri" w:eastAsia="MS Mincho" w:hAnsi="Calibri" w:cs="Calibri"/>
          <w:w w:val="0"/>
          <w:sz w:val="22"/>
          <w:szCs w:val="22"/>
        </w:rPr>
        <w:t>soit</w:t>
      </w:r>
      <w:proofErr w:type="spellEnd"/>
      <w:r w:rsidRPr="00050521">
        <w:rPr>
          <w:rFonts w:ascii="Calibri" w:eastAsia="MS Mincho" w:hAnsi="Calibri" w:cs="Calibri"/>
          <w:w w:val="0"/>
          <w:sz w:val="22"/>
          <w:szCs w:val="22"/>
        </w:rPr>
        <w:t xml:space="preserve"> dans les </w:t>
      </w:r>
      <w:proofErr w:type="spellStart"/>
      <w:r w:rsidRPr="00050521">
        <w:rPr>
          <w:rFonts w:ascii="Calibri" w:eastAsia="MS Mincho" w:hAnsi="Calibri" w:cs="Calibri"/>
          <w:w w:val="0"/>
          <w:sz w:val="22"/>
          <w:szCs w:val="22"/>
        </w:rPr>
        <w:t>comptes</w:t>
      </w:r>
      <w:proofErr w:type="spellEnd"/>
      <w:r w:rsidRPr="00050521">
        <w:rPr>
          <w:rFonts w:ascii="Calibri" w:eastAsia="MS Mincho" w:hAnsi="Calibri" w:cs="Calibri"/>
          <w:w w:val="0"/>
          <w:sz w:val="22"/>
          <w:szCs w:val="22"/>
        </w:rPr>
        <w:t xml:space="preserve"> de </w:t>
      </w:r>
      <w:proofErr w:type="spellStart"/>
      <w:r w:rsidRPr="00050521">
        <w:rPr>
          <w:rFonts w:ascii="Calibri" w:eastAsia="MS Mincho" w:hAnsi="Calibri" w:cs="Calibri"/>
          <w:w w:val="0"/>
          <w:sz w:val="22"/>
          <w:szCs w:val="22"/>
        </w:rPr>
        <w:t>titres</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nominatifs</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soit</w:t>
      </w:r>
      <w:proofErr w:type="spellEnd"/>
      <w:r w:rsidRPr="00050521">
        <w:rPr>
          <w:rFonts w:ascii="Calibri" w:eastAsia="MS Mincho" w:hAnsi="Calibri" w:cs="Calibri"/>
          <w:w w:val="0"/>
          <w:sz w:val="22"/>
          <w:szCs w:val="22"/>
        </w:rPr>
        <w:t xml:space="preserve"> dans les </w:t>
      </w:r>
      <w:proofErr w:type="spellStart"/>
      <w:r w:rsidRPr="00050521">
        <w:rPr>
          <w:rFonts w:ascii="Calibri" w:eastAsia="MS Mincho" w:hAnsi="Calibri" w:cs="Calibri"/>
          <w:w w:val="0"/>
          <w:sz w:val="22"/>
          <w:szCs w:val="22"/>
        </w:rPr>
        <w:t>comptes</w:t>
      </w:r>
      <w:proofErr w:type="spellEnd"/>
      <w:r w:rsidRPr="00050521">
        <w:rPr>
          <w:rFonts w:ascii="Calibri" w:eastAsia="MS Mincho" w:hAnsi="Calibri" w:cs="Calibri"/>
          <w:w w:val="0"/>
          <w:sz w:val="22"/>
          <w:szCs w:val="22"/>
        </w:rPr>
        <w:t xml:space="preserve"> de </w:t>
      </w:r>
      <w:proofErr w:type="spellStart"/>
      <w:r w:rsidRPr="00050521">
        <w:rPr>
          <w:rFonts w:ascii="Calibri" w:eastAsia="MS Mincho" w:hAnsi="Calibri" w:cs="Calibri"/>
          <w:w w:val="0"/>
          <w:sz w:val="22"/>
          <w:szCs w:val="22"/>
        </w:rPr>
        <w:t>titres</w:t>
      </w:r>
      <w:proofErr w:type="spellEnd"/>
      <w:r w:rsidRPr="00050521">
        <w:rPr>
          <w:rFonts w:ascii="Calibri" w:eastAsia="MS Mincho" w:hAnsi="Calibri" w:cs="Calibri"/>
          <w:w w:val="0"/>
          <w:sz w:val="22"/>
          <w:szCs w:val="22"/>
        </w:rPr>
        <w:t xml:space="preserve"> au </w:t>
      </w:r>
      <w:proofErr w:type="spellStart"/>
      <w:r w:rsidRPr="00050521">
        <w:rPr>
          <w:rFonts w:ascii="Calibri" w:eastAsia="MS Mincho" w:hAnsi="Calibri" w:cs="Calibri"/>
          <w:w w:val="0"/>
          <w:sz w:val="22"/>
          <w:szCs w:val="22"/>
        </w:rPr>
        <w:t>porteur</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tenus</w:t>
      </w:r>
      <w:proofErr w:type="spellEnd"/>
      <w:r w:rsidRPr="00050521">
        <w:rPr>
          <w:rFonts w:ascii="Calibri" w:eastAsia="MS Mincho" w:hAnsi="Calibri" w:cs="Calibri"/>
          <w:w w:val="0"/>
          <w:sz w:val="22"/>
          <w:szCs w:val="22"/>
        </w:rPr>
        <w:t xml:space="preserve"> par un </w:t>
      </w:r>
      <w:proofErr w:type="spellStart"/>
      <w:r w:rsidRPr="00050521">
        <w:rPr>
          <w:rFonts w:ascii="Calibri" w:eastAsia="MS Mincho" w:hAnsi="Calibri" w:cs="Calibri"/>
          <w:w w:val="0"/>
          <w:sz w:val="22"/>
          <w:szCs w:val="22"/>
        </w:rPr>
        <w:t>intermédiaire</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habilité</w:t>
      </w:r>
      <w:proofErr w:type="spellEnd"/>
      <w:r w:rsidRPr="00050521">
        <w:rPr>
          <w:rFonts w:ascii="Calibri" w:eastAsia="MS Mincho" w:hAnsi="Calibri" w:cs="Calibri"/>
          <w:w w:val="0"/>
          <w:sz w:val="22"/>
          <w:szCs w:val="22"/>
        </w:rPr>
        <w:t>.</w:t>
      </w:r>
    </w:p>
    <w:p w14:paraId="19E7B2AA" w14:textId="77777777" w:rsidR="00050521" w:rsidRPr="00050521" w:rsidRDefault="00050521" w:rsidP="00050521">
      <w:pPr>
        <w:jc w:val="both"/>
        <w:rPr>
          <w:rFonts w:ascii="Calibri" w:eastAsia="MS Mincho" w:hAnsi="Calibri" w:cs="Calibri"/>
          <w:w w:val="0"/>
          <w:sz w:val="22"/>
          <w:szCs w:val="22"/>
        </w:rPr>
      </w:pPr>
    </w:p>
    <w:p w14:paraId="68BDEE89" w14:textId="77777777" w:rsidR="00050521" w:rsidRPr="00050521" w:rsidRDefault="00050521" w:rsidP="00050521">
      <w:pPr>
        <w:jc w:val="both"/>
        <w:rPr>
          <w:rFonts w:ascii="Calibri" w:eastAsia="MS Mincho" w:hAnsi="Calibri" w:cs="Calibri"/>
          <w:w w:val="0"/>
          <w:sz w:val="22"/>
          <w:szCs w:val="22"/>
        </w:rPr>
      </w:pPr>
      <w:bookmarkStart w:id="99" w:name="_DV_M221"/>
      <w:bookmarkEnd w:id="99"/>
      <w:r w:rsidRPr="00050521">
        <w:rPr>
          <w:rFonts w:ascii="Calibri" w:eastAsia="MS Mincho" w:hAnsi="Calibri" w:cs="Calibri"/>
          <w:w w:val="0"/>
          <w:sz w:val="22"/>
          <w:szCs w:val="22"/>
        </w:rPr>
        <w:t xml:space="preserve">Pour les </w:t>
      </w:r>
      <w:proofErr w:type="spellStart"/>
      <w:r w:rsidRPr="00050521">
        <w:rPr>
          <w:rFonts w:ascii="Calibri" w:eastAsia="MS Mincho" w:hAnsi="Calibri" w:cs="Calibri"/>
          <w:w w:val="0"/>
          <w:sz w:val="22"/>
          <w:szCs w:val="22"/>
        </w:rPr>
        <w:t>actionnaires</w:t>
      </w:r>
      <w:proofErr w:type="spellEnd"/>
      <w:r w:rsidRPr="00050521">
        <w:rPr>
          <w:rFonts w:ascii="Calibri" w:eastAsia="MS Mincho" w:hAnsi="Calibri" w:cs="Calibri"/>
          <w:w w:val="0"/>
          <w:sz w:val="22"/>
          <w:szCs w:val="22"/>
        </w:rPr>
        <w:t xml:space="preserve"> au </w:t>
      </w:r>
      <w:proofErr w:type="spellStart"/>
      <w:r w:rsidRPr="00050521">
        <w:rPr>
          <w:rFonts w:ascii="Calibri" w:eastAsia="MS Mincho" w:hAnsi="Calibri" w:cs="Calibri"/>
          <w:w w:val="0"/>
          <w:sz w:val="22"/>
          <w:szCs w:val="22"/>
        </w:rPr>
        <w:t>nominatif</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cette</w:t>
      </w:r>
      <w:proofErr w:type="spellEnd"/>
      <w:r w:rsidRPr="00050521">
        <w:rPr>
          <w:rFonts w:ascii="Calibri" w:eastAsia="MS Mincho" w:hAnsi="Calibri" w:cs="Calibri"/>
          <w:w w:val="0"/>
          <w:sz w:val="22"/>
          <w:szCs w:val="22"/>
        </w:rPr>
        <w:t xml:space="preserve"> inscription </w:t>
      </w:r>
      <w:proofErr w:type="spellStart"/>
      <w:r w:rsidRPr="00050521">
        <w:rPr>
          <w:rFonts w:ascii="Calibri" w:eastAsia="MS Mincho" w:hAnsi="Calibri" w:cs="Calibri"/>
          <w:w w:val="0"/>
          <w:sz w:val="22"/>
          <w:szCs w:val="22"/>
        </w:rPr>
        <w:t>en</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compte</w:t>
      </w:r>
      <w:proofErr w:type="spellEnd"/>
      <w:r w:rsidRPr="00050521">
        <w:rPr>
          <w:rFonts w:ascii="Calibri" w:eastAsia="MS Mincho" w:hAnsi="Calibri" w:cs="Calibri"/>
          <w:w w:val="0"/>
          <w:sz w:val="22"/>
          <w:szCs w:val="22"/>
        </w:rPr>
        <w:t xml:space="preserve"> à J-2</w:t>
      </w:r>
      <w:r w:rsidRPr="00050521">
        <w:rPr>
          <w:rFonts w:ascii="Calibri" w:eastAsia="MS Mincho" w:hAnsi="Calibri" w:cs="Calibri"/>
          <w:b/>
          <w:w w:val="0"/>
          <w:sz w:val="22"/>
          <w:szCs w:val="22"/>
        </w:rPr>
        <w:t xml:space="preserve"> </w:t>
      </w:r>
      <w:r w:rsidRPr="00050521">
        <w:rPr>
          <w:rFonts w:ascii="Calibri" w:eastAsia="MS Mincho" w:hAnsi="Calibri" w:cs="Calibri"/>
          <w:w w:val="0"/>
          <w:sz w:val="22"/>
          <w:szCs w:val="22"/>
        </w:rPr>
        <w:t xml:space="preserve">dans les </w:t>
      </w:r>
      <w:proofErr w:type="spellStart"/>
      <w:r w:rsidRPr="00050521">
        <w:rPr>
          <w:rFonts w:ascii="Calibri" w:eastAsia="MS Mincho" w:hAnsi="Calibri" w:cs="Calibri"/>
          <w:w w:val="0"/>
          <w:sz w:val="22"/>
          <w:szCs w:val="22"/>
        </w:rPr>
        <w:t>comptes</w:t>
      </w:r>
      <w:proofErr w:type="spellEnd"/>
      <w:r w:rsidRPr="00050521">
        <w:rPr>
          <w:rFonts w:ascii="Calibri" w:eastAsia="MS Mincho" w:hAnsi="Calibri" w:cs="Calibri"/>
          <w:w w:val="0"/>
          <w:sz w:val="22"/>
          <w:szCs w:val="22"/>
        </w:rPr>
        <w:t xml:space="preserve"> de </w:t>
      </w:r>
      <w:proofErr w:type="spellStart"/>
      <w:r w:rsidRPr="00050521">
        <w:rPr>
          <w:rFonts w:ascii="Calibri" w:eastAsia="MS Mincho" w:hAnsi="Calibri" w:cs="Calibri"/>
          <w:w w:val="0"/>
          <w:sz w:val="22"/>
          <w:szCs w:val="22"/>
        </w:rPr>
        <w:t>titres</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nominatifs</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est</w:t>
      </w:r>
      <w:proofErr w:type="spellEnd"/>
      <w:r w:rsidRPr="00050521">
        <w:rPr>
          <w:rFonts w:ascii="Calibri" w:eastAsia="MS Mincho" w:hAnsi="Calibri" w:cs="Calibri"/>
          <w:w w:val="0"/>
          <w:sz w:val="22"/>
          <w:szCs w:val="22"/>
        </w:rPr>
        <w:t xml:space="preserve"> suffisante pour </w:t>
      </w:r>
      <w:proofErr w:type="spellStart"/>
      <w:r w:rsidRPr="00050521">
        <w:rPr>
          <w:rFonts w:ascii="Calibri" w:eastAsia="MS Mincho" w:hAnsi="Calibri" w:cs="Calibri"/>
          <w:w w:val="0"/>
          <w:sz w:val="22"/>
          <w:szCs w:val="22"/>
        </w:rPr>
        <w:t>leur</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permettre</w:t>
      </w:r>
      <w:proofErr w:type="spellEnd"/>
      <w:r w:rsidRPr="00050521">
        <w:rPr>
          <w:rFonts w:ascii="Calibri" w:eastAsia="MS Mincho" w:hAnsi="Calibri" w:cs="Calibri"/>
          <w:w w:val="0"/>
          <w:sz w:val="22"/>
          <w:szCs w:val="22"/>
        </w:rPr>
        <w:t xml:space="preserve"> de </w:t>
      </w:r>
      <w:proofErr w:type="spellStart"/>
      <w:r w:rsidRPr="00050521">
        <w:rPr>
          <w:rFonts w:ascii="Calibri" w:eastAsia="MS Mincho" w:hAnsi="Calibri" w:cs="Calibri"/>
          <w:w w:val="0"/>
          <w:sz w:val="22"/>
          <w:szCs w:val="22"/>
        </w:rPr>
        <w:t>participer</w:t>
      </w:r>
      <w:proofErr w:type="spellEnd"/>
      <w:r w:rsidRPr="00050521">
        <w:rPr>
          <w:rFonts w:ascii="Calibri" w:eastAsia="MS Mincho" w:hAnsi="Calibri" w:cs="Calibri"/>
          <w:w w:val="0"/>
          <w:sz w:val="22"/>
          <w:szCs w:val="22"/>
        </w:rPr>
        <w:t xml:space="preserve"> à </w:t>
      </w:r>
      <w:proofErr w:type="spellStart"/>
      <w:r w:rsidRPr="00050521">
        <w:rPr>
          <w:rFonts w:ascii="Calibri" w:eastAsia="MS Mincho" w:hAnsi="Calibri" w:cs="Calibri"/>
          <w:w w:val="0"/>
          <w:sz w:val="22"/>
          <w:szCs w:val="22"/>
        </w:rPr>
        <w:t>l’assemblée</w:t>
      </w:r>
      <w:proofErr w:type="spellEnd"/>
      <w:r w:rsidRPr="00050521">
        <w:rPr>
          <w:rFonts w:ascii="Calibri" w:eastAsia="MS Mincho" w:hAnsi="Calibri" w:cs="Calibri"/>
          <w:w w:val="0"/>
          <w:sz w:val="22"/>
          <w:szCs w:val="22"/>
        </w:rPr>
        <w:t>.</w:t>
      </w:r>
    </w:p>
    <w:p w14:paraId="5974E23F" w14:textId="77777777" w:rsidR="00050521" w:rsidRPr="00050521" w:rsidRDefault="00050521" w:rsidP="00050521">
      <w:pPr>
        <w:jc w:val="both"/>
        <w:rPr>
          <w:rFonts w:ascii="Calibri" w:eastAsia="MS Mincho" w:hAnsi="Calibri" w:cs="Calibri"/>
          <w:w w:val="0"/>
          <w:sz w:val="22"/>
          <w:szCs w:val="22"/>
        </w:rPr>
      </w:pPr>
    </w:p>
    <w:p w14:paraId="74187AFA" w14:textId="77777777" w:rsidR="00050521" w:rsidRPr="00050521" w:rsidRDefault="00050521" w:rsidP="00050521">
      <w:pPr>
        <w:jc w:val="both"/>
        <w:rPr>
          <w:rFonts w:ascii="Calibri" w:eastAsia="MS Mincho" w:hAnsi="Calibri" w:cs="Calibri"/>
          <w:w w:val="0"/>
          <w:sz w:val="22"/>
          <w:szCs w:val="22"/>
        </w:rPr>
      </w:pPr>
      <w:bookmarkStart w:id="100" w:name="_DV_M222"/>
      <w:bookmarkEnd w:id="100"/>
      <w:r w:rsidRPr="00050521">
        <w:rPr>
          <w:rFonts w:ascii="Calibri" w:eastAsia="MS Mincho" w:hAnsi="Calibri" w:cs="Calibri"/>
          <w:w w:val="0"/>
          <w:sz w:val="22"/>
          <w:szCs w:val="22"/>
        </w:rPr>
        <w:t xml:space="preserve">Pour les </w:t>
      </w:r>
      <w:proofErr w:type="spellStart"/>
      <w:r w:rsidRPr="00050521">
        <w:rPr>
          <w:rFonts w:ascii="Calibri" w:eastAsia="MS Mincho" w:hAnsi="Calibri" w:cs="Calibri"/>
          <w:w w:val="0"/>
          <w:sz w:val="22"/>
          <w:szCs w:val="22"/>
        </w:rPr>
        <w:t>actionnaires</w:t>
      </w:r>
      <w:proofErr w:type="spellEnd"/>
      <w:r w:rsidRPr="00050521">
        <w:rPr>
          <w:rFonts w:ascii="Calibri" w:eastAsia="MS Mincho" w:hAnsi="Calibri" w:cs="Calibri"/>
          <w:w w:val="0"/>
          <w:sz w:val="22"/>
          <w:szCs w:val="22"/>
        </w:rPr>
        <w:t xml:space="preserve"> au </w:t>
      </w:r>
      <w:proofErr w:type="spellStart"/>
      <w:r w:rsidRPr="00050521">
        <w:rPr>
          <w:rFonts w:ascii="Calibri" w:eastAsia="MS Mincho" w:hAnsi="Calibri" w:cs="Calibri"/>
          <w:w w:val="0"/>
          <w:sz w:val="22"/>
          <w:szCs w:val="22"/>
        </w:rPr>
        <w:t>porteur</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ce</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sont</w:t>
      </w:r>
      <w:proofErr w:type="spellEnd"/>
      <w:r w:rsidRPr="00050521">
        <w:rPr>
          <w:rFonts w:ascii="Calibri" w:eastAsia="MS Mincho" w:hAnsi="Calibri" w:cs="Calibri"/>
          <w:w w:val="0"/>
          <w:sz w:val="22"/>
          <w:szCs w:val="22"/>
        </w:rPr>
        <w:t xml:space="preserve"> les </w:t>
      </w:r>
      <w:proofErr w:type="spellStart"/>
      <w:r w:rsidRPr="00050521">
        <w:rPr>
          <w:rFonts w:ascii="Calibri" w:eastAsia="MS Mincho" w:hAnsi="Calibri" w:cs="Calibri"/>
          <w:w w:val="0"/>
          <w:sz w:val="22"/>
          <w:szCs w:val="22"/>
        </w:rPr>
        <w:t>intermédiaires</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habilités</w:t>
      </w:r>
      <w:proofErr w:type="spellEnd"/>
      <w:r w:rsidRPr="00050521">
        <w:rPr>
          <w:rFonts w:ascii="Calibri" w:eastAsia="MS Mincho" w:hAnsi="Calibri" w:cs="Calibri"/>
          <w:w w:val="0"/>
          <w:sz w:val="22"/>
          <w:szCs w:val="22"/>
        </w:rPr>
        <w:t xml:space="preserve"> qui </w:t>
      </w:r>
      <w:proofErr w:type="spellStart"/>
      <w:r w:rsidRPr="00050521">
        <w:rPr>
          <w:rFonts w:ascii="Calibri" w:eastAsia="MS Mincho" w:hAnsi="Calibri" w:cs="Calibri"/>
          <w:w w:val="0"/>
          <w:sz w:val="22"/>
          <w:szCs w:val="22"/>
        </w:rPr>
        <w:t>tiennent</w:t>
      </w:r>
      <w:proofErr w:type="spellEnd"/>
      <w:r w:rsidRPr="00050521">
        <w:rPr>
          <w:rFonts w:ascii="Calibri" w:eastAsia="MS Mincho" w:hAnsi="Calibri" w:cs="Calibri"/>
          <w:w w:val="0"/>
          <w:sz w:val="22"/>
          <w:szCs w:val="22"/>
        </w:rPr>
        <w:t xml:space="preserve"> les </w:t>
      </w:r>
      <w:proofErr w:type="spellStart"/>
      <w:r w:rsidRPr="00050521">
        <w:rPr>
          <w:rFonts w:ascii="Calibri" w:eastAsia="MS Mincho" w:hAnsi="Calibri" w:cs="Calibri"/>
          <w:w w:val="0"/>
          <w:sz w:val="22"/>
          <w:szCs w:val="22"/>
        </w:rPr>
        <w:t>comptes</w:t>
      </w:r>
      <w:proofErr w:type="spellEnd"/>
      <w:r w:rsidRPr="00050521">
        <w:rPr>
          <w:rFonts w:ascii="Calibri" w:eastAsia="MS Mincho" w:hAnsi="Calibri" w:cs="Calibri"/>
          <w:w w:val="0"/>
          <w:sz w:val="22"/>
          <w:szCs w:val="22"/>
        </w:rPr>
        <w:t xml:space="preserve"> de </w:t>
      </w:r>
      <w:proofErr w:type="spellStart"/>
      <w:r w:rsidRPr="00050521">
        <w:rPr>
          <w:rFonts w:ascii="Calibri" w:eastAsia="MS Mincho" w:hAnsi="Calibri" w:cs="Calibri"/>
          <w:w w:val="0"/>
          <w:sz w:val="22"/>
          <w:szCs w:val="22"/>
        </w:rPr>
        <w:t>titres</w:t>
      </w:r>
      <w:proofErr w:type="spellEnd"/>
      <w:r w:rsidRPr="00050521">
        <w:rPr>
          <w:rFonts w:ascii="Calibri" w:eastAsia="MS Mincho" w:hAnsi="Calibri" w:cs="Calibri"/>
          <w:w w:val="0"/>
          <w:sz w:val="22"/>
          <w:szCs w:val="22"/>
        </w:rPr>
        <w:t xml:space="preserve"> au </w:t>
      </w:r>
      <w:proofErr w:type="spellStart"/>
      <w:r w:rsidRPr="00050521">
        <w:rPr>
          <w:rFonts w:ascii="Calibri" w:eastAsia="MS Mincho" w:hAnsi="Calibri" w:cs="Calibri"/>
          <w:w w:val="0"/>
          <w:sz w:val="22"/>
          <w:szCs w:val="22"/>
        </w:rPr>
        <w:t>porteur</w:t>
      </w:r>
      <w:proofErr w:type="spellEnd"/>
      <w:r w:rsidRPr="00050521">
        <w:rPr>
          <w:rFonts w:ascii="Calibri" w:eastAsia="MS Mincho" w:hAnsi="Calibri" w:cs="Calibri"/>
          <w:w w:val="0"/>
          <w:sz w:val="22"/>
          <w:szCs w:val="22"/>
        </w:rPr>
        <w:t xml:space="preserve"> qui </w:t>
      </w:r>
      <w:proofErr w:type="spellStart"/>
      <w:r w:rsidRPr="00050521">
        <w:rPr>
          <w:rFonts w:ascii="Calibri" w:eastAsia="MS Mincho" w:hAnsi="Calibri" w:cs="Calibri"/>
          <w:w w:val="0"/>
          <w:sz w:val="22"/>
          <w:szCs w:val="22"/>
        </w:rPr>
        <w:t>justifient</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directement</w:t>
      </w:r>
      <w:proofErr w:type="spellEnd"/>
      <w:r w:rsidRPr="00050521">
        <w:rPr>
          <w:rFonts w:ascii="Calibri" w:eastAsia="MS Mincho" w:hAnsi="Calibri" w:cs="Calibri"/>
          <w:w w:val="0"/>
          <w:sz w:val="22"/>
          <w:szCs w:val="22"/>
        </w:rPr>
        <w:t xml:space="preserve"> de la </w:t>
      </w:r>
      <w:proofErr w:type="spellStart"/>
      <w:r w:rsidRPr="00050521">
        <w:rPr>
          <w:rFonts w:ascii="Calibri" w:eastAsia="MS Mincho" w:hAnsi="Calibri" w:cs="Calibri"/>
          <w:w w:val="0"/>
          <w:sz w:val="22"/>
          <w:szCs w:val="22"/>
        </w:rPr>
        <w:t>qualité</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d’actionnaire</w:t>
      </w:r>
      <w:proofErr w:type="spellEnd"/>
      <w:r w:rsidRPr="00050521">
        <w:rPr>
          <w:rFonts w:ascii="Calibri" w:eastAsia="MS Mincho" w:hAnsi="Calibri" w:cs="Calibri"/>
          <w:w w:val="0"/>
          <w:sz w:val="22"/>
          <w:szCs w:val="22"/>
        </w:rPr>
        <w:t xml:space="preserve"> de </w:t>
      </w:r>
      <w:proofErr w:type="spellStart"/>
      <w:r w:rsidRPr="00050521">
        <w:rPr>
          <w:rFonts w:ascii="Calibri" w:eastAsia="MS Mincho" w:hAnsi="Calibri" w:cs="Calibri"/>
          <w:w w:val="0"/>
          <w:sz w:val="22"/>
          <w:szCs w:val="22"/>
        </w:rPr>
        <w:t>leurs</w:t>
      </w:r>
      <w:proofErr w:type="spellEnd"/>
      <w:r w:rsidRPr="00050521">
        <w:rPr>
          <w:rFonts w:ascii="Calibri" w:eastAsia="MS Mincho" w:hAnsi="Calibri" w:cs="Calibri"/>
          <w:w w:val="0"/>
          <w:sz w:val="22"/>
          <w:szCs w:val="22"/>
        </w:rPr>
        <w:t xml:space="preserve"> clients </w:t>
      </w:r>
      <w:proofErr w:type="spellStart"/>
      <w:r w:rsidRPr="00050521">
        <w:rPr>
          <w:rFonts w:ascii="Calibri" w:eastAsia="MS Mincho" w:hAnsi="Calibri" w:cs="Calibri"/>
          <w:w w:val="0"/>
          <w:sz w:val="22"/>
          <w:szCs w:val="22"/>
        </w:rPr>
        <w:t>auprès</w:t>
      </w:r>
      <w:proofErr w:type="spellEnd"/>
      <w:r w:rsidRPr="00050521">
        <w:rPr>
          <w:rFonts w:ascii="Calibri" w:eastAsia="MS Mincho" w:hAnsi="Calibri" w:cs="Calibri"/>
          <w:w w:val="0"/>
          <w:sz w:val="22"/>
          <w:szCs w:val="22"/>
        </w:rPr>
        <w:t xml:space="preserve"> du </w:t>
      </w:r>
      <w:proofErr w:type="spellStart"/>
      <w:r w:rsidRPr="00050521">
        <w:rPr>
          <w:rFonts w:ascii="Calibri" w:eastAsia="MS Mincho" w:hAnsi="Calibri" w:cs="Calibri"/>
          <w:w w:val="0"/>
          <w:sz w:val="22"/>
          <w:szCs w:val="22"/>
        </w:rPr>
        <w:t>centralisateur</w:t>
      </w:r>
      <w:proofErr w:type="spellEnd"/>
      <w:r w:rsidRPr="00050521">
        <w:rPr>
          <w:rFonts w:ascii="Calibri" w:eastAsia="MS Mincho" w:hAnsi="Calibri" w:cs="Calibri"/>
          <w:w w:val="0"/>
          <w:sz w:val="22"/>
          <w:szCs w:val="22"/>
        </w:rPr>
        <w:t xml:space="preserve"> de </w:t>
      </w:r>
      <w:proofErr w:type="spellStart"/>
      <w:r w:rsidRPr="00050521">
        <w:rPr>
          <w:rFonts w:ascii="Calibri" w:eastAsia="MS Mincho" w:hAnsi="Calibri" w:cs="Calibri"/>
          <w:w w:val="0"/>
          <w:sz w:val="22"/>
          <w:szCs w:val="22"/>
        </w:rPr>
        <w:t>l’assemblée</w:t>
      </w:r>
      <w:proofErr w:type="spellEnd"/>
      <w:r w:rsidRPr="00050521">
        <w:rPr>
          <w:rFonts w:ascii="Calibri" w:eastAsia="MS Mincho" w:hAnsi="Calibri" w:cs="Calibri"/>
          <w:w w:val="0"/>
          <w:sz w:val="22"/>
          <w:szCs w:val="22"/>
        </w:rPr>
        <w:t xml:space="preserve"> (CACEIS Corporate Trust – Service </w:t>
      </w:r>
      <w:proofErr w:type="spellStart"/>
      <w:r w:rsidRPr="00050521">
        <w:rPr>
          <w:rFonts w:ascii="Calibri" w:eastAsia="MS Mincho" w:hAnsi="Calibri" w:cs="Calibri"/>
          <w:w w:val="0"/>
          <w:sz w:val="22"/>
          <w:szCs w:val="22"/>
        </w:rPr>
        <w:t>Assemblées</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Générales</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Centralisées</w:t>
      </w:r>
      <w:proofErr w:type="spellEnd"/>
      <w:r w:rsidRPr="00050521">
        <w:rPr>
          <w:rFonts w:ascii="Calibri" w:eastAsia="MS Mincho" w:hAnsi="Calibri" w:cs="Calibri"/>
          <w:w w:val="0"/>
          <w:sz w:val="22"/>
          <w:szCs w:val="22"/>
        </w:rPr>
        <w:t xml:space="preserve"> - 14, rue Rouget de Lisle – 92862 ISSY-LES-MOULINEAUX Cedex 9) par la production </w:t>
      </w:r>
      <w:proofErr w:type="spellStart"/>
      <w:r w:rsidRPr="00050521">
        <w:rPr>
          <w:rFonts w:ascii="Calibri" w:eastAsia="MS Mincho" w:hAnsi="Calibri" w:cs="Calibri"/>
          <w:w w:val="0"/>
          <w:sz w:val="22"/>
          <w:szCs w:val="22"/>
        </w:rPr>
        <w:t>d’une</w:t>
      </w:r>
      <w:proofErr w:type="spellEnd"/>
      <w:r w:rsidRPr="00050521">
        <w:rPr>
          <w:rFonts w:ascii="Calibri" w:eastAsia="MS Mincho" w:hAnsi="Calibri" w:cs="Calibri"/>
          <w:w w:val="0"/>
          <w:sz w:val="22"/>
          <w:szCs w:val="22"/>
        </w:rPr>
        <w:t xml:space="preserve"> attestation de participation </w:t>
      </w:r>
      <w:proofErr w:type="spellStart"/>
      <w:r w:rsidRPr="00050521">
        <w:rPr>
          <w:rFonts w:ascii="Calibri" w:eastAsia="MS Mincho" w:hAnsi="Calibri" w:cs="Calibri"/>
          <w:w w:val="0"/>
          <w:sz w:val="22"/>
          <w:szCs w:val="22"/>
        </w:rPr>
        <w:t>qu’ils</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annexent</w:t>
      </w:r>
      <w:proofErr w:type="spellEnd"/>
      <w:r w:rsidRPr="00050521">
        <w:rPr>
          <w:rFonts w:ascii="Calibri" w:eastAsia="MS Mincho" w:hAnsi="Calibri" w:cs="Calibri"/>
          <w:w w:val="0"/>
          <w:sz w:val="22"/>
          <w:szCs w:val="22"/>
        </w:rPr>
        <w:t xml:space="preserve"> au </w:t>
      </w:r>
      <w:proofErr w:type="spellStart"/>
      <w:r w:rsidRPr="00050521">
        <w:rPr>
          <w:rFonts w:ascii="Calibri" w:eastAsia="MS Mincho" w:hAnsi="Calibri" w:cs="Calibri"/>
          <w:w w:val="0"/>
          <w:sz w:val="22"/>
          <w:szCs w:val="22"/>
        </w:rPr>
        <w:t>formulaire</w:t>
      </w:r>
      <w:proofErr w:type="spellEnd"/>
      <w:r w:rsidRPr="00050521">
        <w:rPr>
          <w:rFonts w:ascii="Calibri" w:eastAsia="MS Mincho" w:hAnsi="Calibri" w:cs="Calibri"/>
          <w:w w:val="0"/>
          <w:sz w:val="22"/>
          <w:szCs w:val="22"/>
        </w:rPr>
        <w:t xml:space="preserve"> unique de vote à distance.</w:t>
      </w:r>
    </w:p>
    <w:p w14:paraId="6A32BED5" w14:textId="77777777" w:rsidR="00050521" w:rsidRPr="00050521" w:rsidRDefault="00050521" w:rsidP="00050521">
      <w:pPr>
        <w:pStyle w:val="NormalWeb"/>
        <w:spacing w:before="0" w:beforeAutospacing="0" w:after="0" w:afterAutospacing="0"/>
        <w:jc w:val="both"/>
        <w:rPr>
          <w:rFonts w:ascii="Calibri" w:eastAsia="MS Mincho" w:hAnsi="Calibri" w:cs="Calibri"/>
          <w:color w:val="auto"/>
          <w:w w:val="0"/>
          <w:sz w:val="22"/>
          <w:szCs w:val="22"/>
        </w:rPr>
      </w:pPr>
      <w:bookmarkStart w:id="101" w:name="_DV_M223"/>
      <w:bookmarkEnd w:id="101"/>
    </w:p>
    <w:p w14:paraId="37CFCE84" w14:textId="77777777" w:rsidR="00050521" w:rsidRPr="00050521" w:rsidRDefault="00050521" w:rsidP="00050521">
      <w:pPr>
        <w:pStyle w:val="NormalWeb"/>
        <w:spacing w:before="0" w:beforeAutospacing="0" w:after="0" w:afterAutospacing="0"/>
        <w:jc w:val="both"/>
        <w:rPr>
          <w:rFonts w:ascii="Calibri" w:eastAsia="MS Mincho" w:hAnsi="Calibri" w:cs="Calibri"/>
          <w:b/>
          <w:color w:val="auto"/>
          <w:w w:val="0"/>
          <w:sz w:val="22"/>
          <w:szCs w:val="22"/>
        </w:rPr>
      </w:pPr>
      <w:r w:rsidRPr="00050521">
        <w:rPr>
          <w:rFonts w:ascii="Calibri" w:eastAsia="MS Mincho" w:hAnsi="Calibri" w:cs="Calibri"/>
          <w:b/>
          <w:color w:val="auto"/>
          <w:w w:val="0"/>
          <w:sz w:val="22"/>
          <w:szCs w:val="22"/>
        </w:rPr>
        <w:t>Questions écrites</w:t>
      </w:r>
    </w:p>
    <w:p w14:paraId="3A326F53" w14:textId="77777777" w:rsidR="00050521" w:rsidRPr="00050521" w:rsidRDefault="00050521" w:rsidP="00050521">
      <w:pPr>
        <w:pStyle w:val="NormalWeb"/>
        <w:spacing w:before="0" w:beforeAutospacing="0" w:after="0" w:afterAutospacing="0"/>
        <w:jc w:val="both"/>
        <w:rPr>
          <w:rFonts w:ascii="Calibri" w:eastAsia="MS Mincho" w:hAnsi="Calibri" w:cs="Calibri"/>
          <w:color w:val="auto"/>
          <w:w w:val="0"/>
          <w:sz w:val="22"/>
          <w:szCs w:val="22"/>
        </w:rPr>
      </w:pPr>
    </w:p>
    <w:p w14:paraId="3BE5A708" w14:textId="77777777" w:rsidR="00050521" w:rsidRPr="00050521" w:rsidRDefault="00050521" w:rsidP="00050521">
      <w:pPr>
        <w:pStyle w:val="NormalWeb"/>
        <w:spacing w:before="0" w:beforeAutospacing="0" w:after="0" w:afterAutospacing="0"/>
        <w:jc w:val="both"/>
        <w:rPr>
          <w:rFonts w:ascii="Calibri" w:eastAsia="MS Mincho" w:hAnsi="Calibri" w:cs="Calibri"/>
          <w:color w:val="auto"/>
          <w:w w:val="0"/>
          <w:sz w:val="22"/>
          <w:szCs w:val="22"/>
        </w:rPr>
      </w:pPr>
      <w:r w:rsidRPr="00050521">
        <w:rPr>
          <w:rFonts w:ascii="Calibri" w:eastAsia="MS Mincho" w:hAnsi="Calibri" w:cs="Calibri"/>
          <w:color w:val="auto"/>
          <w:w w:val="0"/>
          <w:sz w:val="22"/>
          <w:szCs w:val="22"/>
        </w:rPr>
        <w:t xml:space="preserve">Tout actionnaire peut poser des questions écrites à la Société. </w:t>
      </w:r>
    </w:p>
    <w:p w14:paraId="7445BC9D" w14:textId="77777777" w:rsidR="00050521" w:rsidRPr="00050521" w:rsidRDefault="00050521" w:rsidP="00050521">
      <w:pPr>
        <w:pStyle w:val="NormalWeb"/>
        <w:spacing w:before="0" w:beforeAutospacing="0" w:after="0" w:afterAutospacing="0"/>
        <w:jc w:val="both"/>
        <w:rPr>
          <w:rFonts w:ascii="Calibri" w:eastAsia="MS Mincho" w:hAnsi="Calibri" w:cs="Calibri"/>
          <w:color w:val="auto"/>
          <w:w w:val="0"/>
          <w:sz w:val="22"/>
          <w:szCs w:val="22"/>
        </w:rPr>
      </w:pPr>
    </w:p>
    <w:p w14:paraId="3261C3A7" w14:textId="77777777" w:rsidR="00050521" w:rsidRPr="00050521" w:rsidRDefault="00050521" w:rsidP="00050521">
      <w:pPr>
        <w:pStyle w:val="NormalWeb"/>
        <w:spacing w:before="0" w:beforeAutospacing="0" w:after="0" w:afterAutospacing="0"/>
        <w:jc w:val="both"/>
        <w:rPr>
          <w:rFonts w:ascii="Calibri" w:eastAsia="MS Mincho" w:hAnsi="Calibri" w:cs="Calibri"/>
          <w:color w:val="auto"/>
          <w:w w:val="0"/>
          <w:sz w:val="22"/>
          <w:szCs w:val="22"/>
        </w:rPr>
      </w:pPr>
      <w:r w:rsidRPr="00050521">
        <w:rPr>
          <w:rFonts w:ascii="Calibri" w:eastAsia="MS Mincho" w:hAnsi="Calibri" w:cs="Calibri"/>
          <w:color w:val="auto"/>
          <w:w w:val="0"/>
          <w:sz w:val="22"/>
          <w:szCs w:val="22"/>
        </w:rPr>
        <w:t>Ces questions doivent être adressées au siège social de la Société, par lettre recommandée avec accusé de réception au plus tard le deuxième jour ouvré fin de journée précédant la date de l’assemblée générale. Elles doivent être accompagnées d’une attestation d’inscription en compte.</w:t>
      </w:r>
    </w:p>
    <w:p w14:paraId="6B9BB7CE" w14:textId="77777777" w:rsidR="00050521" w:rsidRPr="00050521" w:rsidRDefault="00050521" w:rsidP="00050521">
      <w:pPr>
        <w:jc w:val="both"/>
        <w:rPr>
          <w:rFonts w:ascii="Calibri" w:eastAsia="MS Mincho" w:hAnsi="Calibri" w:cs="Calibri"/>
          <w:w w:val="0"/>
          <w:sz w:val="22"/>
          <w:szCs w:val="22"/>
        </w:rPr>
      </w:pPr>
    </w:p>
    <w:p w14:paraId="4FE74761" w14:textId="77777777" w:rsidR="00050521" w:rsidRPr="00050521" w:rsidRDefault="00050521" w:rsidP="00050521">
      <w:pPr>
        <w:jc w:val="both"/>
        <w:rPr>
          <w:rFonts w:ascii="Calibri" w:eastAsia="MS Mincho" w:hAnsi="Calibri" w:cs="Calibri"/>
          <w:b/>
          <w:w w:val="0"/>
          <w:sz w:val="22"/>
          <w:szCs w:val="22"/>
        </w:rPr>
      </w:pPr>
    </w:p>
    <w:p w14:paraId="76AA43A7" w14:textId="77777777" w:rsidR="00050521" w:rsidRPr="00050521" w:rsidRDefault="00050521" w:rsidP="00050521">
      <w:pPr>
        <w:jc w:val="both"/>
        <w:rPr>
          <w:rFonts w:ascii="Calibri" w:eastAsia="MS Mincho" w:hAnsi="Calibri" w:cs="Calibri"/>
          <w:b/>
          <w:w w:val="0"/>
          <w:sz w:val="22"/>
          <w:szCs w:val="22"/>
        </w:rPr>
      </w:pPr>
      <w:r w:rsidRPr="00050521">
        <w:rPr>
          <w:rFonts w:ascii="Calibri" w:eastAsia="MS Mincho" w:hAnsi="Calibri" w:cs="Calibri"/>
          <w:b/>
          <w:w w:val="0"/>
          <w:sz w:val="22"/>
          <w:szCs w:val="22"/>
        </w:rPr>
        <w:t xml:space="preserve">Droit de communication des </w:t>
      </w:r>
      <w:proofErr w:type="spellStart"/>
      <w:r w:rsidRPr="00050521">
        <w:rPr>
          <w:rFonts w:ascii="Calibri" w:eastAsia="MS Mincho" w:hAnsi="Calibri" w:cs="Calibri"/>
          <w:b/>
          <w:w w:val="0"/>
          <w:sz w:val="22"/>
          <w:szCs w:val="22"/>
        </w:rPr>
        <w:t>actionnaires</w:t>
      </w:r>
      <w:proofErr w:type="spellEnd"/>
      <w:r w:rsidRPr="00050521">
        <w:rPr>
          <w:rFonts w:ascii="Calibri" w:eastAsia="MS Mincho" w:hAnsi="Calibri" w:cs="Calibri"/>
          <w:b/>
          <w:w w:val="0"/>
          <w:sz w:val="22"/>
          <w:szCs w:val="22"/>
        </w:rPr>
        <w:t xml:space="preserve"> </w:t>
      </w:r>
    </w:p>
    <w:p w14:paraId="7CF261B0" w14:textId="77777777" w:rsidR="00050521" w:rsidRPr="00050521" w:rsidRDefault="00050521" w:rsidP="00050521">
      <w:pPr>
        <w:jc w:val="both"/>
        <w:rPr>
          <w:rFonts w:ascii="Calibri" w:eastAsia="MS Mincho" w:hAnsi="Calibri" w:cs="Calibri"/>
          <w:w w:val="0"/>
          <w:sz w:val="22"/>
          <w:szCs w:val="22"/>
        </w:rPr>
      </w:pPr>
    </w:p>
    <w:p w14:paraId="799A9F3C" w14:textId="77777777" w:rsidR="00050521" w:rsidRPr="00050521" w:rsidRDefault="00050521" w:rsidP="00050521">
      <w:pPr>
        <w:jc w:val="both"/>
        <w:rPr>
          <w:rFonts w:ascii="Calibri" w:eastAsia="MS Mincho" w:hAnsi="Calibri" w:cs="Calibri"/>
          <w:w w:val="0"/>
          <w:sz w:val="22"/>
          <w:szCs w:val="22"/>
        </w:rPr>
      </w:pPr>
      <w:bookmarkStart w:id="102" w:name="_DV_M228"/>
      <w:bookmarkEnd w:id="102"/>
      <w:r w:rsidRPr="00050521">
        <w:rPr>
          <w:rFonts w:ascii="Calibri" w:eastAsia="MS Mincho" w:hAnsi="Calibri" w:cs="Calibri"/>
          <w:w w:val="0"/>
          <w:sz w:val="22"/>
          <w:szCs w:val="22"/>
        </w:rPr>
        <w:lastRenderedPageBreak/>
        <w:t xml:space="preserve">Tous les documents qui, </w:t>
      </w:r>
      <w:proofErr w:type="spellStart"/>
      <w:r w:rsidRPr="00050521">
        <w:rPr>
          <w:rFonts w:ascii="Calibri" w:eastAsia="MS Mincho" w:hAnsi="Calibri" w:cs="Calibri"/>
          <w:w w:val="0"/>
          <w:sz w:val="22"/>
          <w:szCs w:val="22"/>
        </w:rPr>
        <w:t>d’après</w:t>
      </w:r>
      <w:proofErr w:type="spellEnd"/>
      <w:r w:rsidRPr="00050521">
        <w:rPr>
          <w:rFonts w:ascii="Calibri" w:eastAsia="MS Mincho" w:hAnsi="Calibri" w:cs="Calibri"/>
          <w:w w:val="0"/>
          <w:sz w:val="22"/>
          <w:szCs w:val="22"/>
        </w:rPr>
        <w:t xml:space="preserve"> la </w:t>
      </w:r>
      <w:proofErr w:type="spellStart"/>
      <w:r w:rsidRPr="00050521">
        <w:rPr>
          <w:rFonts w:ascii="Calibri" w:eastAsia="MS Mincho" w:hAnsi="Calibri" w:cs="Calibri"/>
          <w:w w:val="0"/>
          <w:sz w:val="22"/>
          <w:szCs w:val="22"/>
        </w:rPr>
        <w:t>loi</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doivent</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être</w:t>
      </w:r>
      <w:proofErr w:type="spellEnd"/>
      <w:r w:rsidRPr="00050521">
        <w:rPr>
          <w:rFonts w:ascii="Calibri" w:eastAsia="MS Mincho" w:hAnsi="Calibri" w:cs="Calibri"/>
          <w:w w:val="0"/>
          <w:sz w:val="22"/>
          <w:szCs w:val="22"/>
        </w:rPr>
        <w:t xml:space="preserve"> communiqués aux </w:t>
      </w:r>
      <w:proofErr w:type="spellStart"/>
      <w:r w:rsidRPr="00050521">
        <w:rPr>
          <w:rFonts w:ascii="Calibri" w:eastAsia="MS Mincho" w:hAnsi="Calibri" w:cs="Calibri"/>
          <w:w w:val="0"/>
          <w:sz w:val="22"/>
          <w:szCs w:val="22"/>
        </w:rPr>
        <w:t>assemblées</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générales</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seront</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tenus</w:t>
      </w:r>
      <w:proofErr w:type="spellEnd"/>
      <w:r w:rsidRPr="00050521">
        <w:rPr>
          <w:rFonts w:ascii="Calibri" w:eastAsia="MS Mincho" w:hAnsi="Calibri" w:cs="Calibri"/>
          <w:w w:val="0"/>
          <w:sz w:val="22"/>
          <w:szCs w:val="22"/>
        </w:rPr>
        <w:t xml:space="preserve"> dans les </w:t>
      </w:r>
      <w:proofErr w:type="spellStart"/>
      <w:r w:rsidRPr="00050521">
        <w:rPr>
          <w:rFonts w:ascii="Calibri" w:eastAsia="MS Mincho" w:hAnsi="Calibri" w:cs="Calibri"/>
          <w:w w:val="0"/>
          <w:sz w:val="22"/>
          <w:szCs w:val="22"/>
        </w:rPr>
        <w:t>délais</w:t>
      </w:r>
      <w:proofErr w:type="spellEnd"/>
      <w:r w:rsidRPr="00050521">
        <w:rPr>
          <w:rFonts w:ascii="Calibri" w:eastAsia="MS Mincho" w:hAnsi="Calibri" w:cs="Calibri"/>
          <w:w w:val="0"/>
          <w:sz w:val="22"/>
          <w:szCs w:val="22"/>
        </w:rPr>
        <w:t xml:space="preserve"> </w:t>
      </w:r>
      <w:proofErr w:type="spellStart"/>
      <w:r w:rsidRPr="00050521">
        <w:rPr>
          <w:rFonts w:ascii="Calibri" w:eastAsia="MS Mincho" w:hAnsi="Calibri" w:cs="Calibri"/>
          <w:w w:val="0"/>
          <w:sz w:val="22"/>
          <w:szCs w:val="22"/>
        </w:rPr>
        <w:t>légaux</w:t>
      </w:r>
      <w:proofErr w:type="spellEnd"/>
      <w:r w:rsidRPr="00050521">
        <w:rPr>
          <w:rFonts w:ascii="Calibri" w:eastAsia="MS Mincho" w:hAnsi="Calibri" w:cs="Calibri"/>
          <w:w w:val="0"/>
          <w:sz w:val="22"/>
          <w:szCs w:val="22"/>
        </w:rPr>
        <w:t xml:space="preserve"> à la disposition des </w:t>
      </w:r>
      <w:proofErr w:type="spellStart"/>
      <w:r w:rsidRPr="00050521">
        <w:rPr>
          <w:rFonts w:ascii="Calibri" w:eastAsia="MS Mincho" w:hAnsi="Calibri" w:cs="Calibri"/>
          <w:w w:val="0"/>
          <w:sz w:val="22"/>
          <w:szCs w:val="22"/>
        </w:rPr>
        <w:t>actionnaires</w:t>
      </w:r>
      <w:proofErr w:type="spellEnd"/>
      <w:r w:rsidRPr="00050521">
        <w:rPr>
          <w:rFonts w:ascii="Calibri" w:eastAsia="MS Mincho" w:hAnsi="Calibri" w:cs="Calibri"/>
          <w:w w:val="0"/>
          <w:sz w:val="22"/>
          <w:szCs w:val="22"/>
        </w:rPr>
        <w:t xml:space="preserve"> au </w:t>
      </w:r>
      <w:proofErr w:type="spellStart"/>
      <w:r w:rsidRPr="00050521">
        <w:rPr>
          <w:rFonts w:ascii="Calibri" w:eastAsia="MS Mincho" w:hAnsi="Calibri" w:cs="Calibri"/>
          <w:w w:val="0"/>
          <w:sz w:val="22"/>
          <w:szCs w:val="22"/>
        </w:rPr>
        <w:t>siège</w:t>
      </w:r>
      <w:proofErr w:type="spellEnd"/>
      <w:r w:rsidRPr="00050521">
        <w:rPr>
          <w:rFonts w:ascii="Calibri" w:eastAsia="MS Mincho" w:hAnsi="Calibri" w:cs="Calibri"/>
          <w:w w:val="0"/>
          <w:sz w:val="22"/>
          <w:szCs w:val="22"/>
        </w:rPr>
        <w:t xml:space="preserve"> social.</w:t>
      </w:r>
    </w:p>
    <w:p w14:paraId="3BDBBC34" w14:textId="77777777" w:rsidR="00050521" w:rsidRPr="00050521" w:rsidRDefault="00050521" w:rsidP="00050521">
      <w:pPr>
        <w:jc w:val="both"/>
        <w:rPr>
          <w:rFonts w:ascii="Calibri" w:eastAsia="MS Mincho" w:hAnsi="Calibri" w:cs="Calibri"/>
          <w:w w:val="0"/>
          <w:sz w:val="22"/>
          <w:szCs w:val="22"/>
        </w:rPr>
      </w:pPr>
    </w:p>
    <w:p w14:paraId="77CFF705" w14:textId="77777777" w:rsidR="00050521" w:rsidRPr="00050521" w:rsidRDefault="00050521" w:rsidP="00050521">
      <w:pPr>
        <w:jc w:val="both"/>
        <w:rPr>
          <w:rFonts w:ascii="Calibri" w:eastAsia="MS Mincho" w:hAnsi="Calibri" w:cs="Calibri"/>
          <w:b/>
          <w:w w:val="0"/>
          <w:sz w:val="22"/>
          <w:szCs w:val="22"/>
        </w:rPr>
      </w:pPr>
      <w:r w:rsidRPr="00050521">
        <w:rPr>
          <w:rFonts w:ascii="Calibri" w:eastAsia="MS Mincho" w:hAnsi="Calibri" w:cs="Calibri"/>
          <w:b/>
          <w:w w:val="0"/>
          <w:sz w:val="22"/>
          <w:szCs w:val="22"/>
        </w:rPr>
        <w:t>Divers</w:t>
      </w:r>
    </w:p>
    <w:p w14:paraId="00447CBF" w14:textId="77777777" w:rsidR="00050521" w:rsidRPr="00050521" w:rsidRDefault="00050521" w:rsidP="00050521">
      <w:pPr>
        <w:rPr>
          <w:rFonts w:ascii="Calibri" w:hAnsi="Calibri" w:cs="Calibri"/>
          <w:sz w:val="22"/>
          <w:szCs w:val="22"/>
        </w:rPr>
      </w:pPr>
    </w:p>
    <w:p w14:paraId="5E725DA9" w14:textId="77777777" w:rsidR="00050521" w:rsidRPr="00050521" w:rsidRDefault="00050521" w:rsidP="00050521">
      <w:pPr>
        <w:jc w:val="both"/>
        <w:rPr>
          <w:rFonts w:ascii="Calibri" w:hAnsi="Calibri" w:cs="Calibri"/>
          <w:sz w:val="22"/>
          <w:szCs w:val="22"/>
        </w:rPr>
      </w:pPr>
      <w:r w:rsidRPr="00050521">
        <w:rPr>
          <w:rFonts w:ascii="Calibri" w:hAnsi="Calibri" w:cs="Calibri"/>
          <w:sz w:val="22"/>
          <w:szCs w:val="22"/>
        </w:rPr>
        <w:t xml:space="preserve">Le </w:t>
      </w:r>
      <w:proofErr w:type="spellStart"/>
      <w:r w:rsidRPr="00050521">
        <w:rPr>
          <w:rFonts w:ascii="Calibri" w:hAnsi="Calibri" w:cs="Calibri"/>
          <w:sz w:val="22"/>
          <w:szCs w:val="22"/>
        </w:rPr>
        <w:t>présent</w:t>
      </w:r>
      <w:proofErr w:type="spellEnd"/>
      <w:r w:rsidRPr="00050521">
        <w:rPr>
          <w:rFonts w:ascii="Calibri" w:hAnsi="Calibri" w:cs="Calibri"/>
          <w:sz w:val="22"/>
          <w:szCs w:val="22"/>
        </w:rPr>
        <w:t xml:space="preserve"> </w:t>
      </w:r>
      <w:proofErr w:type="spellStart"/>
      <w:r w:rsidRPr="00050521">
        <w:rPr>
          <w:rFonts w:ascii="Calibri" w:hAnsi="Calibri" w:cs="Calibri"/>
          <w:sz w:val="22"/>
          <w:szCs w:val="22"/>
        </w:rPr>
        <w:t>avis</w:t>
      </w:r>
      <w:proofErr w:type="spellEnd"/>
      <w:r w:rsidRPr="00050521">
        <w:rPr>
          <w:rFonts w:ascii="Calibri" w:hAnsi="Calibri" w:cs="Calibri"/>
          <w:sz w:val="22"/>
          <w:szCs w:val="22"/>
        </w:rPr>
        <w:t xml:space="preserve"> </w:t>
      </w:r>
      <w:proofErr w:type="spellStart"/>
      <w:r w:rsidRPr="00050521">
        <w:rPr>
          <w:rFonts w:ascii="Calibri" w:hAnsi="Calibri" w:cs="Calibri"/>
          <w:sz w:val="22"/>
          <w:szCs w:val="22"/>
        </w:rPr>
        <w:t>vaut</w:t>
      </w:r>
      <w:proofErr w:type="spellEnd"/>
      <w:r w:rsidRPr="00050521">
        <w:rPr>
          <w:rFonts w:ascii="Calibri" w:hAnsi="Calibri" w:cs="Calibri"/>
          <w:sz w:val="22"/>
          <w:szCs w:val="22"/>
        </w:rPr>
        <w:t xml:space="preserve"> </w:t>
      </w:r>
      <w:proofErr w:type="spellStart"/>
      <w:r w:rsidRPr="00050521">
        <w:rPr>
          <w:rFonts w:ascii="Calibri" w:hAnsi="Calibri" w:cs="Calibri"/>
          <w:sz w:val="22"/>
          <w:szCs w:val="22"/>
        </w:rPr>
        <w:t>avis</w:t>
      </w:r>
      <w:proofErr w:type="spellEnd"/>
      <w:r w:rsidRPr="00050521">
        <w:rPr>
          <w:rFonts w:ascii="Calibri" w:hAnsi="Calibri" w:cs="Calibri"/>
          <w:sz w:val="22"/>
          <w:szCs w:val="22"/>
        </w:rPr>
        <w:t xml:space="preserve"> de convocation, sous </w:t>
      </w:r>
      <w:proofErr w:type="spellStart"/>
      <w:r w:rsidRPr="00050521">
        <w:rPr>
          <w:rFonts w:ascii="Calibri" w:hAnsi="Calibri" w:cs="Calibri"/>
          <w:sz w:val="22"/>
          <w:szCs w:val="22"/>
        </w:rPr>
        <w:t>réserve</w:t>
      </w:r>
      <w:proofErr w:type="spellEnd"/>
      <w:r w:rsidRPr="00050521">
        <w:rPr>
          <w:rFonts w:ascii="Calibri" w:hAnsi="Calibri" w:cs="Calibri"/>
          <w:sz w:val="22"/>
          <w:szCs w:val="22"/>
        </w:rPr>
        <w:t xml:space="preserve"> </w:t>
      </w:r>
      <w:proofErr w:type="spellStart"/>
      <w:r w:rsidRPr="00050521">
        <w:rPr>
          <w:rFonts w:ascii="Calibri" w:hAnsi="Calibri" w:cs="Calibri"/>
          <w:sz w:val="22"/>
          <w:szCs w:val="22"/>
        </w:rPr>
        <w:t>qu'aucune</w:t>
      </w:r>
      <w:proofErr w:type="spellEnd"/>
      <w:r w:rsidRPr="00050521">
        <w:rPr>
          <w:rFonts w:ascii="Calibri" w:hAnsi="Calibri" w:cs="Calibri"/>
          <w:sz w:val="22"/>
          <w:szCs w:val="22"/>
        </w:rPr>
        <w:t xml:space="preserve"> modification ne </w:t>
      </w:r>
      <w:proofErr w:type="spellStart"/>
      <w:r w:rsidRPr="00050521">
        <w:rPr>
          <w:rFonts w:ascii="Calibri" w:hAnsi="Calibri" w:cs="Calibri"/>
          <w:sz w:val="22"/>
          <w:szCs w:val="22"/>
        </w:rPr>
        <w:t>soit</w:t>
      </w:r>
      <w:proofErr w:type="spellEnd"/>
      <w:r w:rsidRPr="00050521">
        <w:rPr>
          <w:rFonts w:ascii="Calibri" w:hAnsi="Calibri" w:cs="Calibri"/>
          <w:sz w:val="22"/>
          <w:szCs w:val="22"/>
        </w:rPr>
        <w:t xml:space="preserve"> </w:t>
      </w:r>
      <w:proofErr w:type="spellStart"/>
      <w:r w:rsidRPr="00050521">
        <w:rPr>
          <w:rFonts w:ascii="Calibri" w:hAnsi="Calibri" w:cs="Calibri"/>
          <w:sz w:val="22"/>
          <w:szCs w:val="22"/>
        </w:rPr>
        <w:t>apportée</w:t>
      </w:r>
      <w:proofErr w:type="spellEnd"/>
      <w:r w:rsidRPr="00050521">
        <w:rPr>
          <w:rFonts w:ascii="Calibri" w:hAnsi="Calibri" w:cs="Calibri"/>
          <w:sz w:val="22"/>
          <w:szCs w:val="22"/>
        </w:rPr>
        <w:t xml:space="preserve"> à </w:t>
      </w:r>
      <w:proofErr w:type="spellStart"/>
      <w:r w:rsidRPr="00050521">
        <w:rPr>
          <w:rFonts w:ascii="Calibri" w:hAnsi="Calibri" w:cs="Calibri"/>
          <w:sz w:val="22"/>
          <w:szCs w:val="22"/>
        </w:rPr>
        <w:t>l'ordre</w:t>
      </w:r>
      <w:proofErr w:type="spellEnd"/>
      <w:r w:rsidRPr="00050521">
        <w:rPr>
          <w:rFonts w:ascii="Calibri" w:hAnsi="Calibri" w:cs="Calibri"/>
          <w:sz w:val="22"/>
          <w:szCs w:val="22"/>
        </w:rPr>
        <w:t xml:space="preserve"> du jour à la suite de </w:t>
      </w:r>
      <w:proofErr w:type="spellStart"/>
      <w:r w:rsidRPr="00050521">
        <w:rPr>
          <w:rFonts w:ascii="Calibri" w:hAnsi="Calibri" w:cs="Calibri"/>
          <w:sz w:val="22"/>
          <w:szCs w:val="22"/>
        </w:rPr>
        <w:t>demandes</w:t>
      </w:r>
      <w:proofErr w:type="spellEnd"/>
      <w:r w:rsidRPr="00050521">
        <w:rPr>
          <w:rFonts w:ascii="Calibri" w:hAnsi="Calibri" w:cs="Calibri"/>
          <w:sz w:val="22"/>
          <w:szCs w:val="22"/>
        </w:rPr>
        <w:t xml:space="preserve"> </w:t>
      </w:r>
      <w:proofErr w:type="spellStart"/>
      <w:r w:rsidRPr="00050521">
        <w:rPr>
          <w:rFonts w:ascii="Calibri" w:hAnsi="Calibri" w:cs="Calibri"/>
          <w:sz w:val="22"/>
          <w:szCs w:val="22"/>
        </w:rPr>
        <w:t>d'inscription</w:t>
      </w:r>
      <w:proofErr w:type="spellEnd"/>
      <w:r w:rsidRPr="00050521">
        <w:rPr>
          <w:rFonts w:ascii="Calibri" w:hAnsi="Calibri" w:cs="Calibri"/>
          <w:sz w:val="22"/>
          <w:szCs w:val="22"/>
        </w:rPr>
        <w:t xml:space="preserve"> de </w:t>
      </w:r>
      <w:proofErr w:type="spellStart"/>
      <w:r w:rsidRPr="00050521">
        <w:rPr>
          <w:rFonts w:ascii="Calibri" w:hAnsi="Calibri" w:cs="Calibri"/>
          <w:sz w:val="22"/>
          <w:szCs w:val="22"/>
        </w:rPr>
        <w:t>projets</w:t>
      </w:r>
      <w:proofErr w:type="spellEnd"/>
      <w:r w:rsidRPr="00050521">
        <w:rPr>
          <w:rFonts w:ascii="Calibri" w:hAnsi="Calibri" w:cs="Calibri"/>
          <w:sz w:val="22"/>
          <w:szCs w:val="22"/>
        </w:rPr>
        <w:t xml:space="preserve"> de </w:t>
      </w:r>
      <w:proofErr w:type="spellStart"/>
      <w:r w:rsidRPr="00050521">
        <w:rPr>
          <w:rFonts w:ascii="Calibri" w:hAnsi="Calibri" w:cs="Calibri"/>
          <w:sz w:val="22"/>
          <w:szCs w:val="22"/>
        </w:rPr>
        <w:t>résolutions</w:t>
      </w:r>
      <w:proofErr w:type="spellEnd"/>
      <w:r w:rsidRPr="00050521">
        <w:rPr>
          <w:rFonts w:ascii="Calibri" w:hAnsi="Calibri" w:cs="Calibri"/>
          <w:sz w:val="22"/>
          <w:szCs w:val="22"/>
        </w:rPr>
        <w:t xml:space="preserve"> </w:t>
      </w:r>
      <w:proofErr w:type="spellStart"/>
      <w:r w:rsidRPr="00050521">
        <w:rPr>
          <w:rFonts w:ascii="Calibri" w:hAnsi="Calibri" w:cs="Calibri"/>
          <w:sz w:val="22"/>
          <w:szCs w:val="22"/>
        </w:rPr>
        <w:t>présentées</w:t>
      </w:r>
      <w:proofErr w:type="spellEnd"/>
      <w:r w:rsidRPr="00050521">
        <w:rPr>
          <w:rFonts w:ascii="Calibri" w:hAnsi="Calibri" w:cs="Calibri"/>
          <w:sz w:val="22"/>
          <w:szCs w:val="22"/>
        </w:rPr>
        <w:t xml:space="preserve"> par des </w:t>
      </w:r>
      <w:proofErr w:type="spellStart"/>
      <w:r w:rsidRPr="00050521">
        <w:rPr>
          <w:rFonts w:ascii="Calibri" w:hAnsi="Calibri" w:cs="Calibri"/>
          <w:sz w:val="22"/>
          <w:szCs w:val="22"/>
        </w:rPr>
        <w:t>actionnaires</w:t>
      </w:r>
      <w:proofErr w:type="spellEnd"/>
      <w:r w:rsidRPr="00050521">
        <w:rPr>
          <w:rFonts w:ascii="Calibri" w:hAnsi="Calibri" w:cs="Calibri"/>
          <w:sz w:val="22"/>
          <w:szCs w:val="22"/>
        </w:rPr>
        <w:t>.</w:t>
      </w:r>
    </w:p>
    <w:p w14:paraId="64801807" w14:textId="77777777" w:rsidR="00050521" w:rsidRPr="00050521" w:rsidRDefault="00050521" w:rsidP="00050521">
      <w:pPr>
        <w:jc w:val="both"/>
        <w:rPr>
          <w:rFonts w:ascii="Calibri" w:hAnsi="Calibri" w:cs="Calibri"/>
          <w:sz w:val="22"/>
          <w:szCs w:val="22"/>
        </w:rPr>
      </w:pPr>
    </w:p>
    <w:p w14:paraId="2126A188" w14:textId="77777777" w:rsidR="00050521" w:rsidRPr="00050521" w:rsidRDefault="00050521" w:rsidP="00050521">
      <w:pPr>
        <w:pStyle w:val="NormalWeb"/>
        <w:spacing w:before="0" w:beforeAutospacing="0" w:after="0" w:afterAutospacing="0"/>
        <w:jc w:val="both"/>
        <w:rPr>
          <w:rFonts w:ascii="Calibri" w:eastAsia="MS Mincho" w:hAnsi="Calibri" w:cs="Calibri"/>
          <w:color w:val="auto"/>
          <w:w w:val="0"/>
          <w:sz w:val="22"/>
          <w:szCs w:val="22"/>
        </w:rPr>
      </w:pPr>
      <w:r w:rsidRPr="00050521">
        <w:rPr>
          <w:rFonts w:ascii="Calibri" w:eastAsia="MS Mincho" w:hAnsi="Calibri" w:cs="Calibri"/>
          <w:color w:val="auto"/>
          <w:w w:val="0"/>
          <w:sz w:val="22"/>
          <w:szCs w:val="22"/>
        </w:rPr>
        <w:t>En cas de seconde convocation des actionnaires à une assemblée générale ordinaire et/ou extraordinaire, les pouvoirs et votes par correspondance transmis dans les conditions prévues ci-dessus seront pris en compte.</w:t>
      </w:r>
    </w:p>
    <w:p w14:paraId="36423B8F" w14:textId="77777777" w:rsidR="00C06241" w:rsidRPr="00050521" w:rsidRDefault="00C06241" w:rsidP="00BD19D9">
      <w:pPr>
        <w:pStyle w:val="NormalWeb"/>
        <w:suppressAutoHyphens/>
        <w:spacing w:before="0" w:beforeAutospacing="0" w:after="0" w:afterAutospacing="0"/>
        <w:jc w:val="both"/>
        <w:rPr>
          <w:rFonts w:ascii="Calibri" w:eastAsia="MS Mincho" w:hAnsi="Calibri" w:cs="Calibri"/>
          <w:color w:val="auto"/>
          <w:w w:val="0"/>
          <w:sz w:val="22"/>
          <w:szCs w:val="22"/>
        </w:rPr>
      </w:pPr>
    </w:p>
    <w:p w14:paraId="1291F154" w14:textId="77777777" w:rsidR="009D4F08" w:rsidRPr="00050521" w:rsidRDefault="00C06241" w:rsidP="009D4F08">
      <w:pPr>
        <w:pStyle w:val="NormalWeb"/>
        <w:suppressAutoHyphens/>
        <w:spacing w:before="0" w:beforeAutospacing="0" w:after="0" w:afterAutospacing="0"/>
        <w:jc w:val="right"/>
        <w:rPr>
          <w:rFonts w:ascii="Calibri" w:eastAsia="MS Mincho" w:hAnsi="Calibri" w:cs="Calibri"/>
          <w:color w:val="auto"/>
          <w:w w:val="0"/>
          <w:sz w:val="22"/>
          <w:szCs w:val="22"/>
        </w:rPr>
      </w:pPr>
      <w:r w:rsidRPr="00050521">
        <w:rPr>
          <w:rFonts w:ascii="Calibri" w:eastAsia="MS Mincho" w:hAnsi="Calibri" w:cs="Calibri"/>
          <w:color w:val="auto"/>
          <w:w w:val="0"/>
          <w:sz w:val="22"/>
          <w:szCs w:val="22"/>
        </w:rPr>
        <w:t>Le conseil d’administration</w:t>
      </w:r>
    </w:p>
    <w:p w14:paraId="0D70D8DE" w14:textId="72571A1E" w:rsidR="00B74C15" w:rsidRPr="00050521" w:rsidRDefault="007C1B59" w:rsidP="009D4F08">
      <w:pPr>
        <w:pStyle w:val="NormalWeb"/>
        <w:suppressAutoHyphens/>
        <w:spacing w:before="0" w:beforeAutospacing="0" w:after="0" w:afterAutospacing="0"/>
        <w:jc w:val="right"/>
        <w:rPr>
          <w:rFonts w:ascii="Calibri" w:hAnsi="Calibri" w:cs="Calibri"/>
          <w:sz w:val="22"/>
          <w:szCs w:val="22"/>
        </w:rPr>
      </w:pPr>
      <w:r w:rsidRPr="00050521">
        <w:rPr>
          <w:rFonts w:ascii="Calibri" w:hAnsi="Calibri" w:cs="Calibri"/>
          <w:sz w:val="22"/>
          <w:szCs w:val="22"/>
        </w:rPr>
        <w:br w:type="page"/>
      </w:r>
    </w:p>
    <w:p w14:paraId="3D3C7EBC" w14:textId="77777777" w:rsidR="00B74C15" w:rsidRPr="00050521" w:rsidRDefault="00B74C15" w:rsidP="00BD19D9">
      <w:pPr>
        <w:pStyle w:val="GrandI"/>
        <w:suppressAutoHyphens/>
        <w:spacing w:after="0"/>
        <w:rPr>
          <w:rFonts w:ascii="Calibri" w:eastAsia="Trebuchet MS" w:hAnsi="Calibri" w:cs="Calibri"/>
          <w:b/>
          <w:bCs/>
          <w:sz w:val="22"/>
          <w:szCs w:val="22"/>
        </w:rPr>
      </w:pPr>
    </w:p>
    <w:p w14:paraId="54D6D414" w14:textId="77777777" w:rsidR="00B74C15" w:rsidRPr="00050521" w:rsidRDefault="007C1B59" w:rsidP="00BD19D9">
      <w:pPr>
        <w:pStyle w:val="GrandI"/>
        <w:suppressAutoHyphens/>
        <w:spacing w:after="0"/>
        <w:outlineLvl w:val="0"/>
        <w:rPr>
          <w:rStyle w:val="Aucun"/>
          <w:rFonts w:ascii="Calibri" w:eastAsia="Trebuchet MS" w:hAnsi="Calibri" w:cs="Calibri"/>
          <w:b/>
          <w:bCs/>
          <w:smallCaps/>
          <w:sz w:val="22"/>
          <w:szCs w:val="22"/>
          <w:u w:val="single"/>
        </w:rPr>
      </w:pPr>
      <w:bookmarkStart w:id="103" w:name="_Toc9864148"/>
      <w:r w:rsidRPr="00050521">
        <w:rPr>
          <w:rStyle w:val="Aucun"/>
          <w:rFonts w:ascii="Calibri" w:hAnsi="Calibri" w:cs="Calibri"/>
          <w:b/>
          <w:bCs/>
          <w:smallCaps/>
          <w:sz w:val="22"/>
          <w:szCs w:val="22"/>
          <w:u w:val="single"/>
        </w:rPr>
        <w:t>Annexe 1</w:t>
      </w:r>
      <w:bookmarkEnd w:id="103"/>
    </w:p>
    <w:p w14:paraId="5092DEAD" w14:textId="77777777" w:rsidR="00B74C15" w:rsidRPr="00050521" w:rsidRDefault="00B74C15" w:rsidP="00BD19D9">
      <w:pPr>
        <w:pStyle w:val="GrandI"/>
        <w:suppressAutoHyphens/>
        <w:spacing w:after="0"/>
        <w:outlineLvl w:val="0"/>
        <w:rPr>
          <w:rFonts w:ascii="Calibri" w:eastAsia="Trebuchet MS" w:hAnsi="Calibri" w:cs="Calibri"/>
          <w:b/>
          <w:bCs/>
          <w:smallCaps/>
          <w:sz w:val="22"/>
          <w:szCs w:val="22"/>
        </w:rPr>
      </w:pPr>
    </w:p>
    <w:p w14:paraId="2D7583C4" w14:textId="77777777" w:rsidR="00B74C15" w:rsidRPr="00050521" w:rsidRDefault="007C1B59" w:rsidP="00BD19D9">
      <w:pPr>
        <w:pStyle w:val="GrandI"/>
        <w:suppressAutoHyphens/>
        <w:spacing w:after="0"/>
        <w:outlineLvl w:val="0"/>
        <w:rPr>
          <w:rStyle w:val="Aucun"/>
          <w:rFonts w:ascii="Calibri" w:eastAsia="Trebuchet MS" w:hAnsi="Calibri" w:cs="Calibri"/>
          <w:b/>
          <w:bCs/>
          <w:smallCaps/>
          <w:sz w:val="22"/>
          <w:szCs w:val="22"/>
        </w:rPr>
      </w:pPr>
      <w:bookmarkStart w:id="104" w:name="_Toc9864149"/>
      <w:r w:rsidRPr="00050521">
        <w:rPr>
          <w:rStyle w:val="Aucun"/>
          <w:rFonts w:ascii="Calibri" w:hAnsi="Calibri" w:cs="Calibri"/>
          <w:b/>
          <w:bCs/>
          <w:smallCaps/>
          <w:sz w:val="22"/>
          <w:szCs w:val="22"/>
        </w:rPr>
        <w:t>Demande d'envoi de documents et renseignements</w:t>
      </w:r>
      <w:bookmarkEnd w:id="104"/>
    </w:p>
    <w:p w14:paraId="104CC5C8" w14:textId="77777777" w:rsidR="00B74C15" w:rsidRPr="00050521" w:rsidRDefault="00B74C15" w:rsidP="00BD19D9">
      <w:pPr>
        <w:pStyle w:val="GrandI"/>
        <w:suppressAutoHyphens/>
        <w:spacing w:after="0"/>
        <w:rPr>
          <w:rFonts w:ascii="Calibri" w:eastAsia="Trebuchet MS" w:hAnsi="Calibri" w:cs="Calibri"/>
          <w:b/>
          <w:bCs/>
          <w:sz w:val="22"/>
          <w:szCs w:val="22"/>
        </w:rPr>
      </w:pPr>
    </w:p>
    <w:p w14:paraId="6C4C3962" w14:textId="77777777" w:rsidR="004F240D" w:rsidRPr="00050521" w:rsidRDefault="004F240D" w:rsidP="00BD19D9">
      <w:pPr>
        <w:suppressAutoHyphens/>
        <w:rPr>
          <w:rFonts w:ascii="Calibri" w:eastAsia="MS Mincho" w:hAnsi="Calibri" w:cs="Calibri"/>
          <w:color w:val="000000"/>
          <w:w w:val="0"/>
          <w:sz w:val="22"/>
          <w:szCs w:val="22"/>
          <w:lang w:val="fr-FR"/>
        </w:rPr>
      </w:pPr>
    </w:p>
    <w:p w14:paraId="683C4EBD" w14:textId="77777777" w:rsidR="00050521" w:rsidRPr="00050521" w:rsidRDefault="00050521" w:rsidP="00050521">
      <w:pPr>
        <w:pStyle w:val="Corps"/>
        <w:jc w:val="center"/>
        <w:rPr>
          <w:rFonts w:ascii="Calibri" w:eastAsia="Calibri" w:hAnsi="Calibri" w:cs="Calibri"/>
          <w:b/>
          <w:bCs/>
          <w:sz w:val="22"/>
          <w:szCs w:val="22"/>
        </w:rPr>
      </w:pPr>
      <w:bookmarkStart w:id="105" w:name="_DV_M232"/>
      <w:bookmarkStart w:id="106" w:name="_DV_M233"/>
      <w:bookmarkStart w:id="107" w:name="_DV_M235"/>
      <w:bookmarkStart w:id="108" w:name="_DV_M236"/>
      <w:bookmarkStart w:id="109" w:name="_DV_M237"/>
      <w:bookmarkStart w:id="110" w:name="_DV_M238"/>
      <w:bookmarkStart w:id="111" w:name="_DV_M239"/>
      <w:bookmarkStart w:id="112" w:name="_DV_M240"/>
      <w:bookmarkStart w:id="113" w:name="_DV_M241"/>
      <w:bookmarkStart w:id="114" w:name="_DV_M242"/>
      <w:bookmarkStart w:id="115" w:name="_DV_M243"/>
      <w:bookmarkStart w:id="116" w:name="_DV_M244"/>
      <w:bookmarkStart w:id="117" w:name="_DV_M245"/>
      <w:bookmarkStart w:id="118" w:name="_DV_M246"/>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050521">
        <w:rPr>
          <w:rFonts w:ascii="Calibri" w:eastAsia="Calibri" w:hAnsi="Calibri" w:cs="Calibri"/>
          <w:b/>
          <w:bCs/>
          <w:sz w:val="22"/>
          <w:szCs w:val="22"/>
        </w:rPr>
        <w:t xml:space="preserve">Concernant l’assemblée générale ordinaire et extraordinaire </w:t>
      </w:r>
    </w:p>
    <w:p w14:paraId="6CA593A8" w14:textId="77777777" w:rsidR="00050521" w:rsidRPr="00050521" w:rsidRDefault="00050521" w:rsidP="00050521">
      <w:pPr>
        <w:pStyle w:val="Corps"/>
        <w:jc w:val="center"/>
        <w:rPr>
          <w:rFonts w:ascii="Calibri" w:eastAsia="Calibri" w:hAnsi="Calibri" w:cs="Calibri"/>
          <w:b/>
          <w:bCs/>
          <w:sz w:val="22"/>
          <w:szCs w:val="22"/>
        </w:rPr>
      </w:pPr>
      <w:proofErr w:type="gramStart"/>
      <w:r w:rsidRPr="00050521">
        <w:rPr>
          <w:rFonts w:ascii="Calibri" w:eastAsia="Calibri" w:hAnsi="Calibri" w:cs="Calibri"/>
          <w:b/>
          <w:bCs/>
          <w:sz w:val="22"/>
          <w:szCs w:val="22"/>
        </w:rPr>
        <w:t>du</w:t>
      </w:r>
      <w:proofErr w:type="gramEnd"/>
      <w:r w:rsidRPr="00050521">
        <w:rPr>
          <w:rFonts w:ascii="Calibri" w:eastAsia="Calibri" w:hAnsi="Calibri" w:cs="Calibri"/>
          <w:b/>
          <w:bCs/>
          <w:sz w:val="22"/>
          <w:szCs w:val="22"/>
        </w:rPr>
        <w:t xml:space="preserve"> mardi 15 juin 2021</w:t>
      </w:r>
    </w:p>
    <w:p w14:paraId="6C4349E4" w14:textId="77777777" w:rsidR="00050521" w:rsidRDefault="00050521" w:rsidP="00050521">
      <w:pPr>
        <w:pStyle w:val="Corps"/>
        <w:jc w:val="center"/>
        <w:rPr>
          <w:rFonts w:ascii="Calibri" w:eastAsia="Calibri" w:hAnsi="Calibri" w:cs="Calibri"/>
          <w:b/>
          <w:bCs/>
          <w:sz w:val="22"/>
          <w:szCs w:val="22"/>
        </w:rPr>
      </w:pPr>
      <w:proofErr w:type="gramStart"/>
      <w:r w:rsidRPr="00050521">
        <w:rPr>
          <w:rFonts w:ascii="Calibri" w:eastAsia="Calibri" w:hAnsi="Calibri" w:cs="Calibri"/>
          <w:b/>
          <w:bCs/>
          <w:sz w:val="22"/>
          <w:szCs w:val="22"/>
        </w:rPr>
        <w:t>ayant</w:t>
      </w:r>
      <w:proofErr w:type="gramEnd"/>
      <w:r w:rsidRPr="00050521">
        <w:rPr>
          <w:rFonts w:ascii="Calibri" w:eastAsia="Calibri" w:hAnsi="Calibri" w:cs="Calibri"/>
          <w:b/>
          <w:bCs/>
          <w:sz w:val="22"/>
          <w:szCs w:val="22"/>
        </w:rPr>
        <w:t xml:space="preserve"> lieu à huis clos </w:t>
      </w:r>
    </w:p>
    <w:p w14:paraId="271E7C8F" w14:textId="0A409FE8" w:rsidR="00050521" w:rsidRPr="00050521" w:rsidRDefault="00050521" w:rsidP="00050521">
      <w:pPr>
        <w:pStyle w:val="Corps"/>
        <w:jc w:val="center"/>
        <w:rPr>
          <w:rFonts w:ascii="Calibri" w:eastAsia="Calibri" w:hAnsi="Calibri" w:cs="Calibri"/>
          <w:b/>
          <w:bCs/>
          <w:sz w:val="22"/>
          <w:szCs w:val="22"/>
        </w:rPr>
      </w:pPr>
      <w:proofErr w:type="gramStart"/>
      <w:r w:rsidRPr="00050521">
        <w:rPr>
          <w:rFonts w:ascii="Calibri" w:hAnsi="Calibri" w:cs="Calibri"/>
          <w:b/>
          <w:bCs/>
          <w:sz w:val="22"/>
          <w:szCs w:val="22"/>
        </w:rPr>
        <w:t>au</w:t>
      </w:r>
      <w:proofErr w:type="gramEnd"/>
      <w:r w:rsidRPr="00050521">
        <w:rPr>
          <w:rFonts w:ascii="Calibri" w:hAnsi="Calibri" w:cs="Calibri"/>
          <w:b/>
          <w:bCs/>
          <w:sz w:val="22"/>
          <w:szCs w:val="22"/>
        </w:rPr>
        <w:t xml:space="preserve"> siège social situé au 39, Rue Camille Desmoulins – 94805 Villejuif</w:t>
      </w:r>
      <w:r w:rsidRPr="00050521">
        <w:rPr>
          <w:rFonts w:ascii="Calibri" w:eastAsia="Calibri" w:hAnsi="Calibri" w:cs="Calibri"/>
          <w:b/>
          <w:bCs/>
          <w:sz w:val="22"/>
          <w:szCs w:val="22"/>
        </w:rPr>
        <w:t xml:space="preserve"> </w:t>
      </w:r>
    </w:p>
    <w:p w14:paraId="579D3C69" w14:textId="77777777" w:rsidR="00050521" w:rsidRPr="00050521" w:rsidRDefault="00050521" w:rsidP="00050521">
      <w:pPr>
        <w:pStyle w:val="Corps"/>
        <w:rPr>
          <w:rFonts w:ascii="Calibri" w:eastAsia="Calibri" w:hAnsi="Calibri" w:cs="Calibri"/>
          <w:sz w:val="22"/>
          <w:szCs w:val="22"/>
        </w:rPr>
      </w:pPr>
    </w:p>
    <w:p w14:paraId="46236667" w14:textId="77777777" w:rsidR="00050521" w:rsidRPr="00050521" w:rsidRDefault="00050521" w:rsidP="00050521">
      <w:pPr>
        <w:pStyle w:val="Corps"/>
        <w:rPr>
          <w:rFonts w:ascii="Calibri" w:eastAsia="Calibri" w:hAnsi="Calibri" w:cs="Calibri"/>
          <w:sz w:val="22"/>
          <w:szCs w:val="22"/>
        </w:rPr>
      </w:pPr>
      <w:r w:rsidRPr="00050521">
        <w:rPr>
          <w:rFonts w:ascii="Calibri" w:eastAsia="Calibri" w:hAnsi="Calibri" w:cs="Calibri"/>
          <w:sz w:val="22"/>
          <w:szCs w:val="22"/>
        </w:rPr>
        <w:t>Je soussigné(e) :</w:t>
      </w:r>
    </w:p>
    <w:p w14:paraId="571C6A96" w14:textId="77777777" w:rsidR="00050521" w:rsidRPr="00050521" w:rsidRDefault="00050521" w:rsidP="00050521">
      <w:pPr>
        <w:pStyle w:val="Corps"/>
        <w:rPr>
          <w:rFonts w:ascii="Calibri" w:eastAsia="Calibri" w:hAnsi="Calibri" w:cs="Calibri"/>
          <w:sz w:val="22"/>
          <w:szCs w:val="22"/>
        </w:rPr>
      </w:pPr>
    </w:p>
    <w:p w14:paraId="7831EF47" w14:textId="77777777" w:rsidR="00050521" w:rsidRPr="00050521" w:rsidRDefault="00050521" w:rsidP="00050521">
      <w:pPr>
        <w:pStyle w:val="Corps"/>
        <w:rPr>
          <w:rFonts w:ascii="Calibri" w:eastAsia="Calibri" w:hAnsi="Calibri" w:cs="Calibri"/>
          <w:sz w:val="22"/>
          <w:szCs w:val="22"/>
        </w:rPr>
      </w:pPr>
      <w:r w:rsidRPr="00050521">
        <w:rPr>
          <w:rFonts w:ascii="Calibri" w:eastAsia="Calibri" w:hAnsi="Calibri" w:cs="Calibri"/>
          <w:sz w:val="22"/>
          <w:szCs w:val="22"/>
        </w:rPr>
        <w:t>NOM : ______________________________________________</w:t>
      </w:r>
    </w:p>
    <w:p w14:paraId="2EB5817D" w14:textId="77777777" w:rsidR="00050521" w:rsidRPr="00050521" w:rsidRDefault="00050521" w:rsidP="00050521">
      <w:pPr>
        <w:pStyle w:val="Corps"/>
        <w:rPr>
          <w:rFonts w:ascii="Calibri" w:eastAsia="Calibri" w:hAnsi="Calibri" w:cs="Calibri"/>
          <w:sz w:val="22"/>
          <w:szCs w:val="22"/>
        </w:rPr>
      </w:pPr>
    </w:p>
    <w:p w14:paraId="04355448" w14:textId="77777777" w:rsidR="00050521" w:rsidRPr="00050521" w:rsidRDefault="00050521" w:rsidP="00050521">
      <w:pPr>
        <w:pStyle w:val="Corps"/>
        <w:rPr>
          <w:rFonts w:ascii="Calibri" w:eastAsia="Calibri" w:hAnsi="Calibri" w:cs="Calibri"/>
          <w:sz w:val="22"/>
          <w:szCs w:val="22"/>
        </w:rPr>
      </w:pPr>
      <w:r w:rsidRPr="00050521">
        <w:rPr>
          <w:rFonts w:ascii="Calibri" w:eastAsia="Calibri" w:hAnsi="Calibri" w:cs="Calibri"/>
          <w:sz w:val="22"/>
          <w:szCs w:val="22"/>
        </w:rPr>
        <w:t>Prénom usuel : ________________________________________</w:t>
      </w:r>
    </w:p>
    <w:p w14:paraId="0CEF06A8" w14:textId="77777777" w:rsidR="00050521" w:rsidRPr="00050521" w:rsidRDefault="00050521" w:rsidP="00050521">
      <w:pPr>
        <w:pStyle w:val="Corps"/>
        <w:rPr>
          <w:rFonts w:ascii="Calibri" w:eastAsia="Calibri" w:hAnsi="Calibri" w:cs="Calibri"/>
          <w:sz w:val="22"/>
          <w:szCs w:val="22"/>
        </w:rPr>
      </w:pPr>
    </w:p>
    <w:p w14:paraId="48DF0CDC" w14:textId="77777777" w:rsidR="00050521" w:rsidRPr="00050521" w:rsidRDefault="00050521" w:rsidP="00050521">
      <w:pPr>
        <w:pStyle w:val="Corps"/>
        <w:rPr>
          <w:rFonts w:ascii="Calibri" w:eastAsia="Calibri" w:hAnsi="Calibri" w:cs="Calibri"/>
          <w:sz w:val="22"/>
          <w:szCs w:val="22"/>
        </w:rPr>
      </w:pPr>
      <w:r w:rsidRPr="00050521">
        <w:rPr>
          <w:rFonts w:ascii="Calibri" w:eastAsia="Calibri" w:hAnsi="Calibri" w:cs="Calibri"/>
          <w:sz w:val="22"/>
          <w:szCs w:val="22"/>
        </w:rPr>
        <w:t>Domicile : ____________________________________________</w:t>
      </w:r>
    </w:p>
    <w:p w14:paraId="2FFD25BF" w14:textId="77777777" w:rsidR="00050521" w:rsidRPr="00050521" w:rsidRDefault="00050521" w:rsidP="00050521">
      <w:pPr>
        <w:pStyle w:val="Corps"/>
        <w:rPr>
          <w:rFonts w:ascii="Calibri" w:eastAsia="Calibri" w:hAnsi="Calibri" w:cs="Calibri"/>
          <w:sz w:val="22"/>
          <w:szCs w:val="22"/>
        </w:rPr>
      </w:pPr>
    </w:p>
    <w:p w14:paraId="1D9DD15A" w14:textId="77777777" w:rsidR="00050521" w:rsidRPr="00050521" w:rsidRDefault="00050521" w:rsidP="00050521">
      <w:pPr>
        <w:pStyle w:val="Corps"/>
        <w:rPr>
          <w:rFonts w:ascii="Calibri" w:eastAsia="Calibri" w:hAnsi="Calibri" w:cs="Calibri"/>
          <w:sz w:val="22"/>
          <w:szCs w:val="22"/>
        </w:rPr>
      </w:pPr>
    </w:p>
    <w:p w14:paraId="4A752FAE" w14:textId="77777777" w:rsidR="00050521" w:rsidRPr="00050521" w:rsidRDefault="00050521" w:rsidP="00050521">
      <w:pPr>
        <w:pStyle w:val="Corps"/>
        <w:rPr>
          <w:rFonts w:ascii="Calibri" w:eastAsia="Calibri" w:hAnsi="Calibri" w:cs="Calibri"/>
          <w:sz w:val="22"/>
          <w:szCs w:val="22"/>
        </w:rPr>
      </w:pPr>
      <w:r w:rsidRPr="00050521">
        <w:rPr>
          <w:rFonts w:ascii="Calibri" w:eastAsia="Calibri" w:hAnsi="Calibri" w:cs="Calibri"/>
          <w:sz w:val="22"/>
          <w:szCs w:val="22"/>
          <w:lang w:val="it-IT"/>
        </w:rPr>
        <w:t>Propri</w:t>
      </w:r>
      <w:proofErr w:type="spellStart"/>
      <w:r w:rsidRPr="00050521">
        <w:rPr>
          <w:rFonts w:ascii="Calibri" w:eastAsia="Calibri" w:hAnsi="Calibri" w:cs="Calibri"/>
          <w:sz w:val="22"/>
          <w:szCs w:val="22"/>
        </w:rPr>
        <w:t>étaire</w:t>
      </w:r>
      <w:proofErr w:type="spellEnd"/>
      <w:r w:rsidRPr="00050521">
        <w:rPr>
          <w:rFonts w:ascii="Calibri" w:eastAsia="Calibri" w:hAnsi="Calibri" w:cs="Calibri"/>
          <w:sz w:val="22"/>
          <w:szCs w:val="22"/>
        </w:rPr>
        <w:t xml:space="preserve"> de _____________ actions nominatives</w:t>
      </w:r>
    </w:p>
    <w:p w14:paraId="0CB2F2B7" w14:textId="77777777" w:rsidR="00050521" w:rsidRPr="00050521" w:rsidRDefault="00050521" w:rsidP="00050521">
      <w:pPr>
        <w:pStyle w:val="Corps"/>
        <w:rPr>
          <w:rFonts w:ascii="Calibri" w:eastAsia="Calibri" w:hAnsi="Calibri" w:cs="Calibri"/>
          <w:sz w:val="22"/>
          <w:szCs w:val="22"/>
        </w:rPr>
      </w:pPr>
    </w:p>
    <w:p w14:paraId="48161B6A" w14:textId="77777777" w:rsidR="00050521" w:rsidRPr="00050521" w:rsidRDefault="00050521" w:rsidP="00050521">
      <w:pPr>
        <w:pStyle w:val="Corps"/>
        <w:rPr>
          <w:rFonts w:ascii="Calibri" w:eastAsia="Calibri" w:hAnsi="Calibri" w:cs="Calibri"/>
          <w:sz w:val="22"/>
          <w:szCs w:val="22"/>
        </w:rPr>
      </w:pPr>
      <w:r w:rsidRPr="00050521">
        <w:rPr>
          <w:rFonts w:ascii="Calibri" w:eastAsia="Calibri" w:hAnsi="Calibri" w:cs="Calibri"/>
          <w:sz w:val="22"/>
          <w:szCs w:val="22"/>
        </w:rPr>
        <w:t>Et de _________________ actions au porteur</w:t>
      </w:r>
    </w:p>
    <w:p w14:paraId="13268F8C" w14:textId="77777777" w:rsidR="00050521" w:rsidRPr="00050521" w:rsidRDefault="00050521" w:rsidP="00050521">
      <w:pPr>
        <w:pStyle w:val="Corps"/>
        <w:rPr>
          <w:rFonts w:ascii="Calibri" w:eastAsia="Calibri" w:hAnsi="Calibri" w:cs="Calibri"/>
          <w:sz w:val="22"/>
          <w:szCs w:val="22"/>
        </w:rPr>
      </w:pPr>
    </w:p>
    <w:p w14:paraId="495D9FC3" w14:textId="77777777" w:rsidR="00050521" w:rsidRPr="00050521" w:rsidRDefault="00050521" w:rsidP="00050521">
      <w:pPr>
        <w:pStyle w:val="Corps"/>
        <w:rPr>
          <w:rFonts w:ascii="Calibri" w:eastAsia="Calibri" w:hAnsi="Calibri" w:cs="Calibri"/>
          <w:sz w:val="22"/>
          <w:szCs w:val="22"/>
        </w:rPr>
      </w:pPr>
      <w:proofErr w:type="gramStart"/>
      <w:r w:rsidRPr="00050521">
        <w:rPr>
          <w:rFonts w:ascii="Calibri" w:eastAsia="Calibri" w:hAnsi="Calibri" w:cs="Calibri"/>
          <w:sz w:val="22"/>
          <w:szCs w:val="22"/>
        </w:rPr>
        <w:t>de</w:t>
      </w:r>
      <w:proofErr w:type="gramEnd"/>
      <w:r w:rsidRPr="00050521">
        <w:rPr>
          <w:rFonts w:ascii="Calibri" w:eastAsia="Calibri" w:hAnsi="Calibri" w:cs="Calibri"/>
          <w:sz w:val="22"/>
          <w:szCs w:val="22"/>
        </w:rPr>
        <w:t xml:space="preserve"> la société </w:t>
      </w:r>
      <w:r w:rsidRPr="00050521">
        <w:rPr>
          <w:rFonts w:ascii="Calibri" w:eastAsia="Calibri" w:hAnsi="Calibri" w:cs="Calibri"/>
          <w:b/>
          <w:bCs/>
          <w:sz w:val="22"/>
          <w:szCs w:val="22"/>
        </w:rPr>
        <w:t xml:space="preserve">PREDILIFE </w:t>
      </w:r>
    </w:p>
    <w:p w14:paraId="27C6D4A2" w14:textId="77777777" w:rsidR="00050521" w:rsidRPr="00050521" w:rsidRDefault="00050521" w:rsidP="00050521">
      <w:pPr>
        <w:pStyle w:val="Corps"/>
        <w:rPr>
          <w:rFonts w:ascii="Calibri" w:eastAsia="Calibri" w:hAnsi="Calibri" w:cs="Calibri"/>
          <w:sz w:val="22"/>
          <w:szCs w:val="22"/>
        </w:rPr>
      </w:pPr>
    </w:p>
    <w:p w14:paraId="11D807B2" w14:textId="77777777" w:rsidR="00050521" w:rsidRPr="00050521" w:rsidRDefault="00050521" w:rsidP="00050521">
      <w:pPr>
        <w:jc w:val="both"/>
        <w:rPr>
          <w:rFonts w:ascii="Calibri" w:eastAsia="Calibri" w:hAnsi="Calibri" w:cs="Calibri"/>
          <w:sz w:val="22"/>
          <w:szCs w:val="22"/>
        </w:rPr>
      </w:pPr>
      <w:proofErr w:type="spellStart"/>
      <w:r w:rsidRPr="00050521">
        <w:rPr>
          <w:rFonts w:ascii="Calibri" w:eastAsia="Calibri" w:hAnsi="Calibri" w:cs="Calibri"/>
          <w:sz w:val="22"/>
          <w:szCs w:val="22"/>
        </w:rPr>
        <w:t>reconnais</w:t>
      </w:r>
      <w:proofErr w:type="spellEnd"/>
      <w:r w:rsidRPr="00050521">
        <w:rPr>
          <w:rFonts w:ascii="Calibri" w:eastAsia="Calibri" w:hAnsi="Calibri" w:cs="Calibri"/>
          <w:sz w:val="22"/>
          <w:szCs w:val="22"/>
        </w:rPr>
        <w:t xml:space="preserve"> </w:t>
      </w:r>
      <w:proofErr w:type="spellStart"/>
      <w:r w:rsidRPr="00050521">
        <w:rPr>
          <w:rFonts w:ascii="Calibri" w:eastAsia="Calibri" w:hAnsi="Calibri" w:cs="Calibri"/>
          <w:sz w:val="22"/>
          <w:szCs w:val="22"/>
        </w:rPr>
        <w:t>avoir</w:t>
      </w:r>
      <w:proofErr w:type="spellEnd"/>
      <w:r w:rsidRPr="00050521">
        <w:rPr>
          <w:rFonts w:ascii="Calibri" w:eastAsia="Calibri" w:hAnsi="Calibri" w:cs="Calibri"/>
          <w:sz w:val="22"/>
          <w:szCs w:val="22"/>
        </w:rPr>
        <w:t xml:space="preserve"> re</w:t>
      </w:r>
      <w:r w:rsidRPr="00050521">
        <w:rPr>
          <w:rFonts w:ascii="Calibri" w:eastAsia="Calibri" w:hAnsi="Calibri" w:cs="Calibri"/>
          <w:sz w:val="22"/>
          <w:szCs w:val="22"/>
          <w:lang w:val="pt-PT"/>
        </w:rPr>
        <w:t>ç</w:t>
      </w:r>
      <w:r w:rsidRPr="00050521">
        <w:rPr>
          <w:rFonts w:ascii="Calibri" w:eastAsia="Calibri" w:hAnsi="Calibri" w:cs="Calibri"/>
          <w:sz w:val="22"/>
          <w:szCs w:val="22"/>
        </w:rPr>
        <w:t xml:space="preserve">u les documents </w:t>
      </w:r>
      <w:proofErr w:type="spellStart"/>
      <w:r w:rsidRPr="00050521">
        <w:rPr>
          <w:rFonts w:ascii="Calibri" w:eastAsia="Calibri" w:hAnsi="Calibri" w:cs="Calibri"/>
          <w:sz w:val="22"/>
          <w:szCs w:val="22"/>
        </w:rPr>
        <w:t>afférents</w:t>
      </w:r>
      <w:proofErr w:type="spellEnd"/>
      <w:r w:rsidRPr="00050521">
        <w:rPr>
          <w:rFonts w:ascii="Calibri" w:eastAsia="Calibri" w:hAnsi="Calibri" w:cs="Calibri"/>
          <w:sz w:val="22"/>
          <w:szCs w:val="22"/>
        </w:rPr>
        <w:t xml:space="preserve"> à </w:t>
      </w:r>
      <w:r w:rsidRPr="00050521">
        <w:rPr>
          <w:rFonts w:ascii="Calibri" w:eastAsia="Calibri" w:hAnsi="Calibri" w:cs="Calibri"/>
          <w:sz w:val="22"/>
          <w:szCs w:val="22"/>
          <w:lang w:val="it-IT"/>
        </w:rPr>
        <w:t>l'assembl</w:t>
      </w:r>
      <w:proofErr w:type="spellStart"/>
      <w:r w:rsidRPr="00050521">
        <w:rPr>
          <w:rFonts w:ascii="Calibri" w:eastAsia="Calibri" w:hAnsi="Calibri" w:cs="Calibri"/>
          <w:sz w:val="22"/>
          <w:szCs w:val="22"/>
        </w:rPr>
        <w:t>ée</w:t>
      </w:r>
      <w:proofErr w:type="spellEnd"/>
      <w:r w:rsidRPr="00050521">
        <w:rPr>
          <w:rFonts w:ascii="Calibri" w:eastAsia="Calibri" w:hAnsi="Calibri" w:cs="Calibri"/>
          <w:sz w:val="22"/>
          <w:szCs w:val="22"/>
        </w:rPr>
        <w:t xml:space="preserve"> </w:t>
      </w:r>
      <w:proofErr w:type="spellStart"/>
      <w:r w:rsidRPr="00050521">
        <w:rPr>
          <w:rFonts w:ascii="Calibri" w:eastAsia="Calibri" w:hAnsi="Calibri" w:cs="Calibri"/>
          <w:sz w:val="22"/>
          <w:szCs w:val="22"/>
        </w:rPr>
        <w:t>générale</w:t>
      </w:r>
      <w:proofErr w:type="spellEnd"/>
      <w:r w:rsidRPr="00050521">
        <w:rPr>
          <w:rFonts w:ascii="Calibri" w:eastAsia="Calibri" w:hAnsi="Calibri" w:cs="Calibri"/>
          <w:sz w:val="22"/>
          <w:szCs w:val="22"/>
        </w:rPr>
        <w:t xml:space="preserve"> ordinaire et extraordinaire </w:t>
      </w:r>
      <w:proofErr w:type="spellStart"/>
      <w:r w:rsidRPr="00050521">
        <w:rPr>
          <w:rFonts w:ascii="Calibri" w:eastAsia="Calibri" w:hAnsi="Calibri" w:cs="Calibri"/>
          <w:sz w:val="22"/>
          <w:szCs w:val="22"/>
        </w:rPr>
        <w:t>précitée</w:t>
      </w:r>
      <w:proofErr w:type="spellEnd"/>
      <w:r w:rsidRPr="00050521">
        <w:rPr>
          <w:rFonts w:ascii="Calibri" w:eastAsia="Calibri" w:hAnsi="Calibri" w:cs="Calibri"/>
          <w:sz w:val="22"/>
          <w:szCs w:val="22"/>
        </w:rPr>
        <w:t xml:space="preserve"> et </w:t>
      </w:r>
      <w:proofErr w:type="spellStart"/>
      <w:r w:rsidRPr="00050521">
        <w:rPr>
          <w:rFonts w:ascii="Calibri" w:eastAsia="Calibri" w:hAnsi="Calibri" w:cs="Calibri"/>
          <w:sz w:val="22"/>
          <w:szCs w:val="22"/>
        </w:rPr>
        <w:t>visés</w:t>
      </w:r>
      <w:proofErr w:type="spellEnd"/>
      <w:r w:rsidRPr="00050521">
        <w:rPr>
          <w:rFonts w:ascii="Calibri" w:eastAsia="Calibri" w:hAnsi="Calibri" w:cs="Calibri"/>
          <w:sz w:val="22"/>
          <w:szCs w:val="22"/>
        </w:rPr>
        <w:t xml:space="preserve"> à </w:t>
      </w:r>
      <w:proofErr w:type="spellStart"/>
      <w:r w:rsidRPr="00050521">
        <w:rPr>
          <w:rFonts w:ascii="Calibri" w:eastAsia="Calibri" w:hAnsi="Calibri" w:cs="Calibri"/>
          <w:sz w:val="22"/>
          <w:szCs w:val="22"/>
        </w:rPr>
        <w:t>l'article</w:t>
      </w:r>
      <w:proofErr w:type="spellEnd"/>
      <w:r w:rsidRPr="00050521">
        <w:rPr>
          <w:rFonts w:ascii="Calibri" w:eastAsia="Calibri" w:hAnsi="Calibri" w:cs="Calibri"/>
          <w:sz w:val="22"/>
          <w:szCs w:val="22"/>
        </w:rPr>
        <w:t xml:space="preserve"> R. 225-81 du Code de commerce, et</w:t>
      </w:r>
    </w:p>
    <w:p w14:paraId="27ABFE06" w14:textId="77777777" w:rsidR="00050521" w:rsidRPr="00050521" w:rsidRDefault="00050521" w:rsidP="00050521">
      <w:pPr>
        <w:pStyle w:val="Corps"/>
        <w:rPr>
          <w:rFonts w:ascii="Calibri" w:eastAsia="Calibri" w:hAnsi="Calibri" w:cs="Calibri"/>
          <w:sz w:val="22"/>
          <w:szCs w:val="22"/>
        </w:rPr>
      </w:pPr>
    </w:p>
    <w:p w14:paraId="0C3CF52A" w14:textId="77777777" w:rsidR="00050521" w:rsidRPr="00050521" w:rsidRDefault="00050521" w:rsidP="00050521">
      <w:pPr>
        <w:pStyle w:val="Corps"/>
        <w:rPr>
          <w:rFonts w:ascii="Calibri" w:eastAsia="Calibri" w:hAnsi="Calibri" w:cs="Calibri"/>
          <w:sz w:val="22"/>
          <w:szCs w:val="22"/>
        </w:rPr>
      </w:pPr>
      <w:proofErr w:type="gramStart"/>
      <w:r w:rsidRPr="00050521">
        <w:rPr>
          <w:rFonts w:ascii="Calibri" w:eastAsia="Calibri" w:hAnsi="Calibri" w:cs="Calibri"/>
          <w:sz w:val="22"/>
          <w:szCs w:val="22"/>
        </w:rPr>
        <w:t>demande</w:t>
      </w:r>
      <w:proofErr w:type="gramEnd"/>
      <w:r w:rsidRPr="00050521">
        <w:rPr>
          <w:rFonts w:ascii="Calibri" w:eastAsia="Calibri" w:hAnsi="Calibri" w:cs="Calibri"/>
          <w:sz w:val="22"/>
          <w:szCs w:val="22"/>
        </w:rPr>
        <w:t xml:space="preserve"> l'envoi des documents et renseignements concernant l’assemblée générale ordinaire et extraordinaire du mardi 15 juin 2021 tels qu’ils sont visés par l'article R.225-83 du Code de commerce (*).</w:t>
      </w:r>
    </w:p>
    <w:p w14:paraId="1995FC97" w14:textId="77777777" w:rsidR="00050521" w:rsidRPr="00050521" w:rsidRDefault="00050521" w:rsidP="00050521">
      <w:pPr>
        <w:pStyle w:val="Corps"/>
        <w:rPr>
          <w:rFonts w:ascii="Calibri" w:eastAsia="Calibri" w:hAnsi="Calibri" w:cs="Calibri"/>
          <w:sz w:val="22"/>
          <w:szCs w:val="22"/>
        </w:rPr>
      </w:pPr>
    </w:p>
    <w:p w14:paraId="2A07E667" w14:textId="77777777" w:rsidR="00050521" w:rsidRPr="00050521" w:rsidRDefault="00050521" w:rsidP="00050521">
      <w:pPr>
        <w:pStyle w:val="Corps"/>
        <w:rPr>
          <w:rFonts w:ascii="Calibri" w:eastAsia="Calibri" w:hAnsi="Calibri" w:cs="Calibri"/>
          <w:sz w:val="22"/>
          <w:szCs w:val="22"/>
        </w:rPr>
      </w:pPr>
    </w:p>
    <w:p w14:paraId="0C1EC414" w14:textId="77777777" w:rsidR="00050521" w:rsidRPr="00050521" w:rsidRDefault="00050521" w:rsidP="00050521">
      <w:pPr>
        <w:pStyle w:val="Corps"/>
        <w:rPr>
          <w:rFonts w:ascii="Calibri" w:eastAsia="Calibri" w:hAnsi="Calibri" w:cs="Calibri"/>
          <w:sz w:val="22"/>
          <w:szCs w:val="22"/>
        </w:rPr>
      </w:pPr>
    </w:p>
    <w:p w14:paraId="1354F1C2" w14:textId="77777777" w:rsidR="00050521" w:rsidRPr="00050521" w:rsidRDefault="00050521" w:rsidP="00050521">
      <w:pPr>
        <w:pStyle w:val="Corps"/>
        <w:rPr>
          <w:rFonts w:ascii="Calibri" w:eastAsia="Calibri" w:hAnsi="Calibri" w:cs="Calibri"/>
          <w:sz w:val="22"/>
          <w:szCs w:val="22"/>
        </w:rPr>
      </w:pPr>
      <w:r w:rsidRPr="00050521">
        <w:rPr>
          <w:rFonts w:ascii="Calibri" w:eastAsia="Calibri" w:hAnsi="Calibri" w:cs="Calibri"/>
          <w:sz w:val="22"/>
          <w:szCs w:val="22"/>
        </w:rPr>
        <w:t>Fait à ______________________, le _______________ 2021</w:t>
      </w:r>
    </w:p>
    <w:p w14:paraId="3CCB65AF" w14:textId="77777777" w:rsidR="00050521" w:rsidRPr="00050521" w:rsidRDefault="00050521" w:rsidP="00050521">
      <w:pPr>
        <w:pStyle w:val="Corps"/>
        <w:rPr>
          <w:rFonts w:ascii="Calibri" w:eastAsia="Calibri" w:hAnsi="Calibri" w:cs="Calibri"/>
          <w:sz w:val="22"/>
          <w:szCs w:val="22"/>
        </w:rPr>
      </w:pPr>
    </w:p>
    <w:p w14:paraId="6208CBFB" w14:textId="77777777" w:rsidR="00050521" w:rsidRPr="00050521" w:rsidRDefault="00050521" w:rsidP="00050521">
      <w:pPr>
        <w:pStyle w:val="Corps"/>
        <w:rPr>
          <w:rFonts w:ascii="Calibri" w:eastAsia="Calibri" w:hAnsi="Calibri" w:cs="Calibri"/>
          <w:sz w:val="22"/>
          <w:szCs w:val="22"/>
        </w:rPr>
      </w:pPr>
    </w:p>
    <w:p w14:paraId="06863B1F" w14:textId="77777777" w:rsidR="00050521" w:rsidRPr="00050521" w:rsidRDefault="00050521" w:rsidP="00050521">
      <w:pPr>
        <w:pStyle w:val="Corps"/>
        <w:rPr>
          <w:rFonts w:ascii="Calibri" w:eastAsia="Calibri" w:hAnsi="Calibri" w:cs="Calibri"/>
          <w:sz w:val="22"/>
          <w:szCs w:val="22"/>
        </w:rPr>
      </w:pPr>
      <w:r w:rsidRPr="00050521">
        <w:rPr>
          <w:rFonts w:ascii="Calibri" w:eastAsia="Calibri" w:hAnsi="Calibri" w:cs="Calibri"/>
          <w:sz w:val="22"/>
          <w:szCs w:val="22"/>
        </w:rPr>
        <w:t xml:space="preserve">Signature : </w:t>
      </w:r>
    </w:p>
    <w:p w14:paraId="6696CD0E" w14:textId="77777777" w:rsidR="00050521" w:rsidRPr="00050521" w:rsidRDefault="00050521" w:rsidP="00050521">
      <w:pPr>
        <w:pStyle w:val="Corps"/>
        <w:rPr>
          <w:rFonts w:ascii="Calibri" w:eastAsia="Calibri" w:hAnsi="Calibri" w:cs="Calibri"/>
          <w:sz w:val="22"/>
          <w:szCs w:val="22"/>
        </w:rPr>
      </w:pPr>
    </w:p>
    <w:p w14:paraId="42458626" w14:textId="77777777" w:rsidR="00050521" w:rsidRPr="00050521" w:rsidRDefault="00050521" w:rsidP="00050521">
      <w:pPr>
        <w:pStyle w:val="Corps"/>
        <w:rPr>
          <w:rFonts w:ascii="Calibri" w:eastAsia="Calibri" w:hAnsi="Calibri" w:cs="Calibri"/>
          <w:sz w:val="22"/>
          <w:szCs w:val="22"/>
        </w:rPr>
      </w:pPr>
    </w:p>
    <w:p w14:paraId="00384782" w14:textId="77777777" w:rsidR="00050521" w:rsidRPr="00050521" w:rsidRDefault="00050521" w:rsidP="00050521">
      <w:pPr>
        <w:pStyle w:val="Corps"/>
        <w:rPr>
          <w:rFonts w:ascii="Calibri" w:eastAsia="Calibri" w:hAnsi="Calibri" w:cs="Calibri"/>
          <w:sz w:val="22"/>
          <w:szCs w:val="22"/>
        </w:rPr>
      </w:pPr>
    </w:p>
    <w:p w14:paraId="0A1C08B1" w14:textId="77777777" w:rsidR="00050521" w:rsidRPr="00050521" w:rsidRDefault="00050521" w:rsidP="00050521">
      <w:pPr>
        <w:pStyle w:val="Corps"/>
        <w:rPr>
          <w:rFonts w:ascii="Calibri" w:eastAsia="Calibri" w:hAnsi="Calibri" w:cs="Calibri"/>
          <w:sz w:val="22"/>
          <w:szCs w:val="22"/>
        </w:rPr>
      </w:pPr>
    </w:p>
    <w:p w14:paraId="70862632" w14:textId="77777777" w:rsidR="00050521" w:rsidRPr="00050521" w:rsidRDefault="00050521" w:rsidP="00050521">
      <w:pPr>
        <w:pStyle w:val="Corps"/>
        <w:rPr>
          <w:rFonts w:ascii="Calibri" w:eastAsia="Calibri" w:hAnsi="Calibri" w:cs="Calibri"/>
          <w:i/>
          <w:iCs/>
          <w:sz w:val="22"/>
          <w:szCs w:val="22"/>
        </w:rPr>
      </w:pPr>
      <w:r w:rsidRPr="00050521">
        <w:rPr>
          <w:rFonts w:ascii="Calibri" w:eastAsia="Calibri" w:hAnsi="Calibri" w:cs="Calibri"/>
          <w:i/>
          <w:iCs/>
          <w:sz w:val="22"/>
          <w:szCs w:val="22"/>
        </w:rPr>
        <w:t>(*) Conformément à l'article R. 225-88 du Code de commerce, les actionnaires titulaires d'actions nominatives peuvent, par une demande unique, obtenir de la Société l'envoi des documents et renseignements visés aux articles R. 225-81 et R. 225-83 du Code de commerce, à l'occasion de chacune des as</w:t>
      </w:r>
      <w:proofErr w:type="gramStart"/>
      <w:r w:rsidRPr="00050521">
        <w:rPr>
          <w:rFonts w:ascii="Calibri" w:eastAsia="Calibri" w:hAnsi="Calibri" w:cs="Calibri"/>
          <w:i/>
          <w:iCs/>
          <w:sz w:val="22"/>
          <w:szCs w:val="22"/>
        </w:rPr>
        <w:t>semblées</w:t>
      </w:r>
      <w:proofErr w:type="gramEnd"/>
      <w:r w:rsidRPr="00050521">
        <w:rPr>
          <w:rFonts w:ascii="Calibri" w:eastAsia="Calibri" w:hAnsi="Calibri" w:cs="Calibri"/>
          <w:i/>
          <w:iCs/>
          <w:sz w:val="22"/>
          <w:szCs w:val="22"/>
        </w:rPr>
        <w:t xml:space="preserve"> générales ultérieures. Au cas o</w:t>
      </w:r>
      <w:r w:rsidRPr="00050521">
        <w:rPr>
          <w:rFonts w:ascii="Calibri" w:eastAsia="Calibri" w:hAnsi="Calibri" w:cs="Calibri"/>
          <w:i/>
          <w:iCs/>
          <w:sz w:val="22"/>
          <w:szCs w:val="22"/>
          <w:lang w:val="it-IT"/>
        </w:rPr>
        <w:t xml:space="preserve">ù </w:t>
      </w:r>
      <w:r w:rsidRPr="00050521">
        <w:rPr>
          <w:rFonts w:ascii="Calibri" w:eastAsia="Calibri" w:hAnsi="Calibri" w:cs="Calibri"/>
          <w:i/>
          <w:iCs/>
          <w:sz w:val="22"/>
          <w:szCs w:val="22"/>
        </w:rPr>
        <w:t xml:space="preserve">l'actionnaire désirerait bénéficier de cette faculté, mention devra être portée sur la présente demande. </w:t>
      </w:r>
    </w:p>
    <w:p w14:paraId="657447B6" w14:textId="77777777" w:rsidR="00050521" w:rsidRPr="00426590" w:rsidRDefault="00050521" w:rsidP="00050521">
      <w:pPr>
        <w:ind w:left="-142"/>
        <w:rPr>
          <w:rFonts w:asciiTheme="minorHAnsi" w:eastAsia="MS Mincho" w:hAnsiTheme="minorHAnsi"/>
          <w:i/>
          <w:color w:val="000000"/>
          <w:w w:val="0"/>
          <w:szCs w:val="22"/>
        </w:rPr>
      </w:pPr>
    </w:p>
    <w:p w14:paraId="222BAD8C" w14:textId="77777777" w:rsidR="00B74C15" w:rsidRPr="00050521" w:rsidRDefault="00B74C15" w:rsidP="00050521">
      <w:pPr>
        <w:pStyle w:val="Corps"/>
        <w:suppressAutoHyphens/>
        <w:jc w:val="center"/>
        <w:rPr>
          <w:rFonts w:ascii="Calibri" w:hAnsi="Calibri" w:cs="Calibri"/>
          <w:sz w:val="22"/>
          <w:szCs w:val="22"/>
        </w:rPr>
      </w:pPr>
    </w:p>
    <w:sectPr w:rsidR="00B74C15" w:rsidRPr="00050521">
      <w:footerReference w:type="default" r:id="rId20"/>
      <w:pgSz w:w="11880" w:h="16820"/>
      <w:pgMar w:top="1304" w:right="1304" w:bottom="1304" w:left="130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FABBE" w14:textId="77777777" w:rsidR="00804F58" w:rsidRDefault="00804F58">
      <w:r>
        <w:separator/>
      </w:r>
    </w:p>
  </w:endnote>
  <w:endnote w:type="continuationSeparator" w:id="0">
    <w:p w14:paraId="0078CB4D" w14:textId="77777777" w:rsidR="00804F58" w:rsidRDefault="00804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roman"/>
    <w:pitch w:val="default"/>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Ligh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76F9" w14:textId="77777777" w:rsidR="00750036" w:rsidRDefault="00750036">
    <w:pPr>
      <w:pStyle w:val="Pieddepage"/>
      <w:jc w:val="center"/>
    </w:pPr>
    <w:r>
      <w:rPr>
        <w:rFonts w:ascii="Calibri" w:eastAsia="Calibri" w:hAnsi="Calibri" w:cs="Calibri"/>
        <w:sz w:val="22"/>
        <w:szCs w:val="22"/>
      </w:rPr>
      <w:fldChar w:fldCharType="begin"/>
    </w:r>
    <w:r>
      <w:rPr>
        <w:rFonts w:ascii="Calibri" w:eastAsia="Calibri" w:hAnsi="Calibri" w:cs="Calibri"/>
        <w:sz w:val="22"/>
        <w:szCs w:val="22"/>
      </w:rPr>
      <w:instrText xml:space="preserve"> PAGE </w:instrText>
    </w:r>
    <w:r>
      <w:rPr>
        <w:rFonts w:ascii="Calibri" w:eastAsia="Calibri" w:hAnsi="Calibri" w:cs="Calibri"/>
        <w:sz w:val="22"/>
        <w:szCs w:val="22"/>
      </w:rPr>
      <w:fldChar w:fldCharType="separate"/>
    </w:r>
    <w:r>
      <w:rPr>
        <w:rFonts w:ascii="Calibri" w:eastAsia="Calibri" w:hAnsi="Calibri" w:cs="Calibri"/>
        <w:sz w:val="22"/>
        <w:szCs w:val="22"/>
      </w:rPr>
      <w:t>34</w:t>
    </w:r>
    <w:r>
      <w:rPr>
        <w:rFonts w:ascii="Calibri" w:eastAsia="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AEC60" w14:textId="77777777" w:rsidR="00804F58" w:rsidRDefault="00804F58">
      <w:r>
        <w:separator/>
      </w:r>
    </w:p>
  </w:footnote>
  <w:footnote w:type="continuationSeparator" w:id="0">
    <w:p w14:paraId="1ECD16E0" w14:textId="77777777" w:rsidR="00804F58" w:rsidRDefault="00804F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A8C7538"/>
    <w:lvl w:ilvl="0">
      <w:numFmt w:val="decimal"/>
      <w:lvlText w:val="*"/>
      <w:lvlJc w:val="left"/>
      <w:pPr>
        <w:ind w:left="0" w:firstLine="0"/>
      </w:pPr>
      <w:rPr>
        <w:rFonts w:cs="Times New Roman"/>
        <w:spacing w:val="0"/>
      </w:rPr>
    </w:lvl>
  </w:abstractNum>
  <w:abstractNum w:abstractNumId="1" w15:restartNumberingAfterBreak="0">
    <w:nsid w:val="03EB0ABF"/>
    <w:multiLevelType w:val="hybridMultilevel"/>
    <w:tmpl w:val="34201E4A"/>
    <w:lvl w:ilvl="0" w:tplc="1CF07F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E6B59"/>
    <w:multiLevelType w:val="hybridMultilevel"/>
    <w:tmpl w:val="306278CC"/>
    <w:numStyleLink w:val="Style3import"/>
  </w:abstractNum>
  <w:abstractNum w:abstractNumId="3" w15:restartNumberingAfterBreak="0">
    <w:nsid w:val="0C9A1C5F"/>
    <w:multiLevelType w:val="hybridMultilevel"/>
    <w:tmpl w:val="54887CE2"/>
    <w:styleLink w:val="Style8import"/>
    <w:lvl w:ilvl="0" w:tplc="6DBE69B8">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2F6EEA40">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5456D788">
      <w:start w:val="1"/>
      <w:numFmt w:val="decimal"/>
      <w:lvlText w:val="%3."/>
      <w:lvlJc w:val="left"/>
      <w:pPr>
        <w:tabs>
          <w:tab w:val="left" w:pos="2124"/>
          <w:tab w:val="left" w:pos="2832"/>
          <w:tab w:val="left" w:pos="3540"/>
          <w:tab w:val="left" w:pos="4248"/>
          <w:tab w:val="left" w:pos="4956"/>
          <w:tab w:val="left" w:pos="5664"/>
          <w:tab w:val="left" w:pos="6372"/>
          <w:tab w:val="left" w:pos="7080"/>
          <w:tab w:val="left" w:pos="7788"/>
          <w:tab w:val="left" w:pos="8496"/>
          <w:tab w:val="left" w:pos="8772"/>
        </w:tabs>
        <w:ind w:left="1440" w:hanging="684"/>
      </w:pPr>
      <w:rPr>
        <w:rFonts w:hAnsi="Arial Unicode MS"/>
        <w:caps w:val="0"/>
        <w:smallCaps w:val="0"/>
        <w:strike w:val="0"/>
        <w:dstrike w:val="0"/>
        <w:outline w:val="0"/>
        <w:emboss w:val="0"/>
        <w:imprint w:val="0"/>
        <w:spacing w:val="0"/>
        <w:w w:val="100"/>
        <w:kern w:val="0"/>
        <w:position w:val="0"/>
        <w:highlight w:val="none"/>
        <w:vertAlign w:val="baseline"/>
      </w:rPr>
    </w:lvl>
    <w:lvl w:ilvl="3" w:tplc="1ED2B7EC">
      <w:start w:val="1"/>
      <w:numFmt w:val="decimal"/>
      <w:lvlText w:val="%4."/>
      <w:lvlJc w:val="left"/>
      <w:pPr>
        <w:tabs>
          <w:tab w:val="left" w:pos="1416"/>
          <w:tab w:val="left" w:pos="2832"/>
          <w:tab w:val="left" w:pos="3540"/>
          <w:tab w:val="left" w:pos="4248"/>
          <w:tab w:val="left" w:pos="4956"/>
          <w:tab w:val="left" w:pos="5664"/>
          <w:tab w:val="left" w:pos="6372"/>
          <w:tab w:val="left" w:pos="7080"/>
          <w:tab w:val="left" w:pos="7788"/>
          <w:tab w:val="left" w:pos="8496"/>
          <w:tab w:val="left" w:pos="8772"/>
        </w:tabs>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479C88D2">
      <w:start w:val="1"/>
      <w:numFmt w:val="decimal"/>
      <w:lvlText w:val="%5."/>
      <w:lvlJc w:val="left"/>
      <w:pPr>
        <w:tabs>
          <w:tab w:val="left" w:pos="1416"/>
          <w:tab w:val="left" w:pos="2124"/>
          <w:tab w:val="left" w:pos="3540"/>
          <w:tab w:val="left" w:pos="4248"/>
          <w:tab w:val="left" w:pos="4956"/>
          <w:tab w:val="left" w:pos="5664"/>
          <w:tab w:val="left" w:pos="6372"/>
          <w:tab w:val="left" w:pos="7080"/>
          <w:tab w:val="left" w:pos="7788"/>
          <w:tab w:val="left" w:pos="8496"/>
          <w:tab w:val="left" w:pos="8772"/>
        </w:tabs>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40B266C6">
      <w:start w:val="1"/>
      <w:numFmt w:val="decimal"/>
      <w:lvlText w:val="%6."/>
      <w:lvlJc w:val="left"/>
      <w:pPr>
        <w:tabs>
          <w:tab w:val="left" w:pos="1416"/>
          <w:tab w:val="left" w:pos="2124"/>
          <w:tab w:val="left" w:pos="2832"/>
          <w:tab w:val="left" w:pos="4248"/>
          <w:tab w:val="left" w:pos="4956"/>
          <w:tab w:val="left" w:pos="5664"/>
          <w:tab w:val="left" w:pos="6372"/>
          <w:tab w:val="left" w:pos="7080"/>
          <w:tab w:val="left" w:pos="7788"/>
          <w:tab w:val="left" w:pos="8496"/>
          <w:tab w:val="left" w:pos="8772"/>
        </w:tabs>
        <w:ind w:left="3600" w:hanging="648"/>
      </w:pPr>
      <w:rPr>
        <w:rFonts w:hAnsi="Arial Unicode MS"/>
        <w:caps w:val="0"/>
        <w:smallCaps w:val="0"/>
        <w:strike w:val="0"/>
        <w:dstrike w:val="0"/>
        <w:outline w:val="0"/>
        <w:emboss w:val="0"/>
        <w:imprint w:val="0"/>
        <w:spacing w:val="0"/>
        <w:w w:val="100"/>
        <w:kern w:val="0"/>
        <w:position w:val="0"/>
        <w:highlight w:val="none"/>
        <w:vertAlign w:val="baseline"/>
      </w:rPr>
    </w:lvl>
    <w:lvl w:ilvl="6" w:tplc="4B92B722">
      <w:start w:val="1"/>
      <w:numFmt w:val="decimal"/>
      <w:lvlText w:val="%7."/>
      <w:lvlJc w:val="left"/>
      <w:pPr>
        <w:tabs>
          <w:tab w:val="left" w:pos="1416"/>
          <w:tab w:val="left" w:pos="2124"/>
          <w:tab w:val="left" w:pos="2832"/>
          <w:tab w:val="left" w:pos="3540"/>
          <w:tab w:val="left" w:pos="4956"/>
          <w:tab w:val="left" w:pos="5664"/>
          <w:tab w:val="left" w:pos="6372"/>
          <w:tab w:val="left" w:pos="7080"/>
          <w:tab w:val="left" w:pos="7788"/>
          <w:tab w:val="left" w:pos="8496"/>
          <w:tab w:val="left" w:pos="8772"/>
        </w:tabs>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1B7256DA">
      <w:start w:val="1"/>
      <w:numFmt w:val="decimal"/>
      <w:lvlText w:val="%8."/>
      <w:lvlJc w:val="left"/>
      <w:pPr>
        <w:tabs>
          <w:tab w:val="left" w:pos="1416"/>
          <w:tab w:val="left" w:pos="2124"/>
          <w:tab w:val="left" w:pos="2832"/>
          <w:tab w:val="left" w:pos="3540"/>
          <w:tab w:val="left" w:pos="4248"/>
          <w:tab w:val="left" w:pos="5664"/>
          <w:tab w:val="left" w:pos="6372"/>
          <w:tab w:val="left" w:pos="7080"/>
          <w:tab w:val="left" w:pos="7788"/>
          <w:tab w:val="left" w:pos="8496"/>
          <w:tab w:val="left" w:pos="8772"/>
        </w:tabs>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5D68FCBC">
      <w:start w:val="1"/>
      <w:numFmt w:val="decimal"/>
      <w:lvlText w:val="%9."/>
      <w:lvlJc w:val="left"/>
      <w:pPr>
        <w:tabs>
          <w:tab w:val="left" w:pos="1416"/>
          <w:tab w:val="left" w:pos="2124"/>
          <w:tab w:val="left" w:pos="2832"/>
          <w:tab w:val="left" w:pos="3540"/>
          <w:tab w:val="left" w:pos="4248"/>
          <w:tab w:val="left" w:pos="4956"/>
          <w:tab w:val="left" w:pos="6372"/>
          <w:tab w:val="left" w:pos="7080"/>
          <w:tab w:val="left" w:pos="7788"/>
          <w:tab w:val="left" w:pos="8496"/>
          <w:tab w:val="left" w:pos="8772"/>
        </w:tabs>
        <w:ind w:left="5760" w:hanging="6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E906F62"/>
    <w:multiLevelType w:val="hybridMultilevel"/>
    <w:tmpl w:val="3F2CD0E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3F25560"/>
    <w:multiLevelType w:val="hybridMultilevel"/>
    <w:tmpl w:val="19A4FD6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8651390"/>
    <w:multiLevelType w:val="hybridMultilevel"/>
    <w:tmpl w:val="F6B897D4"/>
    <w:lvl w:ilvl="0" w:tplc="D248CF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BCA5693"/>
    <w:multiLevelType w:val="hybridMultilevel"/>
    <w:tmpl w:val="5E72CA72"/>
    <w:lvl w:ilvl="0" w:tplc="946C7606">
      <w:start w:val="1"/>
      <w:numFmt w:val="lowerRoman"/>
      <w:lvlText w:val="(%1)"/>
      <w:lvlJc w:val="left"/>
      <w:pPr>
        <w:ind w:left="1080" w:hanging="720"/>
      </w:pPr>
      <w:rPr>
        <w:rFonts w:ascii="Calibri" w:hAnsi="Calibri" w:cs="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2095DB8"/>
    <w:multiLevelType w:val="hybridMultilevel"/>
    <w:tmpl w:val="3DB6D0AA"/>
    <w:styleLink w:val="Style12import"/>
    <w:lvl w:ilvl="0" w:tplc="AF5AA35E">
      <w:start w:val="1"/>
      <w:numFmt w:val="lowerLetter"/>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E92E1BCA">
      <w:start w:val="1"/>
      <w:numFmt w:val="lowerLetter"/>
      <w:lvlText w:val="%2."/>
      <w:lvlJc w:val="left"/>
      <w:pPr>
        <w:ind w:left="660" w:hanging="413"/>
      </w:pPr>
      <w:rPr>
        <w:rFonts w:hAnsi="Arial Unicode MS"/>
        <w:caps w:val="0"/>
        <w:smallCaps w:val="0"/>
        <w:strike w:val="0"/>
        <w:dstrike w:val="0"/>
        <w:outline w:val="0"/>
        <w:emboss w:val="0"/>
        <w:imprint w:val="0"/>
        <w:spacing w:val="0"/>
        <w:w w:val="100"/>
        <w:kern w:val="0"/>
        <w:position w:val="0"/>
        <w:highlight w:val="none"/>
        <w:vertAlign w:val="baseline"/>
      </w:rPr>
    </w:lvl>
    <w:lvl w:ilvl="2" w:tplc="82B4BC5C">
      <w:start w:val="1"/>
      <w:numFmt w:val="lowerRoman"/>
      <w:lvlText w:val="%3."/>
      <w:lvlJc w:val="left"/>
      <w:pPr>
        <w:ind w:left="1380" w:hanging="337"/>
      </w:pPr>
      <w:rPr>
        <w:rFonts w:hAnsi="Arial Unicode MS"/>
        <w:caps w:val="0"/>
        <w:smallCaps w:val="0"/>
        <w:strike w:val="0"/>
        <w:dstrike w:val="0"/>
        <w:outline w:val="0"/>
        <w:emboss w:val="0"/>
        <w:imprint w:val="0"/>
        <w:spacing w:val="0"/>
        <w:w w:val="100"/>
        <w:kern w:val="0"/>
        <w:position w:val="0"/>
        <w:highlight w:val="none"/>
        <w:vertAlign w:val="baseline"/>
      </w:rPr>
    </w:lvl>
    <w:lvl w:ilvl="3" w:tplc="BD8C29C8">
      <w:start w:val="1"/>
      <w:numFmt w:val="decimal"/>
      <w:lvlText w:val="%4."/>
      <w:lvlJc w:val="left"/>
      <w:pPr>
        <w:ind w:left="2100" w:hanging="391"/>
      </w:pPr>
      <w:rPr>
        <w:rFonts w:hAnsi="Arial Unicode MS"/>
        <w:caps w:val="0"/>
        <w:smallCaps w:val="0"/>
        <w:strike w:val="0"/>
        <w:dstrike w:val="0"/>
        <w:outline w:val="0"/>
        <w:emboss w:val="0"/>
        <w:imprint w:val="0"/>
        <w:spacing w:val="0"/>
        <w:w w:val="100"/>
        <w:kern w:val="0"/>
        <w:position w:val="0"/>
        <w:highlight w:val="none"/>
        <w:vertAlign w:val="baseline"/>
      </w:rPr>
    </w:lvl>
    <w:lvl w:ilvl="4" w:tplc="46D236DC">
      <w:start w:val="1"/>
      <w:numFmt w:val="lowerLetter"/>
      <w:lvlText w:val="%5."/>
      <w:lvlJc w:val="left"/>
      <w:pPr>
        <w:ind w:left="2820" w:hanging="380"/>
      </w:pPr>
      <w:rPr>
        <w:rFonts w:hAnsi="Arial Unicode MS"/>
        <w:caps w:val="0"/>
        <w:smallCaps w:val="0"/>
        <w:strike w:val="0"/>
        <w:dstrike w:val="0"/>
        <w:outline w:val="0"/>
        <w:emboss w:val="0"/>
        <w:imprint w:val="0"/>
        <w:spacing w:val="0"/>
        <w:w w:val="100"/>
        <w:kern w:val="0"/>
        <w:position w:val="0"/>
        <w:highlight w:val="none"/>
        <w:vertAlign w:val="baseline"/>
      </w:rPr>
    </w:lvl>
    <w:lvl w:ilvl="5" w:tplc="EBA0F726">
      <w:start w:val="1"/>
      <w:numFmt w:val="lowerRoman"/>
      <w:lvlText w:val="%6."/>
      <w:lvlJc w:val="left"/>
      <w:pPr>
        <w:ind w:left="3540" w:hanging="304"/>
      </w:pPr>
      <w:rPr>
        <w:rFonts w:hAnsi="Arial Unicode MS"/>
        <w:caps w:val="0"/>
        <w:smallCaps w:val="0"/>
        <w:strike w:val="0"/>
        <w:dstrike w:val="0"/>
        <w:outline w:val="0"/>
        <w:emboss w:val="0"/>
        <w:imprint w:val="0"/>
        <w:spacing w:val="0"/>
        <w:w w:val="100"/>
        <w:kern w:val="0"/>
        <w:position w:val="0"/>
        <w:highlight w:val="none"/>
        <w:vertAlign w:val="baseline"/>
      </w:rPr>
    </w:lvl>
    <w:lvl w:ilvl="6" w:tplc="32AA2B80">
      <w:start w:val="1"/>
      <w:numFmt w:val="decimal"/>
      <w:lvlText w:val="%7."/>
      <w:lvlJc w:val="left"/>
      <w:pPr>
        <w:ind w:left="4260" w:hanging="358"/>
      </w:pPr>
      <w:rPr>
        <w:rFonts w:hAnsi="Arial Unicode MS"/>
        <w:caps w:val="0"/>
        <w:smallCaps w:val="0"/>
        <w:strike w:val="0"/>
        <w:dstrike w:val="0"/>
        <w:outline w:val="0"/>
        <w:emboss w:val="0"/>
        <w:imprint w:val="0"/>
        <w:spacing w:val="0"/>
        <w:w w:val="100"/>
        <w:kern w:val="0"/>
        <w:position w:val="0"/>
        <w:highlight w:val="none"/>
        <w:vertAlign w:val="baseline"/>
      </w:rPr>
    </w:lvl>
    <w:lvl w:ilvl="7" w:tplc="3C1EDC50">
      <w:start w:val="1"/>
      <w:numFmt w:val="lowerLetter"/>
      <w:lvlText w:val="%8."/>
      <w:lvlJc w:val="left"/>
      <w:pPr>
        <w:ind w:left="4980" w:hanging="347"/>
      </w:pPr>
      <w:rPr>
        <w:rFonts w:hAnsi="Arial Unicode MS"/>
        <w:caps w:val="0"/>
        <w:smallCaps w:val="0"/>
        <w:strike w:val="0"/>
        <w:dstrike w:val="0"/>
        <w:outline w:val="0"/>
        <w:emboss w:val="0"/>
        <w:imprint w:val="0"/>
        <w:spacing w:val="0"/>
        <w:w w:val="100"/>
        <w:kern w:val="0"/>
        <w:position w:val="0"/>
        <w:highlight w:val="none"/>
        <w:vertAlign w:val="baseline"/>
      </w:rPr>
    </w:lvl>
    <w:lvl w:ilvl="8" w:tplc="ABD22E78">
      <w:start w:val="1"/>
      <w:numFmt w:val="lowerRoman"/>
      <w:lvlText w:val="%9."/>
      <w:lvlJc w:val="left"/>
      <w:pPr>
        <w:ind w:left="570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6DC7988"/>
    <w:multiLevelType w:val="hybridMultilevel"/>
    <w:tmpl w:val="44EA4DA2"/>
    <w:styleLink w:val="Style4import"/>
    <w:lvl w:ilvl="0" w:tplc="9C0E736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ind w:left="85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C4F9D2">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ind w:left="11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0988EE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ind w:left="18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1085D4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ind w:left="25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302A1E2">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ind w:left="330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0B4D9C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ind w:left="402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6D6E44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ind w:left="47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B62C34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ind w:left="54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610FF8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ind w:left="61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BA22A5D"/>
    <w:multiLevelType w:val="hybridMultilevel"/>
    <w:tmpl w:val="FCBAF986"/>
    <w:lvl w:ilvl="0" w:tplc="040C000F">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 w15:restartNumberingAfterBreak="0">
    <w:nsid w:val="2E0C4D1B"/>
    <w:multiLevelType w:val="hybridMultilevel"/>
    <w:tmpl w:val="9894158A"/>
    <w:styleLink w:val="Style7import"/>
    <w:lvl w:ilvl="0" w:tplc="CAA83A2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ind w:left="1134"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3400AD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94235D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A4A54D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69A558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6084C2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1CE835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AD6349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598025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F103DE2"/>
    <w:multiLevelType w:val="hybridMultilevel"/>
    <w:tmpl w:val="B2A4E4C2"/>
    <w:styleLink w:val="Style6import"/>
    <w:lvl w:ilvl="0" w:tplc="A984B09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ind w:left="9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30EDAD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ind w:left="9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080FA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ind w:left="9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F6CF22">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ind w:left="9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E18A24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ind w:left="9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2CC694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ind w:left="9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52775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ind w:left="9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566E93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ind w:left="9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6A773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ind w:left="9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F9C264E"/>
    <w:multiLevelType w:val="hybridMultilevel"/>
    <w:tmpl w:val="04A6A30A"/>
    <w:lvl w:ilvl="0" w:tplc="374E0792">
      <w:start w:val="1"/>
      <w:numFmt w:val="decimal"/>
      <w:lvlText w:val="%1."/>
      <w:lvlJc w:val="left"/>
      <w:pPr>
        <w:ind w:left="720" w:hanging="360"/>
      </w:pPr>
      <w:rPr>
        <w:b/>
        <w:bCs w:val="0"/>
        <w:i w:val="0"/>
        <w:iCs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56B0816"/>
    <w:multiLevelType w:val="hybridMultilevel"/>
    <w:tmpl w:val="E1B43D92"/>
    <w:lvl w:ilvl="0" w:tplc="E7B239D8">
      <w:start w:val="5"/>
      <w:numFmt w:val="bullet"/>
      <w:lvlText w:val="-"/>
      <w:lvlJc w:val="left"/>
      <w:pPr>
        <w:ind w:left="1260" w:hanging="360"/>
      </w:pPr>
      <w:rPr>
        <w:rFonts w:ascii="Calibri" w:eastAsia="Times New Roman" w:hAnsi="Calibri"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15" w15:restartNumberingAfterBreak="0">
    <w:nsid w:val="37503B0F"/>
    <w:multiLevelType w:val="hybridMultilevel"/>
    <w:tmpl w:val="530C8B44"/>
    <w:lvl w:ilvl="0" w:tplc="040C000F">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6" w15:restartNumberingAfterBreak="0">
    <w:nsid w:val="37767946"/>
    <w:multiLevelType w:val="multilevel"/>
    <w:tmpl w:val="1E04FEC4"/>
    <w:name w:val="zzmpConmain||Conmain|2|3|1|1|0|41||1|0|0||1|0|0||1|0|0||1|2|34||1|0|0||1|2|0||1|2|0||0|0|0||222"/>
    <w:lvl w:ilvl="0">
      <w:start w:val="1"/>
      <w:numFmt w:val="decimal"/>
      <w:pStyle w:val="ConmainL1"/>
      <w:isLgl/>
      <w:lvlText w:val="%1."/>
      <w:lvlJc w:val="left"/>
      <w:pPr>
        <w:tabs>
          <w:tab w:val="num" w:pos="720"/>
        </w:tabs>
        <w:ind w:left="720" w:hanging="720"/>
      </w:pPr>
      <w:rPr>
        <w:rFonts w:ascii="Times New Roman" w:hAnsi="Times New Roman" w:cs="Times New Roman" w:hint="default"/>
        <w:b/>
        <w:i w:val="0"/>
        <w:caps w:val="0"/>
        <w:sz w:val="22"/>
        <w:szCs w:val="22"/>
        <w:u w:val="none"/>
      </w:rPr>
    </w:lvl>
    <w:lvl w:ilvl="1">
      <w:start w:val="1"/>
      <w:numFmt w:val="decimal"/>
      <w:pStyle w:val="ConmainL2"/>
      <w:isLgl/>
      <w:lvlText w:val="%1.%2"/>
      <w:lvlJc w:val="left"/>
      <w:pPr>
        <w:tabs>
          <w:tab w:val="num" w:pos="720"/>
        </w:tabs>
        <w:ind w:left="720" w:hanging="720"/>
      </w:pPr>
      <w:rPr>
        <w:rFonts w:hint="default"/>
        <w:b/>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pStyle w:val="ConmainL3"/>
      <w:lvlText w:val="%1.%2.%3"/>
      <w:lvlJc w:val="left"/>
      <w:pPr>
        <w:tabs>
          <w:tab w:val="num" w:pos="1260"/>
        </w:tabs>
        <w:ind w:left="198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3">
      <w:start w:val="1"/>
      <w:numFmt w:val="decimal"/>
      <w:pStyle w:val="ConmainL4"/>
      <w:lvlText w:val="%1.%2.%3.%4"/>
      <w:lvlJc w:val="left"/>
      <w:pPr>
        <w:tabs>
          <w:tab w:val="num" w:pos="2520"/>
        </w:tabs>
        <w:ind w:left="2520" w:hanging="1080"/>
      </w:pPr>
      <w:rPr>
        <w:rFonts w:ascii="Times New Roman" w:hAnsi="Times New Roman" w:cs="Times New Roman" w:hint="default"/>
        <w:b w:val="0"/>
        <w:i w:val="0"/>
        <w:caps w:val="0"/>
        <w:sz w:val="22"/>
        <w:szCs w:val="22"/>
        <w:u w:val="none"/>
      </w:rPr>
    </w:lvl>
    <w:lvl w:ilvl="4">
      <w:start w:val="1"/>
      <w:numFmt w:val="decimal"/>
      <w:pStyle w:val="ConmainL5"/>
      <w:lvlText w:val="%1.%2.%3.%4.%5"/>
      <w:lvlJc w:val="left"/>
      <w:pPr>
        <w:tabs>
          <w:tab w:val="num" w:pos="3600"/>
        </w:tabs>
        <w:ind w:left="3600" w:hanging="1080"/>
      </w:pPr>
      <w:rPr>
        <w:rFonts w:ascii="Times New Roman" w:hAnsi="Times New Roman" w:cs="Times New Roman" w:hint="default"/>
        <w:b w:val="0"/>
        <w:i w:val="0"/>
        <w:caps w:val="0"/>
        <w:sz w:val="24"/>
        <w:u w:val="none"/>
      </w:rPr>
    </w:lvl>
    <w:lvl w:ilvl="5">
      <w:start w:val="1"/>
      <w:numFmt w:val="lowerLetter"/>
      <w:pStyle w:val="ConmainL6"/>
      <w:lvlText w:val="(%6)"/>
      <w:lvlJc w:val="left"/>
      <w:pPr>
        <w:tabs>
          <w:tab w:val="num" w:pos="3600"/>
        </w:tabs>
        <w:ind w:left="3600" w:hanging="720"/>
      </w:pPr>
      <w:rPr>
        <w:rFonts w:ascii="Times New Roman" w:hAnsi="Times New Roman" w:cs="Times New Roman" w:hint="default"/>
        <w:b w:val="0"/>
        <w:i w:val="0"/>
        <w:caps w:val="0"/>
        <w:sz w:val="24"/>
        <w:u w:val="none"/>
      </w:rPr>
    </w:lvl>
    <w:lvl w:ilvl="6">
      <w:start w:val="1"/>
      <w:numFmt w:val="lowerRoman"/>
      <w:pStyle w:val="ConmainL7"/>
      <w:lvlText w:val="(%7)"/>
      <w:lvlJc w:val="left"/>
      <w:pPr>
        <w:tabs>
          <w:tab w:val="num" w:pos="1440"/>
        </w:tabs>
        <w:ind w:left="1440" w:hanging="720"/>
      </w:pPr>
      <w:rPr>
        <w:rFonts w:ascii="Times New Roman" w:hAnsi="Times New Roman" w:cs="Times New Roman" w:hint="default"/>
        <w:b w:val="0"/>
        <w:i w:val="0"/>
        <w:caps w:val="0"/>
        <w:sz w:val="24"/>
        <w:u w:val="none"/>
      </w:rPr>
    </w:lvl>
    <w:lvl w:ilvl="7">
      <w:start w:val="1"/>
      <w:numFmt w:val="upperLetter"/>
      <w:pStyle w:val="ConmainL8"/>
      <w:lvlText w:val="(%8)"/>
      <w:lvlJc w:val="left"/>
      <w:pPr>
        <w:tabs>
          <w:tab w:val="num" w:pos="2880"/>
        </w:tabs>
        <w:ind w:left="2880" w:hanging="720"/>
      </w:pPr>
      <w:rPr>
        <w:rFonts w:ascii="Times New Roman" w:hAnsi="Times New Roman" w:cs="Times New Roman" w:hint="default"/>
        <w:b w:val="0"/>
        <w:i w:val="0"/>
        <w:caps w:val="0"/>
        <w:sz w:val="24"/>
        <w:u w:val="none"/>
      </w:rPr>
    </w:lvl>
    <w:lvl w:ilvl="8">
      <w:start w:val="1"/>
      <w:numFmt w:val="none"/>
      <w:lvlRestart w:val="0"/>
      <w:pStyle w:val="ConmainL9"/>
      <w:suff w:val="nothing"/>
      <w:lvlText w:val=""/>
      <w:lvlJc w:val="left"/>
      <w:pPr>
        <w:ind w:left="0" w:firstLine="0"/>
      </w:pPr>
      <w:rPr>
        <w:rFonts w:ascii="Times New Roman" w:hAnsi="Times New Roman" w:cs="Times New Roman" w:hint="default"/>
        <w:b w:val="0"/>
        <w:i w:val="0"/>
        <w:caps w:val="0"/>
        <w:sz w:val="24"/>
        <w:u w:val="none"/>
      </w:rPr>
    </w:lvl>
  </w:abstractNum>
  <w:abstractNum w:abstractNumId="17" w15:restartNumberingAfterBreak="0">
    <w:nsid w:val="39257771"/>
    <w:multiLevelType w:val="hybridMultilevel"/>
    <w:tmpl w:val="EA008B70"/>
    <w:lvl w:ilvl="0" w:tplc="E7B239D8">
      <w:start w:val="5"/>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C16C40"/>
    <w:multiLevelType w:val="hybridMultilevel"/>
    <w:tmpl w:val="0B109F28"/>
    <w:lvl w:ilvl="0" w:tplc="040C000F">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9" w15:restartNumberingAfterBreak="0">
    <w:nsid w:val="49CA7FA9"/>
    <w:multiLevelType w:val="hybridMultilevel"/>
    <w:tmpl w:val="AB488F6A"/>
    <w:styleLink w:val="Style10import"/>
    <w:lvl w:ilvl="0" w:tplc="81A4D252">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1062D1DE">
      <w:start w:val="1"/>
      <w:numFmt w:val="lowerLetter"/>
      <w:lvlText w:val="%2."/>
      <w:lvlJc w:val="left"/>
      <w:pPr>
        <w:ind w:left="1476" w:hanging="396"/>
      </w:pPr>
      <w:rPr>
        <w:rFonts w:hAnsi="Arial Unicode MS"/>
        <w:i/>
        <w:iCs/>
        <w:caps w:val="0"/>
        <w:smallCaps w:val="0"/>
        <w:strike w:val="0"/>
        <w:dstrike w:val="0"/>
        <w:outline w:val="0"/>
        <w:emboss w:val="0"/>
        <w:imprint w:val="0"/>
        <w:spacing w:val="0"/>
        <w:w w:val="100"/>
        <w:kern w:val="0"/>
        <w:position w:val="0"/>
        <w:highlight w:val="none"/>
        <w:vertAlign w:val="baseline"/>
      </w:rPr>
    </w:lvl>
    <w:lvl w:ilvl="2" w:tplc="EA0C4EC4">
      <w:start w:val="1"/>
      <w:numFmt w:val="lowerRoman"/>
      <w:lvlText w:val="%3."/>
      <w:lvlJc w:val="left"/>
      <w:pPr>
        <w:ind w:left="2189" w:hanging="314"/>
      </w:pPr>
      <w:rPr>
        <w:rFonts w:hAnsi="Arial Unicode MS"/>
        <w:i/>
        <w:iCs/>
        <w:caps w:val="0"/>
        <w:smallCaps w:val="0"/>
        <w:strike w:val="0"/>
        <w:dstrike w:val="0"/>
        <w:outline w:val="0"/>
        <w:emboss w:val="0"/>
        <w:imprint w:val="0"/>
        <w:spacing w:val="0"/>
        <w:w w:val="100"/>
        <w:kern w:val="0"/>
        <w:position w:val="0"/>
        <w:highlight w:val="none"/>
        <w:vertAlign w:val="baseline"/>
      </w:rPr>
    </w:lvl>
    <w:lvl w:ilvl="3" w:tplc="319C7DDE">
      <w:start w:val="1"/>
      <w:numFmt w:val="decimal"/>
      <w:lvlText w:val="%4."/>
      <w:lvlJc w:val="left"/>
      <w:pPr>
        <w:ind w:left="2916" w:hanging="396"/>
      </w:pPr>
      <w:rPr>
        <w:rFonts w:hAnsi="Arial Unicode MS"/>
        <w:i/>
        <w:iCs/>
        <w:caps w:val="0"/>
        <w:smallCaps w:val="0"/>
        <w:strike w:val="0"/>
        <w:dstrike w:val="0"/>
        <w:outline w:val="0"/>
        <w:emboss w:val="0"/>
        <w:imprint w:val="0"/>
        <w:spacing w:val="0"/>
        <w:w w:val="100"/>
        <w:kern w:val="0"/>
        <w:position w:val="0"/>
        <w:highlight w:val="none"/>
        <w:vertAlign w:val="baseline"/>
      </w:rPr>
    </w:lvl>
    <w:lvl w:ilvl="4" w:tplc="0D7C9560">
      <w:start w:val="1"/>
      <w:numFmt w:val="lowerLetter"/>
      <w:lvlText w:val="%5."/>
      <w:lvlJc w:val="left"/>
      <w:pPr>
        <w:ind w:left="3636" w:hanging="396"/>
      </w:pPr>
      <w:rPr>
        <w:rFonts w:hAnsi="Arial Unicode MS"/>
        <w:i/>
        <w:iCs/>
        <w:caps w:val="0"/>
        <w:smallCaps w:val="0"/>
        <w:strike w:val="0"/>
        <w:dstrike w:val="0"/>
        <w:outline w:val="0"/>
        <w:emboss w:val="0"/>
        <w:imprint w:val="0"/>
        <w:spacing w:val="0"/>
        <w:w w:val="100"/>
        <w:kern w:val="0"/>
        <w:position w:val="0"/>
        <w:highlight w:val="none"/>
        <w:vertAlign w:val="baseline"/>
      </w:rPr>
    </w:lvl>
    <w:lvl w:ilvl="5" w:tplc="29DAE518">
      <w:start w:val="1"/>
      <w:numFmt w:val="lowerRoman"/>
      <w:lvlText w:val="%6."/>
      <w:lvlJc w:val="left"/>
      <w:pPr>
        <w:ind w:left="4349" w:hanging="314"/>
      </w:pPr>
      <w:rPr>
        <w:rFonts w:hAnsi="Arial Unicode MS"/>
        <w:i/>
        <w:iCs/>
        <w:caps w:val="0"/>
        <w:smallCaps w:val="0"/>
        <w:strike w:val="0"/>
        <w:dstrike w:val="0"/>
        <w:outline w:val="0"/>
        <w:emboss w:val="0"/>
        <w:imprint w:val="0"/>
        <w:spacing w:val="0"/>
        <w:w w:val="100"/>
        <w:kern w:val="0"/>
        <w:position w:val="0"/>
        <w:highlight w:val="none"/>
        <w:vertAlign w:val="baseline"/>
      </w:rPr>
    </w:lvl>
    <w:lvl w:ilvl="6" w:tplc="462C8B3A">
      <w:start w:val="1"/>
      <w:numFmt w:val="decimal"/>
      <w:lvlText w:val="%7."/>
      <w:lvlJc w:val="left"/>
      <w:pPr>
        <w:ind w:left="5076" w:hanging="396"/>
      </w:pPr>
      <w:rPr>
        <w:rFonts w:hAnsi="Arial Unicode MS"/>
        <w:i/>
        <w:iCs/>
        <w:caps w:val="0"/>
        <w:smallCaps w:val="0"/>
        <w:strike w:val="0"/>
        <w:dstrike w:val="0"/>
        <w:outline w:val="0"/>
        <w:emboss w:val="0"/>
        <w:imprint w:val="0"/>
        <w:spacing w:val="0"/>
        <w:w w:val="100"/>
        <w:kern w:val="0"/>
        <w:position w:val="0"/>
        <w:highlight w:val="none"/>
        <w:vertAlign w:val="baseline"/>
      </w:rPr>
    </w:lvl>
    <w:lvl w:ilvl="7" w:tplc="C5AC0AC8">
      <w:start w:val="1"/>
      <w:numFmt w:val="lowerLetter"/>
      <w:lvlText w:val="%8."/>
      <w:lvlJc w:val="left"/>
      <w:pPr>
        <w:ind w:left="5796" w:hanging="396"/>
      </w:pPr>
      <w:rPr>
        <w:rFonts w:hAnsi="Arial Unicode MS"/>
        <w:i/>
        <w:iCs/>
        <w:caps w:val="0"/>
        <w:smallCaps w:val="0"/>
        <w:strike w:val="0"/>
        <w:dstrike w:val="0"/>
        <w:outline w:val="0"/>
        <w:emboss w:val="0"/>
        <w:imprint w:val="0"/>
        <w:spacing w:val="0"/>
        <w:w w:val="100"/>
        <w:kern w:val="0"/>
        <w:position w:val="0"/>
        <w:highlight w:val="none"/>
        <w:vertAlign w:val="baseline"/>
      </w:rPr>
    </w:lvl>
    <w:lvl w:ilvl="8" w:tplc="EBF81964">
      <w:start w:val="1"/>
      <w:numFmt w:val="lowerRoman"/>
      <w:lvlText w:val="%9."/>
      <w:lvlJc w:val="left"/>
      <w:pPr>
        <w:ind w:left="6509" w:hanging="313"/>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B0D03C9"/>
    <w:multiLevelType w:val="hybridMultilevel"/>
    <w:tmpl w:val="5702480C"/>
    <w:lvl w:ilvl="0" w:tplc="BEF69B46">
      <w:start w:val="1"/>
      <w:numFmt w:val="decimal"/>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0F34CE4"/>
    <w:multiLevelType w:val="hybridMultilevel"/>
    <w:tmpl w:val="199248EA"/>
    <w:lvl w:ilvl="0" w:tplc="4C4EB1FA">
      <w:start w:val="1"/>
      <w:numFmt w:val="bullet"/>
      <w:lvlText w:val="-"/>
      <w:lvlJc w:val="left"/>
      <w:pPr>
        <w:ind w:left="720" w:hanging="360"/>
      </w:pPr>
      <w:rPr>
        <w:rFonts w:ascii="Calibri" w:eastAsia="Times New Roman" w:hAnsi="Calibri" w:cs="Times New Roman" w:hint="default"/>
        <w:i/>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2" w15:restartNumberingAfterBreak="0">
    <w:nsid w:val="511D142F"/>
    <w:multiLevelType w:val="hybridMultilevel"/>
    <w:tmpl w:val="7ED2C730"/>
    <w:lvl w:ilvl="0" w:tplc="E766BB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5AE316F"/>
    <w:multiLevelType w:val="hybridMultilevel"/>
    <w:tmpl w:val="45C4CCE6"/>
    <w:styleLink w:val="Style8import0"/>
    <w:lvl w:ilvl="0" w:tplc="3AD09262">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AEE3078">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8772"/>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A2C8A96">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8772"/>
        </w:tabs>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AFAFCB8">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8772"/>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10649A2">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8772"/>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AC6FAEC">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8772"/>
        </w:tabs>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2683008">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8772"/>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1C249BC">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8772"/>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7F0CD6A">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8772"/>
        </w:tabs>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7593532"/>
    <w:multiLevelType w:val="hybridMultilevel"/>
    <w:tmpl w:val="E6B43CAC"/>
    <w:styleLink w:val="Style2import"/>
    <w:lvl w:ilvl="0" w:tplc="ECCAA66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1A25F4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1C0E22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336CA1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EA4CB4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916A1F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392A5B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708B0C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9B2A9A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ACF7AC4"/>
    <w:multiLevelType w:val="hybridMultilevel"/>
    <w:tmpl w:val="19A4FD6E"/>
    <w:lvl w:ilvl="0" w:tplc="040C000F">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 w15:restartNumberingAfterBreak="0">
    <w:nsid w:val="5B6F6AA5"/>
    <w:multiLevelType w:val="hybridMultilevel"/>
    <w:tmpl w:val="8A348BB2"/>
    <w:lvl w:ilvl="0" w:tplc="AE16F9D0">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EBB6BAF"/>
    <w:multiLevelType w:val="hybridMultilevel"/>
    <w:tmpl w:val="956250B6"/>
    <w:lvl w:ilvl="0" w:tplc="040C000F">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8" w15:restartNumberingAfterBreak="0">
    <w:nsid w:val="5F371E7E"/>
    <w:multiLevelType w:val="hybridMultilevel"/>
    <w:tmpl w:val="250823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06665D5"/>
    <w:multiLevelType w:val="hybridMultilevel"/>
    <w:tmpl w:val="CEFE8C20"/>
    <w:styleLink w:val="Style12import0"/>
    <w:lvl w:ilvl="0" w:tplc="0BE00E6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B48C4A0">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8772"/>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786DE16">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8772"/>
        </w:tabs>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19C3D5C">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8772"/>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58A52F6">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8772"/>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CB23072">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8772"/>
        </w:tabs>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E842486">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8772"/>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01E3366">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8772"/>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5749760">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8772"/>
        </w:tabs>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1663F87"/>
    <w:multiLevelType w:val="hybridMultilevel"/>
    <w:tmpl w:val="44EA4DA2"/>
    <w:numStyleLink w:val="Style4import"/>
  </w:abstractNum>
  <w:abstractNum w:abstractNumId="31" w15:restartNumberingAfterBreak="0">
    <w:nsid w:val="62786E99"/>
    <w:multiLevelType w:val="hybridMultilevel"/>
    <w:tmpl w:val="8C3EC502"/>
    <w:styleLink w:val="Style2import0"/>
    <w:lvl w:ilvl="0" w:tplc="963264A6">
      <w:start w:val="1"/>
      <w:numFmt w:val="decimal"/>
      <w:lvlText w:val="%1."/>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8772"/>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8AAC53C4">
      <w:start w:val="1"/>
      <w:numFmt w:val="lowerLetter"/>
      <w:lvlText w:val="%2."/>
      <w:lvlJc w:val="left"/>
      <w:pPr>
        <w:tabs>
          <w:tab w:val="left" w:pos="708"/>
          <w:tab w:val="left" w:pos="1416"/>
          <w:tab w:val="num" w:pos="2136"/>
          <w:tab w:val="left" w:pos="2832"/>
          <w:tab w:val="left" w:pos="3540"/>
          <w:tab w:val="left" w:pos="4248"/>
          <w:tab w:val="left" w:pos="4956"/>
          <w:tab w:val="left" w:pos="5664"/>
          <w:tab w:val="left" w:pos="6372"/>
          <w:tab w:val="left" w:pos="7080"/>
          <w:tab w:val="left" w:pos="7788"/>
          <w:tab w:val="left" w:pos="8496"/>
          <w:tab w:val="left" w:pos="8772"/>
        </w:tabs>
        <w:ind w:left="1440" w:firstLine="12"/>
      </w:pPr>
      <w:rPr>
        <w:rFonts w:hAnsi="Arial Unicode MS"/>
        <w:caps w:val="0"/>
        <w:smallCaps w:val="0"/>
        <w:strike w:val="0"/>
        <w:dstrike w:val="0"/>
        <w:outline w:val="0"/>
        <w:emboss w:val="0"/>
        <w:imprint w:val="0"/>
        <w:spacing w:val="0"/>
        <w:w w:val="100"/>
        <w:kern w:val="0"/>
        <w:position w:val="0"/>
        <w:highlight w:val="none"/>
        <w:vertAlign w:val="baseline"/>
      </w:rPr>
    </w:lvl>
    <w:lvl w:ilvl="2" w:tplc="DD5A7058">
      <w:start w:val="1"/>
      <w:numFmt w:val="lowerRoman"/>
      <w:lvlText w:val="%3."/>
      <w:lvlJc w:val="left"/>
      <w:pPr>
        <w:tabs>
          <w:tab w:val="left" w:pos="708"/>
          <w:tab w:val="left" w:pos="1416"/>
          <w:tab w:val="left" w:pos="2124"/>
          <w:tab w:val="num" w:pos="2856"/>
          <w:tab w:val="left" w:pos="3540"/>
          <w:tab w:val="left" w:pos="4248"/>
          <w:tab w:val="left" w:pos="4956"/>
          <w:tab w:val="left" w:pos="5664"/>
          <w:tab w:val="left" w:pos="6372"/>
          <w:tab w:val="left" w:pos="7080"/>
          <w:tab w:val="left" w:pos="7788"/>
          <w:tab w:val="left" w:pos="8496"/>
          <w:tab w:val="left" w:pos="8772"/>
        </w:tabs>
        <w:ind w:left="2160" w:firstLine="89"/>
      </w:pPr>
      <w:rPr>
        <w:rFonts w:hAnsi="Arial Unicode MS"/>
        <w:caps w:val="0"/>
        <w:smallCaps w:val="0"/>
        <w:strike w:val="0"/>
        <w:dstrike w:val="0"/>
        <w:outline w:val="0"/>
        <w:emboss w:val="0"/>
        <w:imprint w:val="0"/>
        <w:spacing w:val="0"/>
        <w:w w:val="100"/>
        <w:kern w:val="0"/>
        <w:position w:val="0"/>
        <w:highlight w:val="none"/>
        <w:vertAlign w:val="baseline"/>
      </w:rPr>
    </w:lvl>
    <w:lvl w:ilvl="3" w:tplc="6EBEC932">
      <w:start w:val="1"/>
      <w:numFmt w:val="decimal"/>
      <w:lvlText w:val="%4."/>
      <w:lvlJc w:val="left"/>
      <w:pPr>
        <w:tabs>
          <w:tab w:val="left" w:pos="708"/>
          <w:tab w:val="left" w:pos="1416"/>
          <w:tab w:val="left" w:pos="2124"/>
          <w:tab w:val="left" w:pos="2832"/>
          <w:tab w:val="num" w:pos="3576"/>
          <w:tab w:val="left" w:pos="4248"/>
          <w:tab w:val="left" w:pos="4956"/>
          <w:tab w:val="left" w:pos="5664"/>
          <w:tab w:val="left" w:pos="6372"/>
          <w:tab w:val="left" w:pos="7080"/>
          <w:tab w:val="left" w:pos="7788"/>
          <w:tab w:val="left" w:pos="8496"/>
          <w:tab w:val="left" w:pos="8772"/>
        </w:tabs>
        <w:ind w:left="2880" w:firstLine="36"/>
      </w:pPr>
      <w:rPr>
        <w:rFonts w:hAnsi="Arial Unicode MS"/>
        <w:caps w:val="0"/>
        <w:smallCaps w:val="0"/>
        <w:strike w:val="0"/>
        <w:dstrike w:val="0"/>
        <w:outline w:val="0"/>
        <w:emboss w:val="0"/>
        <w:imprint w:val="0"/>
        <w:spacing w:val="0"/>
        <w:w w:val="100"/>
        <w:kern w:val="0"/>
        <w:position w:val="0"/>
        <w:highlight w:val="none"/>
        <w:vertAlign w:val="baseline"/>
      </w:rPr>
    </w:lvl>
    <w:lvl w:ilvl="4" w:tplc="2CB0B62A">
      <w:start w:val="1"/>
      <w:numFmt w:val="lowerLetter"/>
      <w:lvlText w:val="%5."/>
      <w:lvlJc w:val="left"/>
      <w:pPr>
        <w:tabs>
          <w:tab w:val="left" w:pos="708"/>
          <w:tab w:val="left" w:pos="1416"/>
          <w:tab w:val="left" w:pos="2124"/>
          <w:tab w:val="left" w:pos="2832"/>
          <w:tab w:val="left" w:pos="3540"/>
          <w:tab w:val="num" w:pos="4296"/>
          <w:tab w:val="left" w:pos="4956"/>
          <w:tab w:val="left" w:pos="5664"/>
          <w:tab w:val="left" w:pos="6372"/>
          <w:tab w:val="left" w:pos="7080"/>
          <w:tab w:val="left" w:pos="7788"/>
          <w:tab w:val="left" w:pos="8496"/>
          <w:tab w:val="left" w:pos="8772"/>
        </w:tabs>
        <w:ind w:left="3600" w:firstLine="48"/>
      </w:pPr>
      <w:rPr>
        <w:rFonts w:hAnsi="Arial Unicode MS"/>
        <w:caps w:val="0"/>
        <w:smallCaps w:val="0"/>
        <w:strike w:val="0"/>
        <w:dstrike w:val="0"/>
        <w:outline w:val="0"/>
        <w:emboss w:val="0"/>
        <w:imprint w:val="0"/>
        <w:spacing w:val="0"/>
        <w:w w:val="100"/>
        <w:kern w:val="0"/>
        <w:position w:val="0"/>
        <w:highlight w:val="none"/>
        <w:vertAlign w:val="baseline"/>
      </w:rPr>
    </w:lvl>
    <w:lvl w:ilvl="5" w:tplc="0E3EA91E">
      <w:start w:val="1"/>
      <w:numFmt w:val="lowerRoman"/>
      <w:lvlText w:val="%6."/>
      <w:lvlJc w:val="left"/>
      <w:pPr>
        <w:tabs>
          <w:tab w:val="left" w:pos="708"/>
          <w:tab w:val="left" w:pos="1416"/>
          <w:tab w:val="left" w:pos="2124"/>
          <w:tab w:val="left" w:pos="2832"/>
          <w:tab w:val="left" w:pos="3540"/>
          <w:tab w:val="left" w:pos="4248"/>
          <w:tab w:val="num" w:pos="5016"/>
          <w:tab w:val="left" w:pos="5664"/>
          <w:tab w:val="left" w:pos="6372"/>
          <w:tab w:val="left" w:pos="7080"/>
          <w:tab w:val="left" w:pos="7788"/>
          <w:tab w:val="left" w:pos="8496"/>
          <w:tab w:val="left" w:pos="8772"/>
        </w:tabs>
        <w:ind w:left="4320" w:firstLine="125"/>
      </w:pPr>
      <w:rPr>
        <w:rFonts w:hAnsi="Arial Unicode MS"/>
        <w:caps w:val="0"/>
        <w:smallCaps w:val="0"/>
        <w:strike w:val="0"/>
        <w:dstrike w:val="0"/>
        <w:outline w:val="0"/>
        <w:emboss w:val="0"/>
        <w:imprint w:val="0"/>
        <w:spacing w:val="0"/>
        <w:w w:val="100"/>
        <w:kern w:val="0"/>
        <w:position w:val="0"/>
        <w:highlight w:val="none"/>
        <w:vertAlign w:val="baseline"/>
      </w:rPr>
    </w:lvl>
    <w:lvl w:ilvl="6" w:tplc="850A3886">
      <w:start w:val="1"/>
      <w:numFmt w:val="decimal"/>
      <w:lvlText w:val="%7."/>
      <w:lvlJc w:val="left"/>
      <w:pPr>
        <w:tabs>
          <w:tab w:val="left" w:pos="708"/>
          <w:tab w:val="left" w:pos="1416"/>
          <w:tab w:val="left" w:pos="2124"/>
          <w:tab w:val="left" w:pos="2832"/>
          <w:tab w:val="left" w:pos="3540"/>
          <w:tab w:val="left" w:pos="4248"/>
          <w:tab w:val="left" w:pos="4956"/>
          <w:tab w:val="num" w:pos="5736"/>
          <w:tab w:val="left" w:pos="6372"/>
          <w:tab w:val="left" w:pos="7080"/>
          <w:tab w:val="left" w:pos="7788"/>
          <w:tab w:val="left" w:pos="8496"/>
          <w:tab w:val="left" w:pos="8772"/>
        </w:tabs>
        <w:ind w:left="5040" w:firstLine="72"/>
      </w:pPr>
      <w:rPr>
        <w:rFonts w:hAnsi="Arial Unicode MS"/>
        <w:caps w:val="0"/>
        <w:smallCaps w:val="0"/>
        <w:strike w:val="0"/>
        <w:dstrike w:val="0"/>
        <w:outline w:val="0"/>
        <w:emboss w:val="0"/>
        <w:imprint w:val="0"/>
        <w:spacing w:val="0"/>
        <w:w w:val="100"/>
        <w:kern w:val="0"/>
        <w:position w:val="0"/>
        <w:highlight w:val="none"/>
        <w:vertAlign w:val="baseline"/>
      </w:rPr>
    </w:lvl>
    <w:lvl w:ilvl="7" w:tplc="D32E2BC0">
      <w:start w:val="1"/>
      <w:numFmt w:val="lowerLetter"/>
      <w:lvlText w:val="%8."/>
      <w:lvlJc w:val="left"/>
      <w:pPr>
        <w:tabs>
          <w:tab w:val="left" w:pos="708"/>
          <w:tab w:val="left" w:pos="1416"/>
          <w:tab w:val="left" w:pos="2124"/>
          <w:tab w:val="left" w:pos="2832"/>
          <w:tab w:val="left" w:pos="3540"/>
          <w:tab w:val="left" w:pos="4248"/>
          <w:tab w:val="left" w:pos="4956"/>
          <w:tab w:val="left" w:pos="5664"/>
          <w:tab w:val="num" w:pos="6456"/>
          <w:tab w:val="left" w:pos="7080"/>
          <w:tab w:val="left" w:pos="7788"/>
          <w:tab w:val="left" w:pos="8496"/>
          <w:tab w:val="left" w:pos="8772"/>
        </w:tabs>
        <w:ind w:left="5760" w:firstLine="84"/>
      </w:pPr>
      <w:rPr>
        <w:rFonts w:hAnsi="Arial Unicode MS"/>
        <w:caps w:val="0"/>
        <w:smallCaps w:val="0"/>
        <w:strike w:val="0"/>
        <w:dstrike w:val="0"/>
        <w:outline w:val="0"/>
        <w:emboss w:val="0"/>
        <w:imprint w:val="0"/>
        <w:spacing w:val="0"/>
        <w:w w:val="100"/>
        <w:kern w:val="0"/>
        <w:position w:val="0"/>
        <w:highlight w:val="none"/>
        <w:vertAlign w:val="baseline"/>
      </w:rPr>
    </w:lvl>
    <w:lvl w:ilvl="8" w:tplc="BC8035A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num" w:pos="7176"/>
          <w:tab w:val="left" w:pos="7788"/>
          <w:tab w:val="left" w:pos="8496"/>
          <w:tab w:val="left" w:pos="8772"/>
        </w:tabs>
        <w:ind w:left="6480" w:firstLine="1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3906A3F"/>
    <w:multiLevelType w:val="hybridMultilevel"/>
    <w:tmpl w:val="1EE45A18"/>
    <w:lvl w:ilvl="0" w:tplc="D220C20A">
      <w:start w:val="1"/>
      <w:numFmt w:val="decimal"/>
      <w:lvlText w:val="(%1)"/>
      <w:lvlJc w:val="left"/>
      <w:pPr>
        <w:ind w:left="720" w:hanging="360"/>
      </w:pPr>
      <w:rPr>
        <w:rFonts w:hint="default"/>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3F464E3"/>
    <w:multiLevelType w:val="hybridMultilevel"/>
    <w:tmpl w:val="24F8912E"/>
    <w:styleLink w:val="Style5import"/>
    <w:lvl w:ilvl="0" w:tplc="293C4734">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24F2DBB0">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7FC8930C">
      <w:start w:val="1"/>
      <w:numFmt w:val="lowerRoman"/>
      <w:lvlText w:val="%3."/>
      <w:lvlJc w:val="left"/>
      <w:pPr>
        <w:tabs>
          <w:tab w:val="left" w:pos="2124"/>
          <w:tab w:val="left" w:pos="2832"/>
          <w:tab w:val="left" w:pos="3540"/>
          <w:tab w:val="left" w:pos="4248"/>
          <w:tab w:val="left" w:pos="4956"/>
          <w:tab w:val="left" w:pos="5664"/>
          <w:tab w:val="left" w:pos="6372"/>
          <w:tab w:val="left" w:pos="7080"/>
          <w:tab w:val="left" w:pos="7788"/>
          <w:tab w:val="left" w:pos="8496"/>
          <w:tab w:val="left" w:pos="8772"/>
        </w:tabs>
        <w:ind w:left="1440" w:hanging="619"/>
      </w:pPr>
      <w:rPr>
        <w:rFonts w:hAnsi="Arial Unicode MS"/>
        <w:caps w:val="0"/>
        <w:smallCaps w:val="0"/>
        <w:strike w:val="0"/>
        <w:dstrike w:val="0"/>
        <w:outline w:val="0"/>
        <w:emboss w:val="0"/>
        <w:imprint w:val="0"/>
        <w:spacing w:val="0"/>
        <w:w w:val="100"/>
        <w:kern w:val="0"/>
        <w:position w:val="0"/>
        <w:highlight w:val="none"/>
        <w:vertAlign w:val="baseline"/>
      </w:rPr>
    </w:lvl>
    <w:lvl w:ilvl="3" w:tplc="B30201EC">
      <w:start w:val="1"/>
      <w:numFmt w:val="decimal"/>
      <w:lvlText w:val="%4."/>
      <w:lvlJc w:val="left"/>
      <w:pPr>
        <w:tabs>
          <w:tab w:val="left" w:pos="1416"/>
          <w:tab w:val="left" w:pos="2832"/>
          <w:tab w:val="left" w:pos="3540"/>
          <w:tab w:val="left" w:pos="4248"/>
          <w:tab w:val="left" w:pos="4956"/>
          <w:tab w:val="left" w:pos="5664"/>
          <w:tab w:val="left" w:pos="6372"/>
          <w:tab w:val="left" w:pos="7080"/>
          <w:tab w:val="left" w:pos="7788"/>
          <w:tab w:val="left" w:pos="8496"/>
          <w:tab w:val="left" w:pos="8772"/>
        </w:tabs>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2BA00BDC">
      <w:start w:val="1"/>
      <w:numFmt w:val="lowerLetter"/>
      <w:lvlText w:val="%5."/>
      <w:lvlJc w:val="left"/>
      <w:pPr>
        <w:tabs>
          <w:tab w:val="left" w:pos="1416"/>
          <w:tab w:val="left" w:pos="2124"/>
          <w:tab w:val="left" w:pos="3540"/>
          <w:tab w:val="left" w:pos="4248"/>
          <w:tab w:val="left" w:pos="4956"/>
          <w:tab w:val="left" w:pos="5664"/>
          <w:tab w:val="left" w:pos="6372"/>
          <w:tab w:val="left" w:pos="7080"/>
          <w:tab w:val="left" w:pos="7788"/>
          <w:tab w:val="left" w:pos="8496"/>
          <w:tab w:val="left" w:pos="8772"/>
        </w:tabs>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40E63B36">
      <w:start w:val="1"/>
      <w:numFmt w:val="lowerRoman"/>
      <w:lvlText w:val="%6."/>
      <w:lvlJc w:val="left"/>
      <w:pPr>
        <w:tabs>
          <w:tab w:val="left" w:pos="1416"/>
          <w:tab w:val="left" w:pos="2124"/>
          <w:tab w:val="left" w:pos="2832"/>
          <w:tab w:val="left" w:pos="4248"/>
          <w:tab w:val="left" w:pos="4956"/>
          <w:tab w:val="left" w:pos="5664"/>
          <w:tab w:val="left" w:pos="6372"/>
          <w:tab w:val="left" w:pos="7080"/>
          <w:tab w:val="left" w:pos="7788"/>
          <w:tab w:val="left" w:pos="8496"/>
          <w:tab w:val="left" w:pos="8772"/>
        </w:tabs>
        <w:ind w:left="3600" w:hanging="583"/>
      </w:pPr>
      <w:rPr>
        <w:rFonts w:hAnsi="Arial Unicode MS"/>
        <w:caps w:val="0"/>
        <w:smallCaps w:val="0"/>
        <w:strike w:val="0"/>
        <w:dstrike w:val="0"/>
        <w:outline w:val="0"/>
        <w:emboss w:val="0"/>
        <w:imprint w:val="0"/>
        <w:spacing w:val="0"/>
        <w:w w:val="100"/>
        <w:kern w:val="0"/>
        <w:position w:val="0"/>
        <w:highlight w:val="none"/>
        <w:vertAlign w:val="baseline"/>
      </w:rPr>
    </w:lvl>
    <w:lvl w:ilvl="6" w:tplc="12EA0D02">
      <w:start w:val="1"/>
      <w:numFmt w:val="decimal"/>
      <w:lvlText w:val="%7."/>
      <w:lvlJc w:val="left"/>
      <w:pPr>
        <w:tabs>
          <w:tab w:val="left" w:pos="1416"/>
          <w:tab w:val="left" w:pos="2124"/>
          <w:tab w:val="left" w:pos="2832"/>
          <w:tab w:val="left" w:pos="3540"/>
          <w:tab w:val="left" w:pos="4956"/>
          <w:tab w:val="left" w:pos="5664"/>
          <w:tab w:val="left" w:pos="6372"/>
          <w:tab w:val="left" w:pos="7080"/>
          <w:tab w:val="left" w:pos="7788"/>
          <w:tab w:val="left" w:pos="8496"/>
          <w:tab w:val="left" w:pos="8772"/>
        </w:tabs>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78EEDFB8">
      <w:start w:val="1"/>
      <w:numFmt w:val="lowerLetter"/>
      <w:lvlText w:val="%8."/>
      <w:lvlJc w:val="left"/>
      <w:pPr>
        <w:tabs>
          <w:tab w:val="left" w:pos="1416"/>
          <w:tab w:val="left" w:pos="2124"/>
          <w:tab w:val="left" w:pos="2832"/>
          <w:tab w:val="left" w:pos="3540"/>
          <w:tab w:val="left" w:pos="4248"/>
          <w:tab w:val="left" w:pos="5664"/>
          <w:tab w:val="left" w:pos="6372"/>
          <w:tab w:val="left" w:pos="7080"/>
          <w:tab w:val="left" w:pos="7788"/>
          <w:tab w:val="left" w:pos="8496"/>
          <w:tab w:val="left" w:pos="8772"/>
        </w:tabs>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1664539C">
      <w:start w:val="1"/>
      <w:numFmt w:val="lowerRoman"/>
      <w:lvlText w:val="%9."/>
      <w:lvlJc w:val="left"/>
      <w:pPr>
        <w:tabs>
          <w:tab w:val="left" w:pos="1416"/>
          <w:tab w:val="left" w:pos="2124"/>
          <w:tab w:val="left" w:pos="2832"/>
          <w:tab w:val="left" w:pos="3540"/>
          <w:tab w:val="left" w:pos="4248"/>
          <w:tab w:val="left" w:pos="4956"/>
          <w:tab w:val="left" w:pos="6372"/>
          <w:tab w:val="left" w:pos="7080"/>
          <w:tab w:val="left" w:pos="7788"/>
          <w:tab w:val="left" w:pos="8496"/>
          <w:tab w:val="left" w:pos="8772"/>
        </w:tabs>
        <w:ind w:left="5760" w:hanging="5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5DC017D"/>
    <w:multiLevelType w:val="hybridMultilevel"/>
    <w:tmpl w:val="8638A764"/>
    <w:lvl w:ilvl="0" w:tplc="4C48D6BE">
      <w:start w:val="1"/>
      <w:numFmt w:val="bullet"/>
      <w:lvlText w:val="-"/>
      <w:lvlJc w:val="left"/>
      <w:pPr>
        <w:ind w:left="720" w:hanging="360"/>
      </w:pPr>
      <w:rPr>
        <w:rFonts w:ascii="Calibri" w:eastAsia="Calibri" w:hAnsi="Calibri" w:cs="Calibri"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5" w15:restartNumberingAfterBreak="0">
    <w:nsid w:val="68125AF3"/>
    <w:multiLevelType w:val="hybridMultilevel"/>
    <w:tmpl w:val="D2885224"/>
    <w:styleLink w:val="Style9import"/>
    <w:lvl w:ilvl="0" w:tplc="AE707B02">
      <w:start w:val="1"/>
      <w:numFmt w:val="decimal"/>
      <w:lvlText w:val="%1."/>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8772"/>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88244092">
      <w:start w:val="1"/>
      <w:numFmt w:val="lowerLetter"/>
      <w:lvlText w:val="%2."/>
      <w:lvlJc w:val="left"/>
      <w:pPr>
        <w:tabs>
          <w:tab w:val="left" w:pos="708"/>
          <w:tab w:val="left" w:pos="1416"/>
          <w:tab w:val="num" w:pos="2136"/>
          <w:tab w:val="left" w:pos="2832"/>
          <w:tab w:val="left" w:pos="3540"/>
          <w:tab w:val="left" w:pos="4248"/>
          <w:tab w:val="left" w:pos="4956"/>
          <w:tab w:val="left" w:pos="5664"/>
          <w:tab w:val="left" w:pos="6372"/>
          <w:tab w:val="left" w:pos="7080"/>
          <w:tab w:val="left" w:pos="7788"/>
          <w:tab w:val="left" w:pos="8496"/>
          <w:tab w:val="left" w:pos="8772"/>
        </w:tabs>
        <w:ind w:left="1440" w:firstLine="12"/>
      </w:pPr>
      <w:rPr>
        <w:rFonts w:hAnsi="Arial Unicode MS"/>
        <w:caps w:val="0"/>
        <w:smallCaps w:val="0"/>
        <w:strike w:val="0"/>
        <w:dstrike w:val="0"/>
        <w:outline w:val="0"/>
        <w:emboss w:val="0"/>
        <w:imprint w:val="0"/>
        <w:spacing w:val="0"/>
        <w:w w:val="100"/>
        <w:kern w:val="0"/>
        <w:position w:val="0"/>
        <w:highlight w:val="none"/>
        <w:vertAlign w:val="baseline"/>
      </w:rPr>
    </w:lvl>
    <w:lvl w:ilvl="2" w:tplc="9EE8C070">
      <w:start w:val="1"/>
      <w:numFmt w:val="lowerRoman"/>
      <w:lvlText w:val="%3."/>
      <w:lvlJc w:val="left"/>
      <w:pPr>
        <w:tabs>
          <w:tab w:val="left" w:pos="708"/>
          <w:tab w:val="left" w:pos="1416"/>
          <w:tab w:val="left" w:pos="2124"/>
          <w:tab w:val="num" w:pos="2856"/>
          <w:tab w:val="left" w:pos="3540"/>
          <w:tab w:val="left" w:pos="4248"/>
          <w:tab w:val="left" w:pos="4956"/>
          <w:tab w:val="left" w:pos="5664"/>
          <w:tab w:val="left" w:pos="6372"/>
          <w:tab w:val="left" w:pos="7080"/>
          <w:tab w:val="left" w:pos="7788"/>
          <w:tab w:val="left" w:pos="8496"/>
          <w:tab w:val="left" w:pos="8772"/>
        </w:tabs>
        <w:ind w:left="2160" w:firstLine="89"/>
      </w:pPr>
      <w:rPr>
        <w:rFonts w:hAnsi="Arial Unicode MS"/>
        <w:caps w:val="0"/>
        <w:smallCaps w:val="0"/>
        <w:strike w:val="0"/>
        <w:dstrike w:val="0"/>
        <w:outline w:val="0"/>
        <w:emboss w:val="0"/>
        <w:imprint w:val="0"/>
        <w:spacing w:val="0"/>
        <w:w w:val="100"/>
        <w:kern w:val="0"/>
        <w:position w:val="0"/>
        <w:highlight w:val="none"/>
        <w:vertAlign w:val="baseline"/>
      </w:rPr>
    </w:lvl>
    <w:lvl w:ilvl="3" w:tplc="41E66B56">
      <w:start w:val="1"/>
      <w:numFmt w:val="decimal"/>
      <w:lvlText w:val="%4."/>
      <w:lvlJc w:val="left"/>
      <w:pPr>
        <w:tabs>
          <w:tab w:val="left" w:pos="708"/>
          <w:tab w:val="left" w:pos="1416"/>
          <w:tab w:val="left" w:pos="2124"/>
          <w:tab w:val="left" w:pos="2832"/>
          <w:tab w:val="num" w:pos="3576"/>
          <w:tab w:val="left" w:pos="4248"/>
          <w:tab w:val="left" w:pos="4956"/>
          <w:tab w:val="left" w:pos="5664"/>
          <w:tab w:val="left" w:pos="6372"/>
          <w:tab w:val="left" w:pos="7080"/>
          <w:tab w:val="left" w:pos="7788"/>
          <w:tab w:val="left" w:pos="8496"/>
          <w:tab w:val="left" w:pos="8772"/>
        </w:tabs>
        <w:ind w:left="2880" w:firstLine="36"/>
      </w:pPr>
      <w:rPr>
        <w:rFonts w:hAnsi="Arial Unicode MS"/>
        <w:caps w:val="0"/>
        <w:smallCaps w:val="0"/>
        <w:strike w:val="0"/>
        <w:dstrike w:val="0"/>
        <w:outline w:val="0"/>
        <w:emboss w:val="0"/>
        <w:imprint w:val="0"/>
        <w:spacing w:val="0"/>
        <w:w w:val="100"/>
        <w:kern w:val="0"/>
        <w:position w:val="0"/>
        <w:highlight w:val="none"/>
        <w:vertAlign w:val="baseline"/>
      </w:rPr>
    </w:lvl>
    <w:lvl w:ilvl="4" w:tplc="5642BACA">
      <w:start w:val="1"/>
      <w:numFmt w:val="lowerLetter"/>
      <w:lvlText w:val="%5."/>
      <w:lvlJc w:val="left"/>
      <w:pPr>
        <w:tabs>
          <w:tab w:val="left" w:pos="708"/>
          <w:tab w:val="left" w:pos="1416"/>
          <w:tab w:val="left" w:pos="2124"/>
          <w:tab w:val="left" w:pos="2832"/>
          <w:tab w:val="left" w:pos="3540"/>
          <w:tab w:val="num" w:pos="4296"/>
          <w:tab w:val="left" w:pos="4956"/>
          <w:tab w:val="left" w:pos="5664"/>
          <w:tab w:val="left" w:pos="6372"/>
          <w:tab w:val="left" w:pos="7080"/>
          <w:tab w:val="left" w:pos="7788"/>
          <w:tab w:val="left" w:pos="8496"/>
          <w:tab w:val="left" w:pos="8772"/>
        </w:tabs>
        <w:ind w:left="3600" w:firstLine="48"/>
      </w:pPr>
      <w:rPr>
        <w:rFonts w:hAnsi="Arial Unicode MS"/>
        <w:caps w:val="0"/>
        <w:smallCaps w:val="0"/>
        <w:strike w:val="0"/>
        <w:dstrike w:val="0"/>
        <w:outline w:val="0"/>
        <w:emboss w:val="0"/>
        <w:imprint w:val="0"/>
        <w:spacing w:val="0"/>
        <w:w w:val="100"/>
        <w:kern w:val="0"/>
        <w:position w:val="0"/>
        <w:highlight w:val="none"/>
        <w:vertAlign w:val="baseline"/>
      </w:rPr>
    </w:lvl>
    <w:lvl w:ilvl="5" w:tplc="56902692">
      <w:start w:val="1"/>
      <w:numFmt w:val="lowerRoman"/>
      <w:lvlText w:val="%6."/>
      <w:lvlJc w:val="left"/>
      <w:pPr>
        <w:tabs>
          <w:tab w:val="left" w:pos="708"/>
          <w:tab w:val="left" w:pos="1416"/>
          <w:tab w:val="left" w:pos="2124"/>
          <w:tab w:val="left" w:pos="2832"/>
          <w:tab w:val="left" w:pos="3540"/>
          <w:tab w:val="left" w:pos="4248"/>
          <w:tab w:val="num" w:pos="5016"/>
          <w:tab w:val="left" w:pos="5664"/>
          <w:tab w:val="left" w:pos="6372"/>
          <w:tab w:val="left" w:pos="7080"/>
          <w:tab w:val="left" w:pos="7788"/>
          <w:tab w:val="left" w:pos="8496"/>
          <w:tab w:val="left" w:pos="8772"/>
        </w:tabs>
        <w:ind w:left="4320" w:firstLine="125"/>
      </w:pPr>
      <w:rPr>
        <w:rFonts w:hAnsi="Arial Unicode MS"/>
        <w:caps w:val="0"/>
        <w:smallCaps w:val="0"/>
        <w:strike w:val="0"/>
        <w:dstrike w:val="0"/>
        <w:outline w:val="0"/>
        <w:emboss w:val="0"/>
        <w:imprint w:val="0"/>
        <w:spacing w:val="0"/>
        <w:w w:val="100"/>
        <w:kern w:val="0"/>
        <w:position w:val="0"/>
        <w:highlight w:val="none"/>
        <w:vertAlign w:val="baseline"/>
      </w:rPr>
    </w:lvl>
    <w:lvl w:ilvl="6" w:tplc="0986BC14">
      <w:start w:val="1"/>
      <w:numFmt w:val="decimal"/>
      <w:lvlText w:val="%7."/>
      <w:lvlJc w:val="left"/>
      <w:pPr>
        <w:tabs>
          <w:tab w:val="left" w:pos="708"/>
          <w:tab w:val="left" w:pos="1416"/>
          <w:tab w:val="left" w:pos="2124"/>
          <w:tab w:val="left" w:pos="2832"/>
          <w:tab w:val="left" w:pos="3540"/>
          <w:tab w:val="left" w:pos="4248"/>
          <w:tab w:val="left" w:pos="4956"/>
          <w:tab w:val="num" w:pos="5736"/>
          <w:tab w:val="left" w:pos="6372"/>
          <w:tab w:val="left" w:pos="7080"/>
          <w:tab w:val="left" w:pos="7788"/>
          <w:tab w:val="left" w:pos="8496"/>
          <w:tab w:val="left" w:pos="8772"/>
        </w:tabs>
        <w:ind w:left="5040" w:firstLine="72"/>
      </w:pPr>
      <w:rPr>
        <w:rFonts w:hAnsi="Arial Unicode MS"/>
        <w:caps w:val="0"/>
        <w:smallCaps w:val="0"/>
        <w:strike w:val="0"/>
        <w:dstrike w:val="0"/>
        <w:outline w:val="0"/>
        <w:emboss w:val="0"/>
        <w:imprint w:val="0"/>
        <w:spacing w:val="0"/>
        <w:w w:val="100"/>
        <w:kern w:val="0"/>
        <w:position w:val="0"/>
        <w:highlight w:val="none"/>
        <w:vertAlign w:val="baseline"/>
      </w:rPr>
    </w:lvl>
    <w:lvl w:ilvl="7" w:tplc="C6E02AE8">
      <w:start w:val="1"/>
      <w:numFmt w:val="lowerLetter"/>
      <w:lvlText w:val="%8."/>
      <w:lvlJc w:val="left"/>
      <w:pPr>
        <w:tabs>
          <w:tab w:val="left" w:pos="708"/>
          <w:tab w:val="left" w:pos="1416"/>
          <w:tab w:val="left" w:pos="2124"/>
          <w:tab w:val="left" w:pos="2832"/>
          <w:tab w:val="left" w:pos="3540"/>
          <w:tab w:val="left" w:pos="4248"/>
          <w:tab w:val="left" w:pos="4956"/>
          <w:tab w:val="left" w:pos="5664"/>
          <w:tab w:val="num" w:pos="6456"/>
          <w:tab w:val="left" w:pos="7080"/>
          <w:tab w:val="left" w:pos="7788"/>
          <w:tab w:val="left" w:pos="8496"/>
          <w:tab w:val="left" w:pos="8772"/>
        </w:tabs>
        <w:ind w:left="5760" w:firstLine="84"/>
      </w:pPr>
      <w:rPr>
        <w:rFonts w:hAnsi="Arial Unicode MS"/>
        <w:caps w:val="0"/>
        <w:smallCaps w:val="0"/>
        <w:strike w:val="0"/>
        <w:dstrike w:val="0"/>
        <w:outline w:val="0"/>
        <w:emboss w:val="0"/>
        <w:imprint w:val="0"/>
        <w:spacing w:val="0"/>
        <w:w w:val="100"/>
        <w:kern w:val="0"/>
        <w:position w:val="0"/>
        <w:highlight w:val="none"/>
        <w:vertAlign w:val="baseline"/>
      </w:rPr>
    </w:lvl>
    <w:lvl w:ilvl="8" w:tplc="790C65B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num" w:pos="7176"/>
          <w:tab w:val="left" w:pos="7788"/>
          <w:tab w:val="left" w:pos="8496"/>
          <w:tab w:val="left" w:pos="8772"/>
        </w:tabs>
        <w:ind w:left="6480" w:firstLine="1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8AF4AD4"/>
    <w:multiLevelType w:val="hybridMultilevel"/>
    <w:tmpl w:val="F6B897D4"/>
    <w:lvl w:ilvl="0" w:tplc="D248CF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CF959AE"/>
    <w:multiLevelType w:val="hybridMultilevel"/>
    <w:tmpl w:val="3F644782"/>
    <w:lvl w:ilvl="0" w:tplc="E7B239D8">
      <w:start w:val="5"/>
      <w:numFmt w:val="bullet"/>
      <w:lvlText w:val="-"/>
      <w:lvlJc w:val="left"/>
      <w:pPr>
        <w:tabs>
          <w:tab w:val="num" w:pos="360"/>
        </w:tabs>
        <w:ind w:left="360" w:hanging="360"/>
      </w:pPr>
      <w:rPr>
        <w:rFonts w:ascii="Calibri" w:eastAsia="Times New Roman" w:hAnsi="Calibri" w:hint="default"/>
        <w:b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76BD0E02"/>
    <w:multiLevelType w:val="hybridMultilevel"/>
    <w:tmpl w:val="306278CC"/>
    <w:styleLink w:val="Style3import"/>
    <w:lvl w:ilvl="0" w:tplc="B7E4563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ind w:left="851" w:hanging="42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FBCFB5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ind w:left="1145" w:hanging="42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5FC57E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ind w:left="1865" w:hanging="42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27E91E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ind w:left="2585" w:hanging="42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B084D72">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ind w:left="3305" w:hanging="42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9EAEF08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ind w:left="4025" w:hanging="42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F3E80E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ind w:left="4745" w:hanging="42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7E88F5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ind w:left="5465" w:hanging="42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DFCD6D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772"/>
        </w:tabs>
        <w:ind w:left="6185" w:hanging="42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87C0EF6"/>
    <w:multiLevelType w:val="hybridMultilevel"/>
    <w:tmpl w:val="524C8A62"/>
    <w:lvl w:ilvl="0" w:tplc="E7B239D8">
      <w:start w:val="5"/>
      <w:numFmt w:val="bullet"/>
      <w:lvlText w:val="-"/>
      <w:lvlJc w:val="left"/>
      <w:pPr>
        <w:ind w:left="720" w:hanging="360"/>
      </w:pPr>
      <w:rPr>
        <w:rFonts w:ascii="Calibri" w:eastAsia="Times New Roman" w:hAnsi="Calibri" w:cs="Times New Roman" w:hint="default"/>
      </w:rPr>
    </w:lvl>
    <w:lvl w:ilvl="1" w:tplc="040C0019">
      <w:start w:val="1"/>
      <w:numFmt w:val="lowerLetter"/>
      <w:lvlText w:val="%2."/>
      <w:lvlJc w:val="left"/>
      <w:pPr>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0" w15:restartNumberingAfterBreak="0">
    <w:nsid w:val="79F44DD9"/>
    <w:multiLevelType w:val="hybridMultilevel"/>
    <w:tmpl w:val="7B3043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C2E3A91"/>
    <w:multiLevelType w:val="hybridMultilevel"/>
    <w:tmpl w:val="258845F2"/>
    <w:styleLink w:val="Style11import"/>
    <w:lvl w:ilvl="0" w:tplc="C1D0E0B2">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7DCFAAE">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92DC9D52">
      <w:start w:val="1"/>
      <w:numFmt w:val="lowerRoman"/>
      <w:lvlText w:val="%3."/>
      <w:lvlJc w:val="left"/>
      <w:pPr>
        <w:ind w:left="2160" w:hanging="655"/>
      </w:pPr>
      <w:rPr>
        <w:rFonts w:hAnsi="Arial Unicode MS"/>
        <w:caps w:val="0"/>
        <w:smallCaps w:val="0"/>
        <w:strike w:val="0"/>
        <w:dstrike w:val="0"/>
        <w:outline w:val="0"/>
        <w:emboss w:val="0"/>
        <w:imprint w:val="0"/>
        <w:spacing w:val="0"/>
        <w:w w:val="100"/>
        <w:kern w:val="0"/>
        <w:position w:val="0"/>
        <w:highlight w:val="none"/>
        <w:vertAlign w:val="baseline"/>
      </w:rPr>
    </w:lvl>
    <w:lvl w:ilvl="3" w:tplc="EB082038">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517C689C">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9D1A5D10">
      <w:start w:val="1"/>
      <w:numFmt w:val="lowerRoman"/>
      <w:lvlText w:val="%6."/>
      <w:lvlJc w:val="left"/>
      <w:pPr>
        <w:ind w:left="4320" w:hanging="655"/>
      </w:pPr>
      <w:rPr>
        <w:rFonts w:hAnsi="Arial Unicode MS"/>
        <w:caps w:val="0"/>
        <w:smallCaps w:val="0"/>
        <w:strike w:val="0"/>
        <w:dstrike w:val="0"/>
        <w:outline w:val="0"/>
        <w:emboss w:val="0"/>
        <w:imprint w:val="0"/>
        <w:spacing w:val="0"/>
        <w:w w:val="100"/>
        <w:kern w:val="0"/>
        <w:position w:val="0"/>
        <w:highlight w:val="none"/>
        <w:vertAlign w:val="baseline"/>
      </w:rPr>
    </w:lvl>
    <w:lvl w:ilvl="6" w:tplc="CC8A514A">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01EAB104">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960A666C">
      <w:start w:val="1"/>
      <w:numFmt w:val="lowerRoman"/>
      <w:lvlText w:val="%9."/>
      <w:lvlJc w:val="left"/>
      <w:pPr>
        <w:ind w:left="6480" w:hanging="6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C8010AB"/>
    <w:multiLevelType w:val="hybridMultilevel"/>
    <w:tmpl w:val="3998FDA0"/>
    <w:lvl w:ilvl="0" w:tplc="E7B239D8">
      <w:start w:val="5"/>
      <w:numFmt w:val="bullet"/>
      <w:lvlText w:val="-"/>
      <w:lvlJc w:val="left"/>
      <w:pPr>
        <w:ind w:left="720" w:hanging="360"/>
      </w:pPr>
      <w:rPr>
        <w:rFonts w:ascii="Calibri" w:eastAsia="Times New Roman"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3" w15:restartNumberingAfterBreak="0">
    <w:nsid w:val="7EE44C81"/>
    <w:multiLevelType w:val="hybridMultilevel"/>
    <w:tmpl w:val="B1CA275E"/>
    <w:lvl w:ilvl="0" w:tplc="BB624B56">
      <w:start w:val="7"/>
      <w:numFmt w:val="bullet"/>
      <w:lvlText w:val="-"/>
      <w:lvlJc w:val="left"/>
      <w:pPr>
        <w:ind w:left="360" w:hanging="360"/>
      </w:pPr>
      <w:rPr>
        <w:rFonts w:ascii="Times New Roman" w:eastAsia="SimSu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4" w15:restartNumberingAfterBreak="0">
    <w:nsid w:val="7F0831ED"/>
    <w:multiLevelType w:val="singleLevel"/>
    <w:tmpl w:val="33C8FBEC"/>
    <w:lvl w:ilvl="0">
      <w:start w:val="1"/>
      <w:numFmt w:val="bullet"/>
      <w:lvlText w:val="•"/>
      <w:lvlJc w:val="left"/>
      <w:pPr>
        <w:ind w:left="360" w:hanging="360"/>
      </w:pPr>
      <w:rPr>
        <w:rFonts w:ascii="Calibri" w:eastAsia="Symbol" w:hAnsi="Calibri" w:cs="Symbol" w:hint="default"/>
        <w:b w:val="0"/>
        <w:bCs w:val="0"/>
        <w:i w:val="0"/>
        <w:iCs w:val="0"/>
        <w:caps w:val="0"/>
        <w:smallCaps w:val="0"/>
        <w:strike w:val="0"/>
        <w:dstrike w:val="0"/>
        <w:outline w:val="0"/>
        <w:emboss w:val="0"/>
        <w:imprint w:val="0"/>
        <w:spacing w:val="0"/>
        <w:w w:val="100"/>
        <w:kern w:val="0"/>
        <w:position w:val="0"/>
        <w:vertAlign w:val="baseline"/>
      </w:rPr>
    </w:lvl>
  </w:abstractNum>
  <w:num w:numId="1">
    <w:abstractNumId w:val="24"/>
  </w:num>
  <w:num w:numId="2">
    <w:abstractNumId w:val="38"/>
  </w:num>
  <w:num w:numId="3">
    <w:abstractNumId w:val="2"/>
  </w:num>
  <w:num w:numId="4">
    <w:abstractNumId w:val="9"/>
  </w:num>
  <w:num w:numId="5">
    <w:abstractNumId w:val="30"/>
  </w:num>
  <w:num w:numId="6">
    <w:abstractNumId w:val="12"/>
  </w:num>
  <w:num w:numId="7">
    <w:abstractNumId w:val="11"/>
  </w:num>
  <w:num w:numId="8">
    <w:abstractNumId w:val="19"/>
  </w:num>
  <w:num w:numId="9">
    <w:abstractNumId w:val="41"/>
  </w:num>
  <w:num w:numId="10">
    <w:abstractNumId w:val="8"/>
  </w:num>
  <w:num w:numId="11">
    <w:abstractNumId w:val="31"/>
  </w:num>
  <w:num w:numId="12">
    <w:abstractNumId w:val="33"/>
  </w:num>
  <w:num w:numId="13">
    <w:abstractNumId w:val="3"/>
  </w:num>
  <w:num w:numId="14">
    <w:abstractNumId w:val="35"/>
  </w:num>
  <w:num w:numId="15">
    <w:abstractNumId w:val="23"/>
  </w:num>
  <w:num w:numId="16">
    <w:abstractNumId w:val="29"/>
  </w:num>
  <w:num w:numId="17">
    <w:abstractNumId w:val="4"/>
  </w:num>
  <w:num w:numId="18">
    <w:abstractNumId w:val="44"/>
  </w:num>
  <w:num w:numId="19">
    <w:abstractNumId w:val="0"/>
    <w:lvlOverride w:ilvl="0">
      <w:lvl w:ilvl="0">
        <w:numFmt w:val="bullet"/>
        <w:lvlText w:val=""/>
        <w:legacy w:legacy="1" w:legacySpace="0" w:legacyIndent="360"/>
        <w:lvlJc w:val="left"/>
        <w:pPr>
          <w:ind w:left="420" w:hanging="360"/>
        </w:pPr>
        <w:rPr>
          <w:rFonts w:ascii="Wingdings" w:hAnsi="Wingdings" w:cs="Times New Roman" w:hint="default"/>
          <w:spacing w:val="0"/>
        </w:rPr>
      </w:lvl>
    </w:lvlOverride>
  </w:num>
  <w:num w:numId="20">
    <w:abstractNumId w:val="43"/>
  </w:num>
  <w:num w:numId="21">
    <w:abstractNumId w:val="39"/>
  </w:num>
  <w:num w:numId="22">
    <w:abstractNumId w:val="26"/>
  </w:num>
  <w:num w:numId="23">
    <w:abstractNumId w:val="27"/>
  </w:num>
  <w:num w:numId="24">
    <w:abstractNumId w:val="42"/>
  </w:num>
  <w:num w:numId="25">
    <w:abstractNumId w:val="15"/>
  </w:num>
  <w:num w:numId="26">
    <w:abstractNumId w:val="28"/>
  </w:num>
  <w:num w:numId="27">
    <w:abstractNumId w:val="5"/>
  </w:num>
  <w:num w:numId="28">
    <w:abstractNumId w:val="37"/>
  </w:num>
  <w:num w:numId="29">
    <w:abstractNumId w:val="20"/>
  </w:num>
  <w:num w:numId="30">
    <w:abstractNumId w:val="13"/>
  </w:num>
  <w:num w:numId="31">
    <w:abstractNumId w:val="21"/>
  </w:num>
  <w:num w:numId="32">
    <w:abstractNumId w:val="25"/>
  </w:num>
  <w:num w:numId="33">
    <w:abstractNumId w:val="40"/>
  </w:num>
  <w:num w:numId="34">
    <w:abstractNumId w:val="10"/>
  </w:num>
  <w:num w:numId="35">
    <w:abstractNumId w:val="7"/>
  </w:num>
  <w:num w:numId="36">
    <w:abstractNumId w:val="0"/>
    <w:lvlOverride w:ilvl="0">
      <w:lvl w:ilvl="0">
        <w:start w:val="1"/>
        <w:numFmt w:val="bullet"/>
        <w:lvlText w:val=""/>
        <w:legacy w:legacy="1" w:legacySpace="0" w:legacyIndent="360"/>
        <w:lvlJc w:val="left"/>
        <w:pPr>
          <w:ind w:left="786" w:hanging="360"/>
        </w:pPr>
        <w:rPr>
          <w:rFonts w:ascii="Wingdings" w:hAnsi="Wingdings" w:hint="default"/>
          <w:spacing w:val="0"/>
        </w:rPr>
      </w:lvl>
    </w:lvlOverride>
  </w:num>
  <w:num w:numId="37">
    <w:abstractNumId w:val="14"/>
  </w:num>
  <w:num w:numId="38">
    <w:abstractNumId w:val="18"/>
  </w:num>
  <w:num w:numId="39">
    <w:abstractNumId w:val="22"/>
  </w:num>
  <w:num w:numId="40">
    <w:abstractNumId w:val="17"/>
  </w:num>
  <w:num w:numId="41">
    <w:abstractNumId w:val="16"/>
  </w:num>
  <w:num w:numId="42">
    <w:abstractNumId w:val="36"/>
  </w:num>
  <w:num w:numId="43">
    <w:abstractNumId w:val="6"/>
  </w:num>
  <w:num w:numId="44">
    <w:abstractNumId w:val="34"/>
  </w:num>
  <w:num w:numId="45">
    <w:abstractNumId w:val="32"/>
  </w:num>
  <w:num w:numId="46">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C15"/>
    <w:rsid w:val="00013818"/>
    <w:rsid w:val="00050521"/>
    <w:rsid w:val="00060164"/>
    <w:rsid w:val="000726B2"/>
    <w:rsid w:val="00150CAC"/>
    <w:rsid w:val="00150EE7"/>
    <w:rsid w:val="00193A29"/>
    <w:rsid w:val="00197A82"/>
    <w:rsid w:val="001A4C68"/>
    <w:rsid w:val="00241250"/>
    <w:rsid w:val="00256274"/>
    <w:rsid w:val="00262E31"/>
    <w:rsid w:val="0026666F"/>
    <w:rsid w:val="0028403B"/>
    <w:rsid w:val="00301799"/>
    <w:rsid w:val="0035707F"/>
    <w:rsid w:val="00373A2B"/>
    <w:rsid w:val="00392345"/>
    <w:rsid w:val="003D272F"/>
    <w:rsid w:val="003D6841"/>
    <w:rsid w:val="003E36E1"/>
    <w:rsid w:val="00432117"/>
    <w:rsid w:val="00474AE3"/>
    <w:rsid w:val="0048089A"/>
    <w:rsid w:val="004A5B6C"/>
    <w:rsid w:val="004E36C1"/>
    <w:rsid w:val="004F240D"/>
    <w:rsid w:val="00504A8A"/>
    <w:rsid w:val="00521BC9"/>
    <w:rsid w:val="00542A76"/>
    <w:rsid w:val="00590FD8"/>
    <w:rsid w:val="005C04FF"/>
    <w:rsid w:val="005C72E2"/>
    <w:rsid w:val="0061754E"/>
    <w:rsid w:val="006B6079"/>
    <w:rsid w:val="00732554"/>
    <w:rsid w:val="00735F50"/>
    <w:rsid w:val="007476EF"/>
    <w:rsid w:val="00750036"/>
    <w:rsid w:val="007520D8"/>
    <w:rsid w:val="0078697C"/>
    <w:rsid w:val="007964B7"/>
    <w:rsid w:val="007C1B59"/>
    <w:rsid w:val="00802579"/>
    <w:rsid w:val="00804F58"/>
    <w:rsid w:val="00845519"/>
    <w:rsid w:val="008E166B"/>
    <w:rsid w:val="0090127F"/>
    <w:rsid w:val="00905CD5"/>
    <w:rsid w:val="009519BD"/>
    <w:rsid w:val="009712A8"/>
    <w:rsid w:val="00972132"/>
    <w:rsid w:val="009868B9"/>
    <w:rsid w:val="00991FF5"/>
    <w:rsid w:val="009A36C2"/>
    <w:rsid w:val="009D4F08"/>
    <w:rsid w:val="009E0DD2"/>
    <w:rsid w:val="00A15055"/>
    <w:rsid w:val="00A849FE"/>
    <w:rsid w:val="00A87B97"/>
    <w:rsid w:val="00A90D2F"/>
    <w:rsid w:val="00AA5A29"/>
    <w:rsid w:val="00AC23C6"/>
    <w:rsid w:val="00B23AD7"/>
    <w:rsid w:val="00B60790"/>
    <w:rsid w:val="00B74C15"/>
    <w:rsid w:val="00B75BD6"/>
    <w:rsid w:val="00B849EE"/>
    <w:rsid w:val="00BB165F"/>
    <w:rsid w:val="00BD19D9"/>
    <w:rsid w:val="00BD6E03"/>
    <w:rsid w:val="00BF7E8D"/>
    <w:rsid w:val="00C0202E"/>
    <w:rsid w:val="00C06241"/>
    <w:rsid w:val="00C642A4"/>
    <w:rsid w:val="00C83749"/>
    <w:rsid w:val="00C8411C"/>
    <w:rsid w:val="00CC2283"/>
    <w:rsid w:val="00D23AE6"/>
    <w:rsid w:val="00D90DAC"/>
    <w:rsid w:val="00D9708F"/>
    <w:rsid w:val="00DF3075"/>
    <w:rsid w:val="00EC60F0"/>
    <w:rsid w:val="00F50E4A"/>
    <w:rsid w:val="00F66246"/>
    <w:rsid w:val="00FA78E7"/>
    <w:rsid w:val="00FE04CF"/>
    <w:rsid w:val="00FE05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B9A6A"/>
  <w15:docId w15:val="{BD9E448D-7718-4E9F-AD54-EFFD0A95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basedOn w:val="Normal"/>
    <w:next w:val="Normal"/>
    <w:link w:val="Titre1Car"/>
    <w:uiPriority w:val="9"/>
    <w:qFormat/>
    <w:rsid w:val="004F240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next w:val="CorpsA"/>
    <w:uiPriority w:val="9"/>
    <w:unhideWhenUsed/>
    <w:qFormat/>
    <w:pPr>
      <w:keepNext/>
      <w:jc w:val="center"/>
      <w:outlineLvl w:val="1"/>
    </w:pPr>
    <w:rPr>
      <w:rFonts w:ascii="Book Antiqua" w:eastAsia="Book Antiqua" w:hAnsi="Book Antiqua" w:cs="Book Antiqua"/>
      <w:b/>
      <w:bCs/>
      <w:color w:val="000000"/>
      <w:sz w:val="24"/>
      <w:szCs w:val="24"/>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styleId="Pieddepage">
    <w:name w:val="footer"/>
    <w:next w:val="CorpsA"/>
    <w:pPr>
      <w:tabs>
        <w:tab w:val="center" w:pos="4819"/>
        <w:tab w:val="right" w:pos="9071"/>
      </w:tabs>
      <w:jc w:val="both"/>
    </w:pPr>
    <w:rPr>
      <w:rFonts w:ascii="Times" w:hAnsi="Times" w:cs="Arial Unicode MS"/>
      <w:color w:val="000000"/>
      <w:sz w:val="24"/>
      <w:szCs w:val="24"/>
      <w:u w:color="000000"/>
    </w:rPr>
  </w:style>
  <w:style w:type="paragraph" w:customStyle="1" w:styleId="CorpsA">
    <w:name w:val="Corps A"/>
    <w:pPr>
      <w:jc w:val="both"/>
    </w:pPr>
    <w:rPr>
      <w:rFonts w:ascii="Times" w:hAnsi="Times" w:cs="Arial Unicode MS"/>
      <w:color w:val="000000"/>
      <w:sz w:val="24"/>
      <w:szCs w:val="24"/>
      <w:u w:color="000000"/>
    </w:rPr>
  </w:style>
  <w:style w:type="paragraph" w:customStyle="1" w:styleId="Style">
    <w:name w:val="Style"/>
    <w:pPr>
      <w:widowControl w:val="0"/>
    </w:pPr>
    <w:rPr>
      <w:rFonts w:ascii="Arial" w:hAnsi="Arial" w:cs="Arial Unicode MS"/>
      <w:color w:val="000000"/>
      <w:sz w:val="24"/>
      <w:szCs w:val="24"/>
      <w:u w:color="000000"/>
    </w:rPr>
  </w:style>
  <w:style w:type="paragraph" w:customStyle="1" w:styleId="GrandI">
    <w:name w:val="Grand I"/>
    <w:pPr>
      <w:pBdr>
        <w:top w:val="single" w:sz="4" w:space="0" w:color="000000"/>
        <w:left w:val="single" w:sz="4" w:space="0" w:color="000000"/>
        <w:bottom w:val="single" w:sz="4" w:space="0" w:color="000000"/>
        <w:right w:val="single" w:sz="4" w:space="0" w:color="000000"/>
      </w:pBdr>
      <w:shd w:val="clear" w:color="auto" w:fill="E6E6E6"/>
      <w:spacing w:after="240"/>
      <w:jc w:val="center"/>
    </w:pPr>
    <w:rPr>
      <w:rFonts w:eastAsia="Times New Roman"/>
      <w:color w:val="000000"/>
      <w:u w:color="000000"/>
    </w:rPr>
  </w:style>
  <w:style w:type="paragraph" w:styleId="TM1">
    <w:name w:val="toc 1"/>
    <w:uiPriority w:val="39"/>
    <w:pPr>
      <w:tabs>
        <w:tab w:val="right" w:pos="567"/>
        <w:tab w:val="right" w:leader="dot" w:pos="9214"/>
      </w:tabs>
      <w:spacing w:before="120" w:after="360"/>
      <w:ind w:left="850" w:hanging="612"/>
      <w:jc w:val="both"/>
    </w:pPr>
    <w:rPr>
      <w:rFonts w:ascii="Calibri" w:eastAsia="Calibri" w:hAnsi="Calibri" w:cs="Calibri"/>
      <w:color w:val="000000"/>
      <w:sz w:val="22"/>
      <w:szCs w:val="22"/>
      <w:u w:color="000000"/>
    </w:rPr>
  </w:style>
  <w:style w:type="numbering" w:customStyle="1" w:styleId="Style2import">
    <w:name w:val="Style 2 importé"/>
    <w:pPr>
      <w:numPr>
        <w:numId w:val="1"/>
      </w:numPr>
    </w:pPr>
  </w:style>
  <w:style w:type="paragraph" w:customStyle="1" w:styleId="BodyText21">
    <w:name w:val="Body Text 21"/>
    <w:pPr>
      <w:widowControl w:val="0"/>
      <w:jc w:val="both"/>
    </w:pPr>
    <w:rPr>
      <w:rFonts w:eastAsia="Times New Roman"/>
      <w:color w:val="000000"/>
      <w:sz w:val="24"/>
      <w:szCs w:val="24"/>
      <w:u w:color="000000"/>
    </w:rPr>
  </w:style>
  <w:style w:type="paragraph" w:styleId="Corpsdetexte2">
    <w:name w:val="Body Text 2"/>
    <w:pPr>
      <w:widowControl w:val="0"/>
      <w:jc w:val="both"/>
    </w:pPr>
    <w:rPr>
      <w:rFonts w:ascii="Gill Sans Light" w:hAnsi="Gill Sans Light" w:cs="Arial Unicode MS"/>
      <w:color w:val="000000"/>
      <w:sz w:val="22"/>
      <w:szCs w:val="22"/>
      <w:u w:color="000000"/>
    </w:rPr>
  </w:style>
  <w:style w:type="numbering" w:customStyle="1" w:styleId="Style3import">
    <w:name w:val="Style 3 importé"/>
    <w:pPr>
      <w:numPr>
        <w:numId w:val="2"/>
      </w:numPr>
    </w:pPr>
  </w:style>
  <w:style w:type="paragraph" w:styleId="Paragraphedeliste">
    <w:name w:val="List Paragraph"/>
    <w:aliases w:val="ANNEXE,Level 2"/>
    <w:link w:val="ParagraphedelisteCar"/>
    <w:uiPriority w:val="34"/>
    <w:qFormat/>
    <w:pPr>
      <w:ind w:left="720"/>
      <w:jc w:val="both"/>
    </w:pPr>
    <w:rPr>
      <w:rFonts w:ascii="Times" w:eastAsia="Times" w:hAnsi="Times" w:cs="Times"/>
      <w:color w:val="000000"/>
      <w:sz w:val="24"/>
      <w:szCs w:val="24"/>
      <w:u w:color="000000"/>
    </w:rPr>
  </w:style>
  <w:style w:type="numbering" w:customStyle="1" w:styleId="Style4import">
    <w:name w:val="Style 4 importé"/>
    <w:pPr>
      <w:numPr>
        <w:numId w:val="4"/>
      </w:numPr>
    </w:pPr>
  </w:style>
  <w:style w:type="numbering" w:customStyle="1" w:styleId="Style6import">
    <w:name w:val="Style 6 importé"/>
    <w:pPr>
      <w:numPr>
        <w:numId w:val="6"/>
      </w:numPr>
    </w:pPr>
  </w:style>
  <w:style w:type="numbering" w:customStyle="1" w:styleId="Style7import">
    <w:name w:val="Style 7 importé"/>
    <w:pPr>
      <w:numPr>
        <w:numId w:val="7"/>
      </w:numPr>
    </w:pPr>
  </w:style>
  <w:style w:type="paragraph" w:customStyle="1" w:styleId="Corps">
    <w:name w:val="Corps"/>
    <w:rPr>
      <w:rFonts w:cs="Arial Unicode MS"/>
      <w:color w:val="000000"/>
      <w:sz w:val="24"/>
      <w:szCs w:val="24"/>
      <w:u w:color="000000"/>
    </w:rPr>
  </w:style>
  <w:style w:type="paragraph" w:customStyle="1" w:styleId="BodyText27">
    <w:name w:val="Body Text 27"/>
    <w:pPr>
      <w:spacing w:line="300" w:lineRule="atLeast"/>
      <w:jc w:val="both"/>
    </w:pPr>
    <w:rPr>
      <w:rFonts w:cs="Arial Unicode MS"/>
      <w:color w:val="000000"/>
      <w:sz w:val="22"/>
      <w:szCs w:val="22"/>
      <w:u w:color="000000"/>
    </w:rPr>
  </w:style>
  <w:style w:type="paragraph" w:customStyle="1" w:styleId="CorpsB">
    <w:name w:val="Corps B"/>
    <w:rPr>
      <w:rFonts w:cs="Arial Unicode MS"/>
      <w:color w:val="000000"/>
      <w:sz w:val="24"/>
      <w:szCs w:val="24"/>
      <w:u w:color="000000"/>
    </w:rPr>
  </w:style>
  <w:style w:type="numbering" w:customStyle="1" w:styleId="Style10import">
    <w:name w:val="Style 10 importé"/>
    <w:pPr>
      <w:numPr>
        <w:numId w:val="8"/>
      </w:numPr>
    </w:pPr>
  </w:style>
  <w:style w:type="numbering" w:customStyle="1" w:styleId="Style11import">
    <w:name w:val="Style 11 importé"/>
    <w:pPr>
      <w:numPr>
        <w:numId w:val="9"/>
      </w:numPr>
    </w:pPr>
  </w:style>
  <w:style w:type="numbering" w:customStyle="1" w:styleId="Style12import">
    <w:name w:val="Style 12 importé"/>
    <w:pPr>
      <w:numPr>
        <w:numId w:val="10"/>
      </w:numPr>
    </w:pPr>
  </w:style>
  <w:style w:type="numbering" w:customStyle="1" w:styleId="Style2import0">
    <w:name w:val="Style 2 importé.0"/>
    <w:pPr>
      <w:numPr>
        <w:numId w:val="11"/>
      </w:numPr>
    </w:pPr>
  </w:style>
  <w:style w:type="numbering" w:customStyle="1" w:styleId="Style5import">
    <w:name w:val="Style 5 importé"/>
    <w:pPr>
      <w:numPr>
        <w:numId w:val="12"/>
      </w:numPr>
    </w:pPr>
  </w:style>
  <w:style w:type="numbering" w:customStyle="1" w:styleId="Style8import">
    <w:name w:val="Style 8 importé"/>
    <w:pPr>
      <w:numPr>
        <w:numId w:val="13"/>
      </w:numPr>
    </w:pPr>
  </w:style>
  <w:style w:type="paragraph" w:styleId="Corpsdetexte3">
    <w:name w:val="Body Text 3"/>
    <w:pPr>
      <w:spacing w:before="60"/>
      <w:jc w:val="both"/>
    </w:pPr>
    <w:rPr>
      <w:rFonts w:ascii="Arial" w:hAnsi="Arial" w:cs="Arial Unicode MS"/>
      <w:b/>
      <w:bCs/>
      <w:color w:val="000000"/>
      <w:sz w:val="22"/>
      <w:szCs w:val="22"/>
      <w:u w:color="000000"/>
    </w:rPr>
  </w:style>
  <w:style w:type="numbering" w:customStyle="1" w:styleId="Style9import">
    <w:name w:val="Style 9 importé"/>
    <w:pPr>
      <w:numPr>
        <w:numId w:val="14"/>
      </w:numPr>
    </w:pPr>
  </w:style>
  <w:style w:type="character" w:customStyle="1" w:styleId="Aucun">
    <w:name w:val="Aucun"/>
  </w:style>
  <w:style w:type="character" w:customStyle="1" w:styleId="Hyperlink0">
    <w:name w:val="Hyperlink.0"/>
    <w:basedOn w:val="Aucun"/>
    <w:rPr>
      <w:color w:val="005582"/>
      <w:u w:val="single" w:color="005582"/>
    </w:rPr>
  </w:style>
  <w:style w:type="numbering" w:customStyle="1" w:styleId="Style8import0">
    <w:name w:val="Style 8 importé.0"/>
    <w:pPr>
      <w:numPr>
        <w:numId w:val="15"/>
      </w:numPr>
    </w:pPr>
  </w:style>
  <w:style w:type="numbering" w:customStyle="1" w:styleId="Style12import0">
    <w:name w:val="Style 12 importé.0"/>
    <w:pPr>
      <w:numPr>
        <w:numId w:val="16"/>
      </w:numPr>
    </w:pPr>
  </w:style>
  <w:style w:type="paragraph" w:customStyle="1" w:styleId="PardfautA">
    <w:name w:val="Par défaut A"/>
    <w:rPr>
      <w:rFonts w:ascii="Helvetica Neue" w:eastAsia="Helvetica Neue" w:hAnsi="Helvetica Neue" w:cs="Helvetica Neue"/>
      <w:color w:val="000000"/>
      <w:sz w:val="22"/>
      <w:szCs w:val="22"/>
      <w:u w:color="000000"/>
    </w:rPr>
  </w:style>
  <w:style w:type="character" w:customStyle="1" w:styleId="ParagraphedelisteCar">
    <w:name w:val="Paragraphe de liste Car"/>
    <w:aliases w:val="ANNEXE Car,Level 2 Car"/>
    <w:basedOn w:val="Policepardfaut"/>
    <w:link w:val="Paragraphedeliste"/>
    <w:uiPriority w:val="34"/>
    <w:rsid w:val="00C0202E"/>
    <w:rPr>
      <w:rFonts w:ascii="Times" w:eastAsia="Times" w:hAnsi="Times" w:cs="Times"/>
      <w:color w:val="000000"/>
      <w:sz w:val="24"/>
      <w:szCs w:val="24"/>
      <w:u w:color="000000"/>
    </w:rPr>
  </w:style>
  <w:style w:type="character" w:customStyle="1" w:styleId="DeltaViewInsertion">
    <w:name w:val="DeltaView Insertion"/>
    <w:rsid w:val="00AA5A29"/>
    <w:rPr>
      <w:color w:val="0000FF"/>
      <w:spacing w:val="0"/>
      <w:u w:val="double"/>
    </w:rPr>
  </w:style>
  <w:style w:type="character" w:customStyle="1" w:styleId="DeltaViewDeletion">
    <w:name w:val="DeltaView Deletion"/>
    <w:rsid w:val="00AA5A29"/>
    <w:rPr>
      <w:strike/>
      <w:color w:val="FF0000"/>
      <w:spacing w:val="0"/>
    </w:rPr>
  </w:style>
  <w:style w:type="character" w:customStyle="1" w:styleId="DeltaViewMoveDestination">
    <w:name w:val="DeltaView Move Destination"/>
    <w:rsid w:val="00AA5A29"/>
    <w:rPr>
      <w:color w:val="00C000"/>
      <w:spacing w:val="0"/>
      <w:u w:val="double"/>
    </w:rPr>
  </w:style>
  <w:style w:type="paragraph" w:customStyle="1" w:styleId="StyleAfter12pt">
    <w:name w:val="Style After:  12 pt"/>
    <w:basedOn w:val="Normal"/>
    <w:rsid w:val="004F240D"/>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SimSun" w:cstheme="minorBidi"/>
      <w:sz w:val="20"/>
      <w:szCs w:val="20"/>
      <w:bdr w:val="none" w:sz="0" w:space="0" w:color="auto"/>
      <w:lang w:val="fr-FR" w:eastAsia="fr-FR"/>
    </w:rPr>
  </w:style>
  <w:style w:type="character" w:customStyle="1" w:styleId="Titre1Car">
    <w:name w:val="Titre 1 Car"/>
    <w:basedOn w:val="Policepardfaut"/>
    <w:link w:val="Titre1"/>
    <w:uiPriority w:val="9"/>
    <w:rsid w:val="004F240D"/>
    <w:rPr>
      <w:rFonts w:asciiTheme="majorHAnsi" w:eastAsiaTheme="majorEastAsia" w:hAnsiTheme="majorHAnsi" w:cstheme="majorBidi"/>
      <w:color w:val="365F91" w:themeColor="accent1" w:themeShade="BF"/>
      <w:sz w:val="32"/>
      <w:szCs w:val="32"/>
      <w:lang w:val="en-US" w:eastAsia="en-US"/>
    </w:rPr>
  </w:style>
  <w:style w:type="paragraph" w:styleId="En-ttedetabledesmatires">
    <w:name w:val="TOC Heading"/>
    <w:basedOn w:val="Titre1"/>
    <w:next w:val="Normal"/>
    <w:uiPriority w:val="39"/>
    <w:unhideWhenUsed/>
    <w:qFormat/>
    <w:rsid w:val="004F240D"/>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lang w:val="fr-FR" w:eastAsia="fr-FR"/>
    </w:rPr>
  </w:style>
  <w:style w:type="paragraph" w:styleId="TM2">
    <w:name w:val="toc 2"/>
    <w:basedOn w:val="Normal"/>
    <w:next w:val="Normal"/>
    <w:autoRedefine/>
    <w:uiPriority w:val="39"/>
    <w:unhideWhenUsed/>
    <w:rsid w:val="004F240D"/>
    <w:pPr>
      <w:tabs>
        <w:tab w:val="left" w:pos="709"/>
        <w:tab w:val="right" w:leader="dot" w:pos="9262"/>
      </w:tabs>
      <w:spacing w:before="120" w:after="120"/>
      <w:ind w:left="240"/>
    </w:pPr>
  </w:style>
  <w:style w:type="paragraph" w:styleId="Corpsdetexte">
    <w:name w:val="Body Text"/>
    <w:basedOn w:val="Normal"/>
    <w:link w:val="CorpsdetexteCar"/>
    <w:uiPriority w:val="99"/>
    <w:semiHidden/>
    <w:unhideWhenUsed/>
    <w:rsid w:val="00FE054F"/>
    <w:pPr>
      <w:spacing w:after="120"/>
    </w:pPr>
  </w:style>
  <w:style w:type="character" w:customStyle="1" w:styleId="CorpsdetexteCar">
    <w:name w:val="Corps de texte Car"/>
    <w:basedOn w:val="Policepardfaut"/>
    <w:link w:val="Corpsdetexte"/>
    <w:uiPriority w:val="99"/>
    <w:semiHidden/>
    <w:rsid w:val="00FE054F"/>
    <w:rPr>
      <w:sz w:val="24"/>
      <w:szCs w:val="24"/>
      <w:lang w:val="en-US" w:eastAsia="en-US"/>
    </w:rPr>
  </w:style>
  <w:style w:type="paragraph" w:styleId="NormalWeb">
    <w:name w:val="Normal (Web)"/>
    <w:basedOn w:val="Normal"/>
    <w:rsid w:val="00C0624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00" w:beforeAutospacing="1" w:after="100" w:afterAutospacing="1"/>
    </w:pPr>
    <w:rPr>
      <w:rFonts w:eastAsia="SimSun"/>
      <w:color w:val="000000"/>
      <w:bdr w:val="none" w:sz="0" w:space="0" w:color="auto"/>
      <w:lang w:val="fr-FR" w:eastAsia="zh-CN"/>
    </w:rPr>
  </w:style>
  <w:style w:type="character" w:customStyle="1" w:styleId="Aucune">
    <w:name w:val="Aucune"/>
    <w:rsid w:val="00474AE3"/>
    <w:rPr>
      <w:lang w:val="en-US"/>
    </w:rPr>
  </w:style>
  <w:style w:type="character" w:customStyle="1" w:styleId="apple-converted-space">
    <w:name w:val="apple-converted-space"/>
    <w:basedOn w:val="Policepardfaut"/>
    <w:rsid w:val="00905CD5"/>
  </w:style>
  <w:style w:type="paragraph" w:customStyle="1" w:styleId="ConmainL1">
    <w:name w:val="Conmain_L1"/>
    <w:basedOn w:val="Normal"/>
    <w:next w:val="ConmainL2"/>
    <w:uiPriority w:val="99"/>
    <w:rsid w:val="00905CD5"/>
    <w:pPr>
      <w:keepNext/>
      <w:pageBreakBefore/>
      <w:numPr>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0"/>
    </w:pPr>
    <w:rPr>
      <w:rFonts w:eastAsia="MS Mincho"/>
      <w:b/>
      <w:caps/>
      <w:sz w:val="22"/>
      <w:szCs w:val="22"/>
      <w:bdr w:val="none" w:sz="0" w:space="0" w:color="auto"/>
      <w:lang w:val="fr-FR"/>
    </w:rPr>
  </w:style>
  <w:style w:type="paragraph" w:customStyle="1" w:styleId="ConmainL2">
    <w:name w:val="Conmain_L2"/>
    <w:basedOn w:val="Normal"/>
    <w:uiPriority w:val="99"/>
    <w:qFormat/>
    <w:rsid w:val="00905CD5"/>
    <w:pPr>
      <w:keepNext/>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1"/>
    </w:pPr>
    <w:rPr>
      <w:rFonts w:eastAsia="MS Mincho"/>
      <w:b/>
      <w:bCs/>
      <w:sz w:val="22"/>
      <w:szCs w:val="22"/>
      <w:bdr w:val="none" w:sz="0" w:space="0" w:color="auto"/>
      <w:lang w:val="fr-FR"/>
    </w:rPr>
  </w:style>
  <w:style w:type="paragraph" w:customStyle="1" w:styleId="ConmainL3">
    <w:name w:val="Conmain_L3"/>
    <w:basedOn w:val="Normal"/>
    <w:uiPriority w:val="99"/>
    <w:qFormat/>
    <w:rsid w:val="00905CD5"/>
    <w:pPr>
      <w:keepNext/>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2"/>
    </w:pPr>
    <w:rPr>
      <w:rFonts w:eastAsia="MS Mincho"/>
      <w:sz w:val="22"/>
      <w:szCs w:val="22"/>
      <w:bdr w:val="none" w:sz="0" w:space="0" w:color="auto"/>
      <w:lang w:val="fr-FR"/>
    </w:rPr>
  </w:style>
  <w:style w:type="paragraph" w:customStyle="1" w:styleId="ConmainL4">
    <w:name w:val="Conmain_L4"/>
    <w:basedOn w:val="Normal"/>
    <w:uiPriority w:val="99"/>
    <w:rsid w:val="00905CD5"/>
    <w:pPr>
      <w:keepNext/>
      <w:keepLines/>
      <w:numPr>
        <w:ilvl w:val="3"/>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3"/>
    </w:pPr>
    <w:rPr>
      <w:rFonts w:eastAsia="MS Mincho"/>
      <w:noProof/>
      <w:sz w:val="22"/>
      <w:szCs w:val="22"/>
      <w:bdr w:val="none" w:sz="0" w:space="0" w:color="auto"/>
      <w:lang w:val="fr-FR"/>
    </w:rPr>
  </w:style>
  <w:style w:type="paragraph" w:customStyle="1" w:styleId="ConmainL5">
    <w:name w:val="Conmain_L5"/>
    <w:basedOn w:val="Normal"/>
    <w:rsid w:val="00905CD5"/>
    <w:pPr>
      <w:numPr>
        <w:ilvl w:val="4"/>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4"/>
    </w:pPr>
    <w:rPr>
      <w:rFonts w:eastAsia="MS Mincho"/>
      <w:i/>
      <w:sz w:val="22"/>
      <w:szCs w:val="20"/>
      <w:bdr w:val="none" w:sz="0" w:space="0" w:color="auto"/>
      <w:lang w:val="fr-FR"/>
    </w:rPr>
  </w:style>
  <w:style w:type="paragraph" w:customStyle="1" w:styleId="ConmainL6">
    <w:name w:val="Conmain_L6"/>
    <w:basedOn w:val="Normal"/>
    <w:uiPriority w:val="99"/>
    <w:rsid w:val="00905CD5"/>
    <w:pPr>
      <w:numPr>
        <w:ilvl w:val="5"/>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5"/>
    </w:pPr>
    <w:rPr>
      <w:rFonts w:eastAsia="MS Mincho"/>
      <w:sz w:val="22"/>
      <w:szCs w:val="20"/>
      <w:bdr w:val="none" w:sz="0" w:space="0" w:color="auto"/>
      <w:lang w:val="fr-FR"/>
    </w:rPr>
  </w:style>
  <w:style w:type="paragraph" w:customStyle="1" w:styleId="ConmainL7">
    <w:name w:val="Conmain_L7"/>
    <w:basedOn w:val="Normal"/>
    <w:uiPriority w:val="99"/>
    <w:rsid w:val="00905CD5"/>
    <w:pPr>
      <w:numPr>
        <w:ilvl w:val="6"/>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6"/>
    </w:pPr>
    <w:rPr>
      <w:rFonts w:eastAsia="MS Mincho"/>
      <w:sz w:val="22"/>
      <w:szCs w:val="20"/>
      <w:bdr w:val="none" w:sz="0" w:space="0" w:color="auto"/>
      <w:lang w:val="fr-FR"/>
    </w:rPr>
  </w:style>
  <w:style w:type="paragraph" w:customStyle="1" w:styleId="ConmainL8">
    <w:name w:val="Conmain_L8"/>
    <w:basedOn w:val="Normal"/>
    <w:uiPriority w:val="99"/>
    <w:rsid w:val="00905CD5"/>
    <w:pPr>
      <w:numPr>
        <w:ilvl w:val="7"/>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7"/>
    </w:pPr>
    <w:rPr>
      <w:rFonts w:eastAsia="MS Mincho"/>
      <w:sz w:val="22"/>
      <w:szCs w:val="20"/>
      <w:bdr w:val="none" w:sz="0" w:space="0" w:color="auto"/>
      <w:lang w:val="fr-FR"/>
    </w:rPr>
  </w:style>
  <w:style w:type="paragraph" w:customStyle="1" w:styleId="ConmainL9">
    <w:name w:val="Conmain_L9"/>
    <w:basedOn w:val="Normal"/>
    <w:uiPriority w:val="99"/>
    <w:rsid w:val="00905CD5"/>
    <w:pPr>
      <w:numPr>
        <w:ilvl w:val="8"/>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8"/>
    </w:pPr>
    <w:rPr>
      <w:rFonts w:eastAsia="MS Mincho"/>
      <w:sz w:val="22"/>
      <w:szCs w:val="20"/>
      <w:bdr w:val="none" w:sz="0" w:space="0" w:color="auto"/>
      <w:lang w:val="fr-FR"/>
    </w:rPr>
  </w:style>
  <w:style w:type="character" w:customStyle="1" w:styleId="il">
    <w:name w:val="il"/>
    <w:rsid w:val="00905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18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dilife.com" TargetMode="External"/><Relationship Id="rId13" Type="http://schemas.openxmlformats.org/officeDocument/2006/relationships/image" Target="media/image4.emf"/><Relationship Id="rId18" Type="http://schemas.openxmlformats.org/officeDocument/2006/relationships/hyperlink" Target="http://www.predilife.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predilife.com" TargetMode="External"/><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1F4CE-BBD3-4715-A81C-B15618244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52</Pages>
  <Words>22631</Words>
  <Characters>124475</Characters>
  <Application>Microsoft Office Word</Application>
  <DocSecurity>0</DocSecurity>
  <Lines>1037</Lines>
  <Paragraphs>293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SANTORO</dc:creator>
  <cp:keywords/>
  <dc:description/>
  <cp:lastModifiedBy>Jonathan SANTORO</cp:lastModifiedBy>
  <cp:revision>23</cp:revision>
  <cp:lastPrinted>2020-05-28T16:44:00Z</cp:lastPrinted>
  <dcterms:created xsi:type="dcterms:W3CDTF">2019-05-27T13:58:00Z</dcterms:created>
  <dcterms:modified xsi:type="dcterms:W3CDTF">2021-05-22T09:55:00Z</dcterms:modified>
</cp:coreProperties>
</file>